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EF" w:rsidRDefault="00670EEF" w:rsidP="00670EEF">
      <w:pPr>
        <w:spacing w:after="0" w:line="240" w:lineRule="auto"/>
        <w:ind w:firstLine="567"/>
        <w:jc w:val="center"/>
        <w:rPr>
          <w:rStyle w:val="headsub"/>
          <w:rFonts w:ascii="Times New Roman" w:hAnsi="Times New Roman" w:cs="Times New Roman"/>
          <w:b/>
          <w:sz w:val="24"/>
          <w:szCs w:val="24"/>
          <w:lang w:val="kk-KZ"/>
        </w:rPr>
      </w:pPr>
      <w:r>
        <w:rPr>
          <w:rStyle w:val="headsub"/>
          <w:rFonts w:ascii="Times New Roman" w:hAnsi="Times New Roman" w:cs="Times New Roman"/>
          <w:b/>
          <w:sz w:val="24"/>
          <w:szCs w:val="24"/>
          <w:lang w:val="kk-KZ"/>
        </w:rPr>
        <w:t>Дәріс 9</w:t>
      </w:r>
    </w:p>
    <w:p w:rsidR="00670EEF" w:rsidRDefault="00670EEF" w:rsidP="00670EEF">
      <w:pPr>
        <w:spacing w:after="0" w:line="240" w:lineRule="auto"/>
        <w:ind w:firstLine="567"/>
        <w:rPr>
          <w:rStyle w:val="headsub"/>
          <w:rFonts w:ascii="Times New Roman" w:hAnsi="Times New Roman" w:cs="Times New Roman"/>
          <w:b/>
          <w:sz w:val="24"/>
          <w:szCs w:val="24"/>
          <w:lang w:val="kk-KZ"/>
        </w:rPr>
      </w:pPr>
    </w:p>
    <w:p w:rsidR="00670EEF" w:rsidRDefault="00670EEF" w:rsidP="00670EEF">
      <w:pPr>
        <w:spacing w:after="0" w:line="240" w:lineRule="auto"/>
        <w:ind w:firstLine="567"/>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Тақырыбы:  </w:t>
      </w:r>
      <w:r w:rsidRPr="00450044">
        <w:rPr>
          <w:rFonts w:ascii="Times New Roman" w:hAnsi="Times New Roman" w:cs="Times New Roman"/>
          <w:sz w:val="24"/>
          <w:szCs w:val="24"/>
        </w:rPr>
        <w:t xml:space="preserve">Мультимедиа </w:t>
      </w:r>
      <w:proofErr w:type="spellStart"/>
      <w:r w:rsidRPr="00450044">
        <w:rPr>
          <w:rFonts w:ascii="Times New Roman" w:hAnsi="Times New Roman" w:cs="Times New Roman"/>
          <w:sz w:val="24"/>
          <w:szCs w:val="24"/>
        </w:rPr>
        <w:t>технологиясының</w:t>
      </w:r>
      <w:proofErr w:type="spellEnd"/>
      <w:r w:rsidRPr="00450044">
        <w:rPr>
          <w:rFonts w:ascii="Times New Roman" w:hAnsi="Times New Roman" w:cs="Times New Roman"/>
          <w:sz w:val="24"/>
          <w:szCs w:val="24"/>
        </w:rPr>
        <w:t xml:space="preserve"> </w:t>
      </w:r>
      <w:proofErr w:type="spellStart"/>
      <w:r w:rsidRPr="00450044">
        <w:rPr>
          <w:rFonts w:ascii="Times New Roman" w:hAnsi="Times New Roman" w:cs="Times New Roman"/>
          <w:sz w:val="24"/>
          <w:szCs w:val="24"/>
        </w:rPr>
        <w:t>терминологиясы</w:t>
      </w:r>
      <w:proofErr w:type="spellEnd"/>
      <w:r w:rsidRPr="00450044">
        <w:rPr>
          <w:rFonts w:ascii="Times New Roman" w:hAnsi="Times New Roman" w:cs="Times New Roman"/>
          <w:sz w:val="24"/>
          <w:szCs w:val="24"/>
        </w:rPr>
        <w:t xml:space="preserve"> (1 </w:t>
      </w:r>
      <w:proofErr w:type="spellStart"/>
      <w:r w:rsidRPr="00450044">
        <w:rPr>
          <w:rFonts w:ascii="Times New Roman" w:hAnsi="Times New Roman" w:cs="Times New Roman"/>
          <w:sz w:val="24"/>
          <w:szCs w:val="24"/>
        </w:rPr>
        <w:t>сағат</w:t>
      </w:r>
      <w:proofErr w:type="spellEnd"/>
      <w:r w:rsidRPr="00450044">
        <w:rPr>
          <w:rFonts w:ascii="Times New Roman" w:hAnsi="Times New Roman" w:cs="Times New Roman"/>
          <w:sz w:val="24"/>
          <w:szCs w:val="24"/>
        </w:rPr>
        <w:t>)</w:t>
      </w:r>
    </w:p>
    <w:p w:rsidR="00670EEF" w:rsidRDefault="00670EEF" w:rsidP="00670EEF">
      <w:pPr>
        <w:spacing w:after="0" w:line="240" w:lineRule="auto"/>
        <w:ind w:firstLine="567"/>
        <w:rPr>
          <w:rFonts w:ascii="Times New Roman" w:hAnsi="Times New Roman" w:cs="Times New Roman"/>
          <w:b/>
          <w:bCs/>
          <w:sz w:val="24"/>
          <w:szCs w:val="24"/>
          <w:lang w:val="kk-KZ"/>
        </w:rPr>
      </w:pPr>
      <w:r w:rsidRPr="00450044">
        <w:rPr>
          <w:rFonts w:ascii="Times New Roman" w:hAnsi="Times New Roman" w:cs="Times New Roman"/>
          <w:b/>
          <w:bCs/>
          <w:sz w:val="24"/>
          <w:szCs w:val="24"/>
          <w:lang w:val="kk-KZ"/>
        </w:rPr>
        <w:t xml:space="preserve">Оқытудың әдістемесі мен формасы: </w:t>
      </w:r>
      <w:r w:rsidRPr="00450044">
        <w:rPr>
          <w:rFonts w:ascii="Times New Roman" w:hAnsi="Times New Roman" w:cs="Times New Roman"/>
          <w:bCs/>
          <w:sz w:val="24"/>
          <w:szCs w:val="24"/>
          <w:lang w:val="kk-KZ"/>
        </w:rPr>
        <w:t>Баяндау, дәріс</w:t>
      </w:r>
      <w:r w:rsidRPr="00FA1FC2">
        <w:rPr>
          <w:rFonts w:ascii="Times New Roman" w:hAnsi="Times New Roman" w:cs="Times New Roman"/>
          <w:b/>
          <w:bCs/>
          <w:sz w:val="24"/>
          <w:szCs w:val="24"/>
          <w:lang w:val="kk-KZ"/>
        </w:rPr>
        <w:t xml:space="preserve"> </w:t>
      </w:r>
    </w:p>
    <w:p w:rsidR="00670EEF" w:rsidRPr="00FA1FC2" w:rsidRDefault="00670EEF" w:rsidP="00670EEF">
      <w:pPr>
        <w:spacing w:after="0" w:line="240" w:lineRule="auto"/>
        <w:ind w:firstLine="567"/>
        <w:rPr>
          <w:rFonts w:ascii="Times New Roman" w:hAnsi="Times New Roman" w:cs="Times New Roman"/>
          <w:sz w:val="24"/>
          <w:szCs w:val="24"/>
          <w:lang w:val="kk-KZ"/>
        </w:rPr>
      </w:pP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 «Мультимедиа» термині латынның “multum” – көп және “media”, “medium”- құралдар, қосу сөздерінен аударылып шыққан.  «Мультимедиа» терминінің заманауи ақпараттық технологиялар жүйесінде қолдану бұл көптүрлі құрал саймандардың компьютерлік орталда қолдануы, олар арқылы әлемнің нақты әртүрлі ақпараттық модельдерін адамға түсінікті көрсету үшін түрлі жүйелік эффектілерді қолдану. Сәйкесінше «Мультимедиа» терминімен компьютерлік техниканың құралдары арқылы әртүрлі ақпаратттарды сақтау және өңдеуге арналған және оны көпке көрсетуге болатындай байланысы да шексіз. Мультимедиа жүйесінің осындай әртүрлігі мультимедиа ортасының элементтері арқылы жүзеге асады, мысалы соның ішінде мәтін, бейнелер, музыка және видиоақпараттар.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Заманауи компьютерлер программалық жабдықтамасымен қоса қазіргі кезде әмбебап аппараттық-программалық құралдар жүйесі болып табылады, ол ақпараттардың ұсынылуын, сақталуын және жіберілуін қамтамасыз етеді.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 құралдарын дайын программалық өнімін компакт дискке жазуға болады немесе инструментальді құрал-жабдықтар арқылы базалық элементтерді құрып (яғни олар: мәтін, графика, музыка және видиоақпараттар ), бір программалық модульге (мультимедиа қосымшасы)қосуға мүмкіндік бере алады.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 қосымшасы түсінігі негізінде  жүктелген программалық модульдің, яғни оның мультимедиа жүйесінің қолданушының интерфейсіне базалық элементтер арқылы интерактивті бірігуі жатады.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Ақпараттық мультимедиа жүйесі арнайы қолданбалы программалардың пакеттерінің инструментальді құрал-жабдықтар арқылы құрылады. Мультимедиа қосымшасы қандай инструментальді ортада құралса сол ортаға байланысты болады, демек қай программалық пакетте жасалынса сол пакеттің ортада  инструментальді құралдарына байланысты. Мультимедиа қосымшасының  бір программалық ортадан келесісіне өтуі оның бірігуіне байланысты.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«Қолданушының интерактивті интерфейсі» терминінің  негізі экран дисплейнда жүріп жатқан және ақпараттық обьектілерді басқаруды жүзеге асыратын қолданушының инструментальді құрал-жабдықтардың бірнеше рет қолдану тәсілін ұйымдастыру жатады.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Жұмыстың интерактивті режимінде ақпараттық элементтерді қарауға және оларға іс әрекет жасап басқаруға да болады. Егер де қолданушыға обьектілері баайланысқан құрылым берілетін болса, яғни мультимедиа элементтері нақты логикалық байланыста болса,  онда интерактивті мультимедиа гипермедиаға айналады. </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«Гипермедиа» түсінігі мультимедиа қосымшасының  біртекті «сахна» құрылымындағы сюжетттік элементтерді  программалық әдіс арқылы басқарумен түсіндіріледі.</w:t>
      </w:r>
    </w:p>
    <w:p w:rsidR="00670EEF" w:rsidRDefault="00670EEF" w:rsidP="00670EEF">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w:t>
      </w:r>
    </w:p>
    <w:p w:rsidR="00670EEF" w:rsidRDefault="00670EEF" w:rsidP="00670EEF">
      <w:pPr>
        <w:pStyle w:val="a3"/>
        <w:numPr>
          <w:ilvl w:val="0"/>
          <w:numId w:val="1"/>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670EEF" w:rsidRPr="00141D3A" w:rsidRDefault="00670EEF" w:rsidP="00670EEF">
      <w:pPr>
        <w:pStyle w:val="a3"/>
        <w:numPr>
          <w:ilvl w:val="0"/>
          <w:numId w:val="1"/>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670EEF" w:rsidRPr="00FA1FC2" w:rsidRDefault="00670EEF" w:rsidP="00670EEF">
      <w:pPr>
        <w:spacing w:after="0" w:line="240" w:lineRule="auto"/>
        <w:ind w:firstLine="567"/>
        <w:jc w:val="both"/>
        <w:rPr>
          <w:rFonts w:ascii="Times New Roman" w:hAnsi="Times New Roman" w:cs="Times New Roman"/>
          <w:sz w:val="24"/>
          <w:szCs w:val="24"/>
          <w:lang w:val="kk-KZ"/>
        </w:rPr>
      </w:pPr>
    </w:p>
    <w:p w:rsidR="00670EEF" w:rsidRDefault="00670EEF" w:rsidP="00670EEF">
      <w:pPr>
        <w:spacing w:after="0" w:line="240" w:lineRule="auto"/>
        <w:ind w:firstLine="567"/>
        <w:jc w:val="center"/>
        <w:rPr>
          <w:rStyle w:val="headsub"/>
          <w:rFonts w:ascii="Times New Roman" w:hAnsi="Times New Roman" w:cs="Times New Roman"/>
          <w:b/>
          <w:sz w:val="24"/>
          <w:szCs w:val="24"/>
          <w:lang w:val="kk-KZ"/>
        </w:rPr>
      </w:pPr>
    </w:p>
    <w:p w:rsidR="00480236" w:rsidRDefault="00670EEF">
      <w:bookmarkStart w:id="0" w:name="_GoBack"/>
      <w:bookmarkEnd w:id="0"/>
    </w:p>
    <w:sectPr w:rsidR="0048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72A2"/>
    <w:multiLevelType w:val="hybridMultilevel"/>
    <w:tmpl w:val="292001FA"/>
    <w:lvl w:ilvl="0" w:tplc="0BB21F8E">
      <w:start w:val="1"/>
      <w:numFmt w:val="decimal"/>
      <w:lvlText w:val="%1."/>
      <w:lvlJc w:val="left"/>
      <w:pPr>
        <w:ind w:left="1429" w:hanging="360"/>
      </w:pPr>
      <w:rPr>
        <w:rFonts w:hint="default"/>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EF"/>
    <w:rsid w:val="00670EEF"/>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D0C67-366F-4DE4-8212-572A637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E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EEF"/>
    <w:pPr>
      <w:ind w:left="720"/>
      <w:contextualSpacing/>
    </w:pPr>
  </w:style>
  <w:style w:type="character" w:customStyle="1" w:styleId="headsub">
    <w:name w:val="headsub"/>
    <w:basedOn w:val="a0"/>
    <w:rsid w:val="0067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2020-03-03T09:00:00Z</dcterms:created>
  <dcterms:modified xsi:type="dcterms:W3CDTF">2020-03-03T09:00:00Z</dcterms:modified>
</cp:coreProperties>
</file>