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04" w:rsidRPr="004465FC" w:rsidRDefault="00765004" w:rsidP="0076500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lang w:val="kk-KZ"/>
        </w:rPr>
      </w:pPr>
      <w:r>
        <w:rPr>
          <w:rFonts w:eastAsia="SimSun"/>
          <w:sz w:val="28"/>
          <w:szCs w:val="28"/>
          <w:lang w:val="kk-KZ"/>
        </w:rPr>
        <w:t>«Классикалық және заманауи әдебиет» пәні бойынша практикалық сабақтар</w:t>
      </w:r>
    </w:p>
    <w:p w:rsidR="00765004" w:rsidRDefault="00765004" w:rsidP="00765004">
      <w:pPr>
        <w:pStyle w:val="ab"/>
        <w:ind w:firstLineChars="0" w:firstLine="0"/>
        <w:rPr>
          <w:rFonts w:ascii="Times New Roman" w:hAnsi="Times New Roman"/>
          <w:sz w:val="28"/>
          <w:szCs w:val="28"/>
          <w:lang w:val="ru-RU"/>
        </w:rPr>
      </w:pPr>
    </w:p>
    <w:p w:rsidR="00765004" w:rsidRPr="004465FC" w:rsidRDefault="00765004" w:rsidP="00765004">
      <w:pPr>
        <w:pStyle w:val="ab"/>
        <w:ind w:firstLineChars="0" w:firstLine="0"/>
        <w:rPr>
          <w:rFonts w:ascii="Times New Roman" w:hAnsi="Times New Roman"/>
          <w:b/>
          <w:sz w:val="28"/>
          <w:szCs w:val="28"/>
          <w:lang w:val="kk-KZ"/>
        </w:rPr>
      </w:pPr>
      <w:r w:rsidRPr="004465FC">
        <w:rPr>
          <w:rFonts w:ascii="Times New Roman" w:hAnsi="Times New Roman"/>
          <w:b/>
          <w:sz w:val="28"/>
          <w:szCs w:val="28"/>
          <w:lang w:val="kk-KZ"/>
        </w:rPr>
        <w:t>Төмендегі мәтіндерді оқып  аударыңыз:</w:t>
      </w:r>
    </w:p>
    <w:p w:rsidR="00765004" w:rsidRDefault="00765004" w:rsidP="00765004">
      <w:pPr>
        <w:pStyle w:val="ab"/>
        <w:ind w:firstLineChars="0" w:firstLine="0"/>
        <w:rPr>
          <w:rFonts w:ascii="Times New Roman" w:hAnsi="Times New Roman"/>
          <w:sz w:val="28"/>
          <w:szCs w:val="28"/>
          <w:lang w:val="kk-KZ"/>
        </w:rPr>
      </w:pPr>
    </w:p>
    <w:p w:rsidR="00765004" w:rsidRDefault="00765004" w:rsidP="008B67CB">
      <w:pPr>
        <w:pStyle w:val="ab"/>
        <w:ind w:firstLineChars="0" w:firstLine="0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kk-KZ" w:eastAsia="zh-CN"/>
        </w:rPr>
      </w:pPr>
      <w:r>
        <w:rPr>
          <w:sz w:val="28"/>
          <w:szCs w:val="28"/>
          <w:lang w:val="kk-KZ" w:eastAsia="zh-CN"/>
        </w:rPr>
        <w:t xml:space="preserve">                                                             14</w:t>
      </w:r>
    </w:p>
    <w:p w:rsidR="00765004" w:rsidRDefault="00765004" w:rsidP="007650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Cs w:val="28"/>
          <w:lang w:eastAsia="zh-CN"/>
        </w:rPr>
      </w:pPr>
      <w:r>
        <w:rPr>
          <w:rStyle w:val="lemmatitleh1"/>
          <w:rFonts w:eastAsia="SimSun" w:hint="eastAsia"/>
          <w:szCs w:val="28"/>
          <w:lang w:eastAsia="zh-CN"/>
        </w:rPr>
        <w:t>红楼梦（清代章回体小说，曹雪芹著，无名氏续）</w:t>
      </w:r>
      <w:r>
        <w:rPr>
          <w:rStyle w:val="pinyin"/>
          <w:rFonts w:eastAsia="SimSun"/>
          <w:color w:val="919491"/>
          <w:szCs w:val="28"/>
          <w:lang w:eastAsia="zh-CN"/>
        </w:rPr>
        <w:t>[hónglóumèng]</w:t>
      </w:r>
      <w:r>
        <w:rPr>
          <w:rFonts w:eastAsia="SimSun"/>
          <w:szCs w:val="28"/>
          <w:lang w:eastAsia="zh-CN"/>
        </w:rPr>
        <w:t> </w:t>
      </w:r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hyperlink r:id="rId7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红楼梦</w:t>
        </w:r>
      </w:hyperlink>
      <w:r>
        <w:rPr>
          <w:rFonts w:hint="eastAsia"/>
          <w:sz w:val="28"/>
          <w:szCs w:val="28"/>
          <w:lang w:eastAsia="zh-CN"/>
        </w:rPr>
        <w:t>》，中国古代</w:t>
      </w:r>
      <w:hyperlink r:id="rId8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四大名著</w:t>
        </w:r>
      </w:hyperlink>
      <w:r>
        <w:rPr>
          <w:rFonts w:hint="eastAsia"/>
          <w:sz w:val="28"/>
          <w:szCs w:val="28"/>
          <w:lang w:eastAsia="zh-CN"/>
        </w:rPr>
        <w:t>之首，</w:t>
      </w:r>
      <w:hyperlink r:id="rId9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章回体</w:t>
        </w:r>
      </w:hyperlink>
      <w:r>
        <w:rPr>
          <w:rFonts w:hint="eastAsia"/>
          <w:sz w:val="28"/>
          <w:szCs w:val="28"/>
          <w:lang w:eastAsia="zh-CN"/>
        </w:rPr>
        <w:t>长篇小说，原名《</w:t>
      </w:r>
      <w:hyperlink r:id="rId10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脂砚斋重评石头记</w:t>
        </w:r>
      </w:hyperlink>
      <w:r>
        <w:rPr>
          <w:rFonts w:hint="eastAsia"/>
          <w:sz w:val="28"/>
          <w:szCs w:val="28"/>
          <w:lang w:eastAsia="zh-CN"/>
        </w:rPr>
        <w:t>》，又名《情僧录》《风月宝鉴》《</w:t>
      </w:r>
      <w:hyperlink r:id="rId11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金陵十二钗</w:t>
        </w:r>
      </w:hyperlink>
      <w:r>
        <w:rPr>
          <w:rFonts w:hint="eastAsia"/>
          <w:sz w:val="28"/>
          <w:szCs w:val="28"/>
          <w:lang w:eastAsia="zh-CN"/>
        </w:rPr>
        <w:t>》《还泪记》《金玉缘》等，梦觉主人序本正式题为《红楼梦》。本书前</w:t>
      </w:r>
      <w:r>
        <w:rPr>
          <w:sz w:val="28"/>
          <w:szCs w:val="28"/>
          <w:lang w:eastAsia="zh-CN"/>
        </w:rPr>
        <w:t>80</w:t>
      </w:r>
      <w:r>
        <w:rPr>
          <w:rFonts w:hint="eastAsia"/>
          <w:sz w:val="28"/>
          <w:szCs w:val="28"/>
          <w:lang w:eastAsia="zh-CN"/>
        </w:rPr>
        <w:t>回由</w:t>
      </w:r>
      <w:hyperlink r:id="rId12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曹雪芹</w:t>
        </w:r>
      </w:hyperlink>
      <w:r>
        <w:rPr>
          <w:rFonts w:hint="eastAsia"/>
          <w:sz w:val="28"/>
          <w:szCs w:val="28"/>
          <w:lang w:eastAsia="zh-CN"/>
        </w:rPr>
        <w:t>所著，后</w:t>
      </w:r>
      <w:r>
        <w:rPr>
          <w:sz w:val="28"/>
          <w:szCs w:val="28"/>
          <w:lang w:eastAsia="zh-CN"/>
        </w:rPr>
        <w:t>40</w:t>
      </w:r>
      <w:r>
        <w:rPr>
          <w:rFonts w:hint="eastAsia"/>
          <w:sz w:val="28"/>
          <w:szCs w:val="28"/>
          <w:lang w:eastAsia="zh-CN"/>
        </w:rPr>
        <w:t>回无名氏续；</w:t>
      </w:r>
      <w:hyperlink r:id="rId13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程伟元</w:t>
        </w:r>
      </w:hyperlink>
      <w:r>
        <w:rPr>
          <w:rFonts w:hint="eastAsia"/>
          <w:sz w:val="28"/>
          <w:szCs w:val="28"/>
          <w:lang w:eastAsia="zh-CN"/>
        </w:rPr>
        <w:t>、</w:t>
      </w:r>
      <w:hyperlink r:id="rId14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高鹗</w:t>
        </w:r>
      </w:hyperlink>
      <w:r>
        <w:rPr>
          <w:rFonts w:hint="eastAsia"/>
          <w:sz w:val="28"/>
          <w:szCs w:val="28"/>
          <w:lang w:eastAsia="zh-CN"/>
        </w:rPr>
        <w:t>整理</w:t>
      </w:r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《红楼梦》是一部具有高度思想性和</w:t>
      </w:r>
      <w:hyperlink r:id="rId15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艺术</w:t>
        </w:r>
      </w:hyperlink>
      <w:r>
        <w:rPr>
          <w:rFonts w:hint="eastAsia"/>
          <w:sz w:val="28"/>
          <w:szCs w:val="28"/>
          <w:lang w:eastAsia="zh-CN"/>
        </w:rPr>
        <w:t>性的伟大</w:t>
      </w:r>
      <w:hyperlink r:id="rId16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作品</w:t>
        </w:r>
      </w:hyperlink>
      <w:r>
        <w:rPr>
          <w:rFonts w:hint="eastAsia"/>
          <w:sz w:val="28"/>
          <w:szCs w:val="28"/>
          <w:lang w:eastAsia="zh-CN"/>
        </w:rPr>
        <w:t>，作为一部成书于封建社会晚期，</w:t>
      </w:r>
      <w:hyperlink r:id="rId17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清朝</w:t>
        </w:r>
      </w:hyperlink>
      <w:r>
        <w:rPr>
          <w:rFonts w:hint="eastAsia"/>
          <w:sz w:val="28"/>
          <w:szCs w:val="28"/>
          <w:lang w:eastAsia="zh-CN"/>
        </w:rPr>
        <w:t>中期的文学作品，该书系统总结了中国</w:t>
      </w:r>
      <w:hyperlink r:id="rId18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封建社会</w:t>
        </w:r>
      </w:hyperlink>
      <w:r>
        <w:rPr>
          <w:rFonts w:hint="eastAsia"/>
          <w:sz w:val="28"/>
          <w:szCs w:val="28"/>
          <w:lang w:eastAsia="zh-CN"/>
        </w:rPr>
        <w:t>的文化、制度，对封建社会的各个方面进行了深刻的批判，并且提出了朦胧的带有初步</w:t>
      </w:r>
      <w:hyperlink r:id="rId19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民主主义</w:t>
        </w:r>
      </w:hyperlink>
      <w:r>
        <w:rPr>
          <w:rFonts w:hint="eastAsia"/>
          <w:sz w:val="28"/>
          <w:szCs w:val="28"/>
          <w:lang w:eastAsia="zh-CN"/>
        </w:rPr>
        <w:t>性质的理想和主张。这些理想和主张正是当时正在滋长的</w:t>
      </w:r>
      <w:hyperlink r:id="rId20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资本主义</w:t>
        </w:r>
      </w:hyperlink>
      <w:r>
        <w:rPr>
          <w:rFonts w:hint="eastAsia"/>
          <w:sz w:val="28"/>
          <w:szCs w:val="28"/>
          <w:lang w:eastAsia="zh-CN"/>
        </w:rPr>
        <w:t>经济萌芽因素的曲折反映。</w:t>
      </w:r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由于传世版本极多，加以欣赏角度与动机的不同，因此学者们对于涉及红楼梦的各个方面，均有许多不同的看法，大致可分为</w:t>
      </w:r>
      <w:hyperlink r:id="rId21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文学批评</w:t>
        </w:r>
      </w:hyperlink>
      <w:r>
        <w:rPr>
          <w:rFonts w:hint="eastAsia"/>
          <w:sz w:val="28"/>
          <w:szCs w:val="28"/>
          <w:lang w:eastAsia="zh-CN"/>
        </w:rPr>
        <w:t>派、</w:t>
      </w:r>
      <w:hyperlink r:id="rId22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索隐派</w:t>
        </w:r>
      </w:hyperlink>
      <w:r>
        <w:rPr>
          <w:rFonts w:hint="eastAsia"/>
          <w:sz w:val="28"/>
          <w:szCs w:val="28"/>
          <w:lang w:eastAsia="zh-CN"/>
        </w:rPr>
        <w:t>、</w:t>
      </w:r>
      <w:hyperlink r:id="rId23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自传</w:t>
        </w:r>
      </w:hyperlink>
      <w:r>
        <w:rPr>
          <w:rFonts w:hint="eastAsia"/>
          <w:sz w:val="28"/>
          <w:szCs w:val="28"/>
          <w:lang w:eastAsia="zh-CN"/>
        </w:rPr>
        <w:t>派等数派。由研究此书的思想文化、作者原意等，而形成</w:t>
      </w:r>
      <w:r>
        <w:rPr>
          <w:sz w:val="28"/>
          <w:szCs w:val="28"/>
          <w:lang w:eastAsia="zh-CN"/>
        </w:rPr>
        <w:t>“</w:t>
      </w:r>
      <w:hyperlink r:id="rId24" w:tgtFrame="_blank" w:history="1">
        <w:r>
          <w:rPr>
            <w:rStyle w:val="a6"/>
            <w:rFonts w:hint="eastAsia"/>
            <w:sz w:val="28"/>
            <w:szCs w:val="28"/>
            <w:lang w:eastAsia="zh-CN"/>
          </w:rPr>
          <w:t>红学</w:t>
        </w:r>
      </w:hyperlink>
      <w:r>
        <w:rPr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  <w:vertAlign w:val="superscript"/>
        </w:rPr>
        <w:t>[1]</w:t>
      </w:r>
      <w:bookmarkStart w:id="0" w:name="ref_[1]_6230942"/>
      <w:r>
        <w:rPr>
          <w:sz w:val="28"/>
          <w:szCs w:val="28"/>
        </w:rPr>
        <w:t> </w:t>
      </w:r>
      <w:bookmarkEnd w:id="0"/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kk-KZ" w:eastAsia="zh-CN"/>
        </w:rPr>
      </w:pPr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kk-KZ" w:eastAsia="zh-CN"/>
        </w:rPr>
      </w:pPr>
    </w:p>
    <w:p w:rsidR="00765004" w:rsidRDefault="00765004" w:rsidP="0076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kk-KZ" w:eastAsia="zh-CN"/>
        </w:rPr>
      </w:pPr>
    </w:p>
    <w:sectPr w:rsidR="00765004" w:rsidSect="000D5EAB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E6" w:rsidRDefault="00C674E6" w:rsidP="000D5EAB">
      <w:r>
        <w:separator/>
      </w:r>
    </w:p>
  </w:endnote>
  <w:endnote w:type="continuationSeparator" w:id="1">
    <w:p w:rsidR="00C674E6" w:rsidRDefault="00C674E6" w:rsidP="000D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4A" w:rsidRDefault="002E63A5" w:rsidP="00E02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A3A">
      <w:rPr>
        <w:rStyle w:val="a5"/>
        <w:noProof/>
      </w:rPr>
      <w:t>12</w:t>
    </w:r>
    <w:r>
      <w:rPr>
        <w:rStyle w:val="a5"/>
      </w:rPr>
      <w:fldChar w:fldCharType="end"/>
    </w:r>
  </w:p>
  <w:p w:rsidR="004A794A" w:rsidRDefault="00C674E6" w:rsidP="002E12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4A" w:rsidRDefault="002E63A5" w:rsidP="00E022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A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67CB">
      <w:rPr>
        <w:rStyle w:val="a5"/>
        <w:noProof/>
      </w:rPr>
      <w:t>1</w:t>
    </w:r>
    <w:r>
      <w:rPr>
        <w:rStyle w:val="a5"/>
      </w:rPr>
      <w:fldChar w:fldCharType="end"/>
    </w:r>
  </w:p>
  <w:p w:rsidR="004A794A" w:rsidRDefault="00C674E6" w:rsidP="002E12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E6" w:rsidRDefault="00C674E6" w:rsidP="000D5EAB">
      <w:r>
        <w:separator/>
      </w:r>
    </w:p>
  </w:footnote>
  <w:footnote w:type="continuationSeparator" w:id="1">
    <w:p w:rsidR="00C674E6" w:rsidRDefault="00C674E6" w:rsidP="000D5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4AC"/>
    <w:multiLevelType w:val="multilevel"/>
    <w:tmpl w:val="34DC4CF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016"/>
    <w:rsid w:val="000D5EAB"/>
    <w:rsid w:val="001F1016"/>
    <w:rsid w:val="00297D57"/>
    <w:rsid w:val="002E63A5"/>
    <w:rsid w:val="00657976"/>
    <w:rsid w:val="007136EB"/>
    <w:rsid w:val="00765004"/>
    <w:rsid w:val="008B67CB"/>
    <w:rsid w:val="00BD0A3A"/>
    <w:rsid w:val="00C6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0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ru-RU" w:eastAsia="zh-TW"/>
    </w:rPr>
  </w:style>
  <w:style w:type="paragraph" w:styleId="1">
    <w:name w:val="heading 1"/>
    <w:basedOn w:val="a"/>
    <w:next w:val="a"/>
    <w:link w:val="10"/>
    <w:qFormat/>
    <w:rsid w:val="00765004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5004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004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765004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footer"/>
    <w:basedOn w:val="a"/>
    <w:link w:val="a4"/>
    <w:uiPriority w:val="99"/>
    <w:rsid w:val="007650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5004"/>
    <w:rPr>
      <w:rFonts w:ascii="Times New Roman" w:eastAsia="PMingLiU" w:hAnsi="Times New Roman" w:cs="Times New Roman"/>
      <w:sz w:val="24"/>
      <w:szCs w:val="24"/>
      <w:lang w:val="ru-RU" w:eastAsia="zh-TW"/>
    </w:rPr>
  </w:style>
  <w:style w:type="character" w:styleId="a5">
    <w:name w:val="page number"/>
    <w:basedOn w:val="a0"/>
    <w:rsid w:val="00765004"/>
  </w:style>
  <w:style w:type="character" w:styleId="a6">
    <w:name w:val="Hyperlink"/>
    <w:basedOn w:val="a0"/>
    <w:uiPriority w:val="99"/>
    <w:rsid w:val="0076500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65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SimSun" w:hAnsi="Arial" w:cs="Arial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65004"/>
    <w:rPr>
      <w:rFonts w:ascii="Arial" w:eastAsia="SimSun" w:hAnsi="Arial" w:cs="Arial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765004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paragraph" w:customStyle="1" w:styleId="a8">
    <w:basedOn w:val="a"/>
    <w:next w:val="a9"/>
    <w:link w:val="aa"/>
    <w:uiPriority w:val="99"/>
    <w:qFormat/>
    <w:rsid w:val="00765004"/>
    <w:pPr>
      <w:jc w:val="center"/>
    </w:pPr>
    <w:rPr>
      <w:rFonts w:ascii="Times Kaz" w:eastAsia="SimSun" w:hAnsi="Times Kaz" w:cstheme="minorBidi"/>
      <w:b/>
      <w:sz w:val="28"/>
      <w:szCs w:val="22"/>
      <w:lang w:val="en-US" w:eastAsia="ko-KR"/>
    </w:rPr>
  </w:style>
  <w:style w:type="character" w:customStyle="1" w:styleId="aa">
    <w:name w:val="Название Знак"/>
    <w:basedOn w:val="a0"/>
    <w:link w:val="a8"/>
    <w:uiPriority w:val="99"/>
    <w:rsid w:val="00765004"/>
    <w:rPr>
      <w:rFonts w:ascii="Times Kaz" w:eastAsia="SimSun" w:hAnsi="Times Kaz"/>
      <w:b/>
      <w:sz w:val="28"/>
      <w:lang w:eastAsia="ko-KR"/>
    </w:rPr>
  </w:style>
  <w:style w:type="paragraph" w:styleId="ab">
    <w:name w:val="List Paragraph"/>
    <w:basedOn w:val="a"/>
    <w:uiPriority w:val="34"/>
    <w:qFormat/>
    <w:rsid w:val="00765004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description">
    <w:name w:val="description"/>
    <w:basedOn w:val="a0"/>
    <w:rsid w:val="00765004"/>
  </w:style>
  <w:style w:type="character" w:customStyle="1" w:styleId="lemmatitleh1">
    <w:name w:val="lemmatitleh1"/>
    <w:basedOn w:val="a0"/>
    <w:rsid w:val="00765004"/>
  </w:style>
  <w:style w:type="character" w:customStyle="1" w:styleId="pinyin">
    <w:name w:val="pinyin"/>
    <w:basedOn w:val="a0"/>
    <w:rsid w:val="00765004"/>
  </w:style>
  <w:style w:type="paragraph" w:styleId="a9">
    <w:name w:val="Title"/>
    <w:basedOn w:val="a"/>
    <w:next w:val="a"/>
    <w:link w:val="11"/>
    <w:uiPriority w:val="10"/>
    <w:qFormat/>
    <w:rsid w:val="007650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76500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subview/2566/5757529.htm" TargetMode="External"/><Relationship Id="rId13" Type="http://schemas.openxmlformats.org/officeDocument/2006/relationships/hyperlink" Target="http://baike.baidu.com/view/698463.htm" TargetMode="External"/><Relationship Id="rId18" Type="http://schemas.openxmlformats.org/officeDocument/2006/relationships/hyperlink" Target="http://baike.baidu.com/subview/27189/7008683.ht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baike.baidu.com/view/151041.htm" TargetMode="External"/><Relationship Id="rId7" Type="http://schemas.openxmlformats.org/officeDocument/2006/relationships/hyperlink" Target="http://baike.baidu.com/view/2571.htm" TargetMode="External"/><Relationship Id="rId12" Type="http://schemas.openxmlformats.org/officeDocument/2006/relationships/hyperlink" Target="http://baike.baidu.com/view/5586.htm" TargetMode="External"/><Relationship Id="rId17" Type="http://schemas.openxmlformats.org/officeDocument/2006/relationships/hyperlink" Target="http://baike.baidu.com/view/5405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aike.baidu.com/subview/94574/8050496.htm" TargetMode="External"/><Relationship Id="rId20" Type="http://schemas.openxmlformats.org/officeDocument/2006/relationships/hyperlink" Target="http://baike.baidu.com/view/16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subview/15682/13356219.htm" TargetMode="External"/><Relationship Id="rId24" Type="http://schemas.openxmlformats.org/officeDocument/2006/relationships/hyperlink" Target="http://baike.baidu.com/view/408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subview/576/11247832.htm" TargetMode="External"/><Relationship Id="rId23" Type="http://schemas.openxmlformats.org/officeDocument/2006/relationships/hyperlink" Target="http://baike.baidu.com/view/54628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ike.baidu.com/subview/396702/6233394.htm" TargetMode="External"/><Relationship Id="rId19" Type="http://schemas.openxmlformats.org/officeDocument/2006/relationships/hyperlink" Target="http://baike.baidu.com/view/60443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682422.htm" TargetMode="External"/><Relationship Id="rId14" Type="http://schemas.openxmlformats.org/officeDocument/2006/relationships/hyperlink" Target="http://baike.baidu.com/view/38549.htm" TargetMode="External"/><Relationship Id="rId22" Type="http://schemas.openxmlformats.org/officeDocument/2006/relationships/hyperlink" Target="http://baike.baidu.com/view/758568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Беккожа</cp:lastModifiedBy>
  <cp:revision>5</cp:revision>
  <dcterms:created xsi:type="dcterms:W3CDTF">2019-10-24T04:07:00Z</dcterms:created>
  <dcterms:modified xsi:type="dcterms:W3CDTF">2019-10-27T03:26:00Z</dcterms:modified>
</cp:coreProperties>
</file>