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F5" w:rsidRPr="00E042F5" w:rsidRDefault="00E042F5" w:rsidP="00E042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  </w:t>
      </w: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 </w:t>
      </w:r>
    </w:p>
    <w:p w:rsidR="00E042F5" w:rsidRPr="00E042F5" w:rsidRDefault="00E042F5" w:rsidP="00E04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42F5" w:rsidRPr="00E042F5" w:rsidRDefault="00E042F5" w:rsidP="00E042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>Тақырыбы:  АТМОСФЕРАДАҒЫ ШАҢ МӨЛШЕРIН АНЫҚТАУ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E042F5">
        <w:rPr>
          <w:rFonts w:ascii="Times New Roman" w:hAnsi="Times New Roman" w:cs="Times New Roman"/>
          <w:sz w:val="24"/>
          <w:szCs w:val="24"/>
          <w:lang w:val="kk-KZ"/>
        </w:rPr>
        <w:t xml:space="preserve">  Атмосфералық ауаның құрамындағы шаң мөлшерiн анықтаумен танысу.</w:t>
      </w:r>
    </w:p>
    <w:p w:rsidR="00E042F5" w:rsidRP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 xml:space="preserve">Шаң атмосферада аэрозоль түрiнде кездеседi. </w:t>
      </w:r>
      <w:r w:rsidRPr="00E042F5">
        <w:rPr>
          <w:rFonts w:ascii="Times New Roman" w:hAnsi="Times New Roman" w:cs="Times New Roman"/>
          <w:sz w:val="24"/>
          <w:szCs w:val="24"/>
        </w:rPr>
        <w:t>Ол қатты,  не сұйық күйде атмосфераның төменг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 қабаттарында, тропосфера мен стратосферада таралады.  Аэрозольдардың көпшiлiгi  биосферадағы табиғи процестер нəтижесiнде түзiлсе,  бiраз бөлiгi адамның шаруашылық  i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əрекетi  арқылы түзiледi.  Кейбiр есептеулер бойынша Жер атмосферасына адамның  iсəрекетi нəтижесiнде   түсетiн шаң мөлшерi жылына 1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 тоннаға жетедi.  Шаңның химиялық құрамы түрлiше болуы мүмкiн: кремний диоксидi — құм, улы металлдар, пестицидтер, көмiрсутектер,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т.б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. Антропогендiк аэрозольдар жану процесi  нəтижесiнде түзiледi. Энергетика мен транспорт антропогендiк аэрозольдың 2/4 бөлiгiн түзедi,  бұдан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қа металлургия,  құрылыс материалдары жəне химия өнеркəсiптерiнде де бiразбөлiгi түзiледi. </w:t>
      </w:r>
    </w:p>
    <w:p w:rsidR="00E042F5" w:rsidRP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Аэрозольдар Жерд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ң клиамтын өзгертедi,  адамның тынысалу органдарында жинақталып, аса қауiптi пневмониоз ауруынтуғызады. Кө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 жағдайда аэрозольдар құрамында радиоактивтi бөлшектер,  вирустар,  микробтар болады,  қышқыл жаңбырлармен смогтар түзедi. Атмосфералық ауадағы шаңның мөлшерiн анықтау үшiнқазiргi  кезде салмақтық əдiс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равиометрия қолданылады. Бұл əдiс бойынша елдi  мекендер мен санитарлық-қорғаныш аймақтарындағы ауада шаңның 0,04-10 мг/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м аралы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қтағы мөлшерiн анықтауға болады. </w:t>
      </w:r>
    </w:p>
    <w:p w:rsidR="00E042F5" w:rsidRPr="00E042F5" w:rsidRDefault="00E042F5" w:rsidP="00E042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42F5">
        <w:rPr>
          <w:rFonts w:ascii="Times New Roman" w:hAnsi="Times New Roman" w:cs="Times New Roman"/>
          <w:b/>
          <w:sz w:val="24"/>
          <w:szCs w:val="24"/>
        </w:rPr>
        <w:t>ЖҰМЫСТЫҢ БАРЫСЫ</w:t>
      </w:r>
      <w:proofErr w:type="gramStart"/>
      <w:r w:rsidRPr="00E042F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 xml:space="preserve">ФПП материалынан жасалған фильтрдi  бөлмеде 40-60  мин ұстап,  содан соң пакетке салып ауасы зерттелетiн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орын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ға əкеледi  де,  фильтр ұстағышқа бекiтедi.  үлгi  алынар алдында фильтр ұстағыштың дұрыстығын тексередi,  ол үшiн оның ұшын тығынмен жауып, құралды  iске қосады, фильтр ұстағыш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дұрыс болса, құрал 0-дi көрсетед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Үлгi алу 250-400 л/мин жылдамдық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пен ж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үргiзiледi, фильтрдегi  шаң массасы 4  мг —  нан кем болмау керек.  Үлгi  алу 30 минут жүргiзiледi. 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ұдан соң фильтрдi  пинцетпен босатып алып, шаң жұққан бетiн  iшке қаратып төрт рет бүктеп, пакетке салады.  Лабораторияда фильтрдi 40-60  минут бөлме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темпе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-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 xml:space="preserve">ратурасында ұстап, тұрақты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масса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ға жеткiзедi. Егер үлгi 100% —  ке жақын салыстырмалы ылғалдылықта алынса,  фильтрдi балқыған CaCl2 шыны тостағаншамен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эксикатор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ға 30-50  минутқа қояды, содан кейiн 40-50 минут бөлме температурасында ұстайды. Шаңның концентрациясын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  (мг/м3)  төмендегi  формула бойынша есептеп табады: 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 xml:space="preserve">        С =   М       ; мұндағы, М —  фильтрдегi  шаңның массасы,  ол таза фильтр мен шаңданған фильтр массасының айырмасына тең, мг; V0 —  қалыпты жағдайдағы зерттеуге алынған ауаның көлемi, м3 ;21Vt х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 х 273(273 + t) х 1013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Қалыпты жағдайда температура 00С жəне атмосфералық қысым 1013 ГПА (</w:t>
      </w:r>
      <w:smartTag w:uri="urn:schemas-microsoft-com:office:smarttags" w:element="metricconverter">
        <w:smartTagPr>
          <w:attr w:name="ProductID" w:val="760 мм"/>
        </w:smartTagPr>
        <w:r w:rsidRPr="00E042F5">
          <w:rPr>
            <w:rFonts w:ascii="Times New Roman" w:hAnsi="Times New Roman" w:cs="Times New Roman"/>
            <w:sz w:val="24"/>
            <w:szCs w:val="24"/>
          </w:rPr>
          <w:t>760 мм</w:t>
        </w:r>
      </w:smartTag>
      <w:proofErr w:type="gramStart"/>
      <w:r w:rsidRPr="00E042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ын. бағ.).V0 =                             ;  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ұндағы,Vt  — берiлген температурадағы жəне атмосфералық қысым-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 xml:space="preserve">дағы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 (гПа, м4) алынған ауаның көлемi, м4 ;273 — газдардың ұлғаю коэффициентi; 1013 — қалыпты қысым, гПа. </w:t>
      </w:r>
    </w:p>
    <w:p w:rsidR="006C47BD" w:rsidRPr="006C47BD" w:rsidRDefault="006C47BD" w:rsidP="006C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b/>
          <w:sz w:val="24"/>
          <w:szCs w:val="24"/>
        </w:rPr>
        <w:t>СҰРАҚТАР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ҒА ЖАУАП БЕРУ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C47BD" w:rsidRPr="00AF14F9" w:rsidRDefault="006C47BD" w:rsidP="006C4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14F9">
        <w:rPr>
          <w:rFonts w:ascii="Times New Roman" w:hAnsi="Times New Roman" w:cs="Times New Roman"/>
          <w:sz w:val="24"/>
          <w:szCs w:val="24"/>
          <w:lang w:val="kk-KZ"/>
        </w:rPr>
        <w:t>1. Биогеохимия және экотоксикология нені зерттейді?</w:t>
      </w:r>
    </w:p>
    <w:p w:rsidR="006C47BD" w:rsidRPr="00AF14F9" w:rsidRDefault="006C47BD" w:rsidP="006C4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14F9">
        <w:rPr>
          <w:rFonts w:ascii="Times New Roman" w:hAnsi="Times New Roman" w:cs="Times New Roman"/>
          <w:sz w:val="24"/>
          <w:szCs w:val="24"/>
          <w:lang w:val="kk-KZ"/>
        </w:rPr>
        <w:t>2. Экотоксикологияның пайда  қашан басталды?</w:t>
      </w:r>
    </w:p>
    <w:p w:rsidR="006C47BD" w:rsidRPr="00AF14F9" w:rsidRDefault="006C47BD" w:rsidP="006C4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14F9">
        <w:rPr>
          <w:rFonts w:ascii="Times New Roman" w:hAnsi="Times New Roman" w:cs="Times New Roman"/>
          <w:sz w:val="24"/>
          <w:szCs w:val="24"/>
          <w:lang w:val="kk-KZ"/>
        </w:rPr>
        <w:t>3 .Ж.Б.Ламарк пен Э.Зюсстің биосфера туралы түсініктерін сипаттаңыз;</w:t>
      </w:r>
    </w:p>
    <w:p w:rsidR="006C47BD" w:rsidRPr="00AF14F9" w:rsidRDefault="006C47BD" w:rsidP="006C4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14F9">
        <w:rPr>
          <w:rFonts w:ascii="Times New Roman" w:hAnsi="Times New Roman" w:cs="Times New Roman"/>
          <w:sz w:val="24"/>
          <w:szCs w:val="24"/>
          <w:lang w:val="kk-KZ"/>
        </w:rPr>
        <w:t>4. В.И.Вернадскийдің биосфера туралы ілімін талдаңыз;</w:t>
      </w:r>
    </w:p>
    <w:p w:rsidR="006C47BD" w:rsidRPr="00AF14F9" w:rsidRDefault="006C47BD" w:rsidP="006C4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14F9">
        <w:rPr>
          <w:rFonts w:ascii="Times New Roman" w:hAnsi="Times New Roman" w:cs="Times New Roman"/>
          <w:sz w:val="24"/>
          <w:szCs w:val="24"/>
          <w:lang w:val="kk-KZ"/>
        </w:rPr>
        <w:lastRenderedPageBreak/>
        <w:t>5. Тірі зат және оның химиялық элементтер тасымалдануындағы басты ролі қандай?</w:t>
      </w:r>
    </w:p>
    <w:p w:rsidR="006C47BD" w:rsidRPr="00AF14F9" w:rsidRDefault="006C47BD" w:rsidP="006C4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14F9">
        <w:rPr>
          <w:rFonts w:ascii="Times New Roman" w:hAnsi="Times New Roman" w:cs="Times New Roman"/>
          <w:sz w:val="24"/>
          <w:szCs w:val="24"/>
          <w:lang w:val="kk-KZ"/>
        </w:rPr>
        <w:t>6. Топырақ туралы ғылымның негізін қалаушы кім?</w:t>
      </w:r>
    </w:p>
    <w:p w:rsidR="006C47BD" w:rsidRPr="00AF14F9" w:rsidRDefault="006C47BD" w:rsidP="006C4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14F9">
        <w:rPr>
          <w:rFonts w:ascii="Times New Roman" w:hAnsi="Times New Roman" w:cs="Times New Roman"/>
          <w:sz w:val="24"/>
          <w:szCs w:val="24"/>
          <w:lang w:val="kk-KZ"/>
        </w:rPr>
        <w:t>7. Докучаевтың ілімін сипаттаңыз;</w:t>
      </w:r>
    </w:p>
    <w:p w:rsidR="006C47BD" w:rsidRPr="00AF14F9" w:rsidRDefault="006C47BD" w:rsidP="006C4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14F9">
        <w:rPr>
          <w:rFonts w:ascii="Times New Roman" w:hAnsi="Times New Roman" w:cs="Times New Roman"/>
          <w:sz w:val="24"/>
          <w:szCs w:val="24"/>
          <w:lang w:val="kk-KZ"/>
        </w:rPr>
        <w:t>8. Биосферадағы топырақтың ролі;</w:t>
      </w:r>
    </w:p>
    <w:p w:rsidR="006C47BD" w:rsidRPr="00AF14F9" w:rsidRDefault="006C47BD" w:rsidP="006C4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14F9">
        <w:rPr>
          <w:rFonts w:ascii="Times New Roman" w:hAnsi="Times New Roman" w:cs="Times New Roman"/>
          <w:sz w:val="24"/>
          <w:szCs w:val="24"/>
          <w:lang w:val="kk-KZ"/>
        </w:rPr>
        <w:t xml:space="preserve">9. Биосфера құрылысы; </w:t>
      </w:r>
    </w:p>
    <w:p w:rsidR="006C47BD" w:rsidRPr="00AF14F9" w:rsidRDefault="006C47BD" w:rsidP="006C4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14F9">
        <w:rPr>
          <w:rFonts w:ascii="Times New Roman" w:hAnsi="Times New Roman" w:cs="Times New Roman"/>
          <w:sz w:val="24"/>
          <w:szCs w:val="24"/>
          <w:lang w:val="kk-KZ"/>
        </w:rPr>
        <w:t>10. Биосферадағы адамның техногендік әрекетін сипаттаңыз;</w:t>
      </w:r>
    </w:p>
    <w:p w:rsidR="006C47BD" w:rsidRPr="00AF14F9" w:rsidRDefault="006C47BD" w:rsidP="006C4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14F9">
        <w:rPr>
          <w:rFonts w:ascii="Times New Roman" w:hAnsi="Times New Roman" w:cs="Times New Roman"/>
          <w:sz w:val="24"/>
          <w:szCs w:val="24"/>
          <w:lang w:val="kk-KZ"/>
        </w:rPr>
        <w:t>11. Ғарыш кеңістігі мен Жердің кейбір жекелеген аудандарында жасанды экожүйелерінің түзілуін талдаңыз.</w:t>
      </w:r>
    </w:p>
    <w:p w:rsidR="00E042F5" w:rsidRPr="006C47BD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F5">
        <w:rPr>
          <w:rFonts w:ascii="Times New Roman" w:hAnsi="Times New Roman" w:cs="Times New Roman"/>
          <w:b/>
          <w:sz w:val="24"/>
          <w:szCs w:val="24"/>
        </w:rPr>
        <w:t>БАҚЫЛАУ СҰРАҚТАРЫ: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 xml:space="preserve">1. Жер атмосферасының химиялық құрамы қандай? 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2. Адамның  i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əрекетiнiң ауа райы мен климатқа əсерi қан-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 xml:space="preserve">дай? 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Атмосфера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ға температураның əртүрлi  инверсиялары қа-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лай əсер етед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4. Атмосфераны ластаушы нег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згi факторлар қандай? </w:t>
      </w:r>
    </w:p>
    <w:p w:rsidR="00E042F5" w:rsidRP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F5" w:rsidRPr="00E042F5" w:rsidRDefault="00E042F5" w:rsidP="00E04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488F" w:rsidRPr="00E042F5" w:rsidRDefault="00BF488F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88F" w:rsidRPr="00E042F5" w:rsidSect="009C3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0F" w:rsidRDefault="00227B0F" w:rsidP="001C288D">
      <w:pPr>
        <w:spacing w:after="0" w:line="240" w:lineRule="auto"/>
      </w:pPr>
      <w:r>
        <w:separator/>
      </w:r>
    </w:p>
  </w:endnote>
  <w:endnote w:type="continuationSeparator" w:id="0">
    <w:p w:rsidR="00227B0F" w:rsidRDefault="00227B0F" w:rsidP="001C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Pr="00E31093" w:rsidRDefault="001C288D" w:rsidP="001C288D">
    <w:pPr>
      <w:pStyle w:val="aa"/>
      <w:tabs>
        <w:tab w:val="clear" w:pos="2835"/>
        <w:tab w:val="clear" w:pos="3261"/>
        <w:tab w:val="clear" w:pos="3686"/>
        <w:tab w:val="clear" w:pos="4253"/>
        <w:tab w:val="clear" w:pos="4678"/>
        <w:tab w:val="clear" w:pos="5103"/>
        <w:tab w:val="clear" w:pos="5529"/>
        <w:tab w:val="left" w:pos="2824"/>
      </w:tabs>
      <w:rPr>
        <w:rFonts w:ascii="Times New Roman" w:hAnsi="Times New Roman"/>
        <w:sz w:val="20"/>
        <w:lang w:val="kk-KZ"/>
      </w:rPr>
    </w:pPr>
    <w:r>
      <w:rPr>
        <w:rFonts w:ascii="Times New Roman" w:hAnsi="Times New Roman"/>
        <w:sz w:val="20"/>
      </w:rPr>
      <w:t>Е</w:t>
    </w:r>
    <w:r>
      <w:rPr>
        <w:rFonts w:ascii="Times New Roman" w:hAnsi="Times New Roman"/>
        <w:sz w:val="20"/>
        <w:lang w:val="kk-KZ"/>
      </w:rPr>
      <w:t>Ұ</w:t>
    </w:r>
    <w:r>
      <w:rPr>
        <w:rFonts w:ascii="Times New Roman" w:hAnsi="Times New Roman"/>
        <w:sz w:val="20"/>
      </w:rPr>
      <w:t xml:space="preserve">У Ф 703-08-14. </w:t>
    </w:r>
    <w:r>
      <w:rPr>
        <w:rFonts w:ascii="Times New Roman" w:hAnsi="Times New Roman"/>
        <w:sz w:val="20"/>
        <w:lang w:val="kk-KZ"/>
      </w:rPr>
      <w:t>Пәннің оқу-әдістемелік кешені</w:t>
    </w:r>
    <w:r>
      <w:rPr>
        <w:rFonts w:ascii="Times New Roman" w:hAnsi="Times New Roman"/>
        <w:sz w:val="20"/>
      </w:rPr>
      <w:t xml:space="preserve">. </w:t>
    </w:r>
    <w:r>
      <w:rPr>
        <w:rFonts w:ascii="Times New Roman" w:hAnsi="Times New Roman"/>
        <w:sz w:val="20"/>
        <w:lang w:val="kk-KZ"/>
      </w:rPr>
      <w:t>Алтыншы  басылым</w:t>
    </w:r>
  </w:p>
  <w:p w:rsidR="001C288D" w:rsidRDefault="001C288D" w:rsidP="001C288D">
    <w:pPr>
      <w:pStyle w:val="a5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0F" w:rsidRDefault="00227B0F" w:rsidP="001C288D">
      <w:pPr>
        <w:spacing w:after="0" w:line="240" w:lineRule="auto"/>
      </w:pPr>
      <w:r>
        <w:separator/>
      </w:r>
    </w:p>
  </w:footnote>
  <w:footnote w:type="continuationSeparator" w:id="0">
    <w:p w:rsidR="00227B0F" w:rsidRDefault="00227B0F" w:rsidP="001C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251"/>
      <w:gridCol w:w="2677"/>
      <w:gridCol w:w="4002"/>
      <w:gridCol w:w="1552"/>
    </w:tblGrid>
    <w:tr w:rsidR="001C288D" w:rsidRPr="00032A78" w:rsidTr="003D7DAA">
      <w:trPr>
        <w:cantSplit/>
        <w:trHeight w:val="870"/>
        <w:jc w:val="center"/>
      </w:trPr>
      <w:tc>
        <w:tcPr>
          <w:tcW w:w="1255" w:type="dxa"/>
          <w:vAlign w:val="center"/>
        </w:tcPr>
        <w:p w:rsidR="001C288D" w:rsidRPr="00032A78" w:rsidRDefault="001C288D" w:rsidP="003D7DAA">
          <w:pPr>
            <w:pStyle w:val="a3"/>
            <w:ind w:left="1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71500" cy="4857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dxa"/>
          <w:vAlign w:val="center"/>
        </w:tcPr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 xml:space="preserve"> 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Л.Н. Гумилева 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>атындағы Еуразия ұлттық университеті</w:t>
          </w:r>
        </w:p>
      </w:tc>
      <w:tc>
        <w:tcPr>
          <w:tcW w:w="4140" w:type="dxa"/>
          <w:vAlign w:val="center"/>
        </w:tcPr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en-US"/>
            </w:rPr>
          </w:pPr>
          <w:r w:rsidRPr="001C288D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Пәннің оқу-әдістемелік кешені</w:t>
          </w:r>
        </w:p>
      </w:tc>
      <w:tc>
        <w:tcPr>
          <w:tcW w:w="1579" w:type="dxa"/>
          <w:vAlign w:val="center"/>
        </w:tcPr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>Басылым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</w:rPr>
            <w:t>: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 xml:space="preserve"> алтыншы</w:t>
          </w:r>
        </w:p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en-US"/>
            </w:rPr>
          </w:pPr>
          <w:r w:rsidRPr="001C288D">
            <w:rPr>
              <w:rStyle w:val="a7"/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tc>
    </w:tr>
  </w:tbl>
  <w:p w:rsidR="001C288D" w:rsidRDefault="001C28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1B4"/>
    <w:multiLevelType w:val="hybridMultilevel"/>
    <w:tmpl w:val="2648DEA2"/>
    <w:lvl w:ilvl="0" w:tplc="2BF48A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2AA5CDC"/>
    <w:multiLevelType w:val="hybridMultilevel"/>
    <w:tmpl w:val="52D06552"/>
    <w:lvl w:ilvl="0" w:tplc="42F2B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AB2A14"/>
    <w:multiLevelType w:val="hybridMultilevel"/>
    <w:tmpl w:val="FD8CA460"/>
    <w:lvl w:ilvl="0" w:tplc="A432954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38459D6"/>
    <w:multiLevelType w:val="hybridMultilevel"/>
    <w:tmpl w:val="8A5E9F8E"/>
    <w:lvl w:ilvl="0" w:tplc="4FCE2352">
      <w:start w:val="1"/>
      <w:numFmt w:val="decimal"/>
      <w:lvlText w:val="%1."/>
      <w:lvlJc w:val="left"/>
      <w:pPr>
        <w:tabs>
          <w:tab w:val="num" w:pos="1500"/>
        </w:tabs>
        <w:ind w:left="1500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755F1694"/>
    <w:multiLevelType w:val="hybridMultilevel"/>
    <w:tmpl w:val="0F46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88D"/>
    <w:rsid w:val="000742E7"/>
    <w:rsid w:val="001C288D"/>
    <w:rsid w:val="00227B0F"/>
    <w:rsid w:val="002D3EFD"/>
    <w:rsid w:val="002E3550"/>
    <w:rsid w:val="005C6765"/>
    <w:rsid w:val="005D29AB"/>
    <w:rsid w:val="006C47BD"/>
    <w:rsid w:val="007305CA"/>
    <w:rsid w:val="007A159E"/>
    <w:rsid w:val="009C3CE1"/>
    <w:rsid w:val="00BF488F"/>
    <w:rsid w:val="00D23606"/>
    <w:rsid w:val="00D65997"/>
    <w:rsid w:val="00E042F5"/>
    <w:rsid w:val="00FF143C"/>
    <w:rsid w:val="00F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1"/>
  </w:style>
  <w:style w:type="paragraph" w:styleId="1">
    <w:name w:val="heading 1"/>
    <w:basedOn w:val="a"/>
    <w:next w:val="a"/>
    <w:link w:val="10"/>
    <w:qFormat/>
    <w:rsid w:val="00BF488F"/>
    <w:pPr>
      <w:keepNext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paragraph" w:styleId="2">
    <w:name w:val="heading 2"/>
    <w:basedOn w:val="a"/>
    <w:next w:val="a"/>
    <w:link w:val="20"/>
    <w:qFormat/>
    <w:rsid w:val="00BF488F"/>
    <w:pPr>
      <w:keepNext/>
      <w:spacing w:after="0" w:line="240" w:lineRule="auto"/>
      <w:ind w:firstLine="851"/>
      <w:outlineLvl w:val="1"/>
    </w:pPr>
    <w:rPr>
      <w:rFonts w:ascii="Arial" w:eastAsia="Times New Roman" w:hAnsi="Arial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1C288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BF488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BF488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4"/>
    </w:rPr>
  </w:style>
  <w:style w:type="paragraph" w:styleId="6">
    <w:name w:val="heading 6"/>
    <w:basedOn w:val="a"/>
    <w:next w:val="a"/>
    <w:link w:val="60"/>
    <w:qFormat/>
    <w:rsid w:val="00BF488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BF488F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6"/>
      <w:szCs w:val="24"/>
      <w:u w:val="single"/>
    </w:rPr>
  </w:style>
  <w:style w:type="paragraph" w:styleId="8">
    <w:name w:val="heading 8"/>
    <w:basedOn w:val="a"/>
    <w:next w:val="a"/>
    <w:link w:val="80"/>
    <w:qFormat/>
    <w:rsid w:val="00BF488F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BF488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C288D"/>
  </w:style>
  <w:style w:type="paragraph" w:styleId="a5">
    <w:name w:val="footer"/>
    <w:basedOn w:val="a"/>
    <w:link w:val="a6"/>
    <w:unhideWhenUsed/>
    <w:rsid w:val="001C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C288D"/>
  </w:style>
  <w:style w:type="character" w:styleId="a7">
    <w:name w:val="page number"/>
    <w:basedOn w:val="a0"/>
    <w:rsid w:val="001C288D"/>
  </w:style>
  <w:style w:type="paragraph" w:styleId="a8">
    <w:name w:val="Balloon Text"/>
    <w:basedOn w:val="a"/>
    <w:link w:val="a9"/>
    <w:uiPriority w:val="99"/>
    <w:semiHidden/>
    <w:unhideWhenUsed/>
    <w:rsid w:val="001C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88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C288D"/>
    <w:rPr>
      <w:rFonts w:ascii="Arial" w:eastAsia="Times New Roman" w:hAnsi="Arial" w:cs="Times New Roman"/>
      <w:b/>
      <w:sz w:val="28"/>
      <w:szCs w:val="24"/>
    </w:rPr>
  </w:style>
  <w:style w:type="paragraph" w:customStyle="1" w:styleId="aa">
    <w:name w:val="Словарь"/>
    <w:rsid w:val="001C288D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10">
    <w:name w:val="Заголовок 1 Знак"/>
    <w:basedOn w:val="a0"/>
    <w:link w:val="1"/>
    <w:rsid w:val="00BF488F"/>
    <w:rPr>
      <w:rFonts w:ascii="Arial" w:eastAsia="Times New Roman" w:hAnsi="Arial" w:cs="Times New Roman"/>
      <w:b/>
      <w:caps/>
      <w:sz w:val="24"/>
      <w:szCs w:val="24"/>
    </w:rPr>
  </w:style>
  <w:style w:type="character" w:customStyle="1" w:styleId="20">
    <w:name w:val="Заголовок 2 Знак"/>
    <w:basedOn w:val="a0"/>
    <w:link w:val="2"/>
    <w:rsid w:val="00BF488F"/>
    <w:rPr>
      <w:rFonts w:ascii="Arial" w:eastAsia="Times New Roman" w:hAnsi="Arial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BF488F"/>
    <w:rPr>
      <w:rFonts w:ascii="Arial" w:eastAsia="Times New Roman" w:hAnsi="Arial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BF488F"/>
    <w:rPr>
      <w:rFonts w:ascii="Arial" w:eastAsia="Times New Roman" w:hAnsi="Arial" w:cs="Times New Roman"/>
      <w:b/>
      <w:sz w:val="32"/>
      <w:szCs w:val="24"/>
    </w:rPr>
  </w:style>
  <w:style w:type="character" w:customStyle="1" w:styleId="60">
    <w:name w:val="Заголовок 6 Знак"/>
    <w:basedOn w:val="a0"/>
    <w:link w:val="6"/>
    <w:rsid w:val="00BF488F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BF488F"/>
    <w:rPr>
      <w:rFonts w:ascii="Arial" w:eastAsia="Times New Roman" w:hAnsi="Arial" w:cs="Times New Roman"/>
      <w:b/>
      <w:bCs/>
      <w:sz w:val="36"/>
      <w:szCs w:val="24"/>
      <w:u w:val="single"/>
    </w:rPr>
  </w:style>
  <w:style w:type="character" w:customStyle="1" w:styleId="80">
    <w:name w:val="Заголовок 8 Знак"/>
    <w:basedOn w:val="a0"/>
    <w:link w:val="8"/>
    <w:rsid w:val="00BF488F"/>
    <w:rPr>
      <w:rFonts w:ascii="Arial" w:eastAsia="Times New Roman" w:hAnsi="Arial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BF488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rsid w:val="00BF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 Знак Знак Знак Знак,Основной текст Знак Знак Знак Знак Знак "/>
    <w:basedOn w:val="a"/>
    <w:link w:val="ad"/>
    <w:rsid w:val="00BF48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  Знак"/>
    <w:basedOn w:val="a0"/>
    <w:link w:val="ac"/>
    <w:rsid w:val="00BF488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ae">
    <w:name w:val="Абзац"/>
    <w:basedOn w:val="a"/>
    <w:rsid w:val="00BF488F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11">
    <w:name w:val="Без интервала1"/>
    <w:rsid w:val="00BF488F"/>
    <w:pPr>
      <w:spacing w:after="0" w:line="240" w:lineRule="auto"/>
    </w:pPr>
    <w:rPr>
      <w:rFonts w:ascii="Arial" w:eastAsia="Calibri" w:hAnsi="Arial" w:cs="Times New Roman"/>
      <w:sz w:val="28"/>
      <w:szCs w:val="24"/>
    </w:rPr>
  </w:style>
  <w:style w:type="paragraph" w:customStyle="1" w:styleId="Default">
    <w:name w:val="Default"/>
    <w:rsid w:val="00BF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rsid w:val="00BF48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BF488F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BF48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F488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rsid w:val="00BF488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Subtitle"/>
    <w:basedOn w:val="a"/>
    <w:link w:val="af3"/>
    <w:qFormat/>
    <w:rsid w:val="00BF488F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rsid w:val="00BF488F"/>
    <w:rPr>
      <w:rFonts w:ascii="Arial" w:eastAsia="Calibr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F488F"/>
  </w:style>
  <w:style w:type="paragraph" w:customStyle="1" w:styleId="12">
    <w:name w:val="Список1"/>
    <w:basedOn w:val="ae"/>
    <w:rsid w:val="00BF488F"/>
    <w:pPr>
      <w:tabs>
        <w:tab w:val="num" w:pos="1134"/>
      </w:tabs>
      <w:ind w:left="1134" w:hanging="283"/>
    </w:pPr>
  </w:style>
  <w:style w:type="character" w:styleId="af4">
    <w:name w:val="Hyperlink"/>
    <w:basedOn w:val="a0"/>
    <w:rsid w:val="00BF488F"/>
    <w:rPr>
      <w:color w:val="0000FF"/>
      <w:u w:val="single"/>
    </w:rPr>
  </w:style>
  <w:style w:type="paragraph" w:customStyle="1" w:styleId="af5">
    <w:name w:val="Таблица"/>
    <w:rsid w:val="00BF48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Приложение"/>
    <w:basedOn w:val="ae"/>
    <w:rsid w:val="00BF488F"/>
    <w:pPr>
      <w:jc w:val="right"/>
      <w:outlineLvl w:val="1"/>
    </w:pPr>
  </w:style>
  <w:style w:type="paragraph" w:customStyle="1" w:styleId="af7">
    <w:name w:val="Линия"/>
    <w:basedOn w:val="ae"/>
    <w:rsid w:val="00BF488F"/>
    <w:pPr>
      <w:tabs>
        <w:tab w:val="right" w:leader="underscore" w:pos="9923"/>
      </w:tabs>
      <w:ind w:firstLine="0"/>
    </w:pPr>
  </w:style>
  <w:style w:type="paragraph" w:customStyle="1" w:styleId="23">
    <w:name w:val="Таблица2"/>
    <w:rsid w:val="00BF488F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</w:rPr>
  </w:style>
  <w:style w:type="paragraph" w:styleId="af8">
    <w:name w:val="Document Map"/>
    <w:basedOn w:val="a"/>
    <w:link w:val="af9"/>
    <w:rsid w:val="00BF48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BF488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a">
    <w:name w:val="Body Text Indent"/>
    <w:basedOn w:val="a"/>
    <w:link w:val="afb"/>
    <w:rsid w:val="00BF488F"/>
    <w:pPr>
      <w:spacing w:after="0" w:line="240" w:lineRule="auto"/>
      <w:ind w:left="142"/>
    </w:pPr>
    <w:rPr>
      <w:rFonts w:ascii="Arial" w:eastAsia="Times New Roman" w:hAnsi="Arial" w:cs="Times New Roman"/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BF488F"/>
    <w:rPr>
      <w:rFonts w:ascii="Arial" w:eastAsia="Times New Roman" w:hAnsi="Arial" w:cs="Times New Roman"/>
      <w:sz w:val="28"/>
      <w:szCs w:val="24"/>
    </w:rPr>
  </w:style>
  <w:style w:type="character" w:styleId="afc">
    <w:name w:val="FollowedHyperlink"/>
    <w:basedOn w:val="a0"/>
    <w:rsid w:val="00BF488F"/>
    <w:rPr>
      <w:color w:val="800080"/>
      <w:u w:val="single"/>
    </w:rPr>
  </w:style>
  <w:style w:type="paragraph" w:styleId="afd">
    <w:name w:val="No Spacing"/>
    <w:qFormat/>
    <w:rsid w:val="00BF488F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Normal (Web)"/>
    <w:basedOn w:val="a"/>
    <w:rsid w:val="00BF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F488F"/>
  </w:style>
  <w:style w:type="paragraph" w:customStyle="1" w:styleId="FR1">
    <w:name w:val="FR1"/>
    <w:rsid w:val="00BF488F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s0">
    <w:name w:val="s0"/>
    <w:basedOn w:val="a0"/>
    <w:rsid w:val="00BF488F"/>
  </w:style>
  <w:style w:type="character" w:styleId="aff">
    <w:name w:val="footnote reference"/>
    <w:basedOn w:val="a0"/>
    <w:rsid w:val="00BF488F"/>
    <w:rPr>
      <w:vertAlign w:val="superscript"/>
    </w:rPr>
  </w:style>
  <w:style w:type="paragraph" w:customStyle="1" w:styleId="13">
    <w:name w:val="Стиль1"/>
    <w:basedOn w:val="a"/>
    <w:next w:val="afe"/>
    <w:rsid w:val="00BF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rsid w:val="00BF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BF488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BF48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488F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Знак"/>
    <w:basedOn w:val="a"/>
    <w:autoRedefine/>
    <w:rsid w:val="00BF488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310">
    <w:name w:val="Основной текст с отступом 31"/>
    <w:basedOn w:val="a"/>
    <w:rsid w:val="00BF48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3217787">
    <w:name w:val="xl3217787"/>
    <w:basedOn w:val="a"/>
    <w:rsid w:val="00BF488F"/>
    <w:pP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28"/>
      <w:szCs w:val="28"/>
    </w:rPr>
  </w:style>
  <w:style w:type="paragraph" w:styleId="aff3">
    <w:name w:val="Title"/>
    <w:basedOn w:val="a"/>
    <w:link w:val="aff4"/>
    <w:qFormat/>
    <w:rsid w:val="00BF488F"/>
    <w:pPr>
      <w:tabs>
        <w:tab w:val="left" w:pos="0"/>
      </w:tabs>
      <w:spacing w:after="0" w:line="240" w:lineRule="auto"/>
      <w:ind w:left="540"/>
      <w:jc w:val="center"/>
    </w:pPr>
    <w:rPr>
      <w:rFonts w:ascii="KZ Times New Roman" w:eastAsia="Times New Roman" w:hAnsi="KZ Times New Roman" w:cs="Times New Roman"/>
      <w:b/>
      <w:bCs/>
      <w:sz w:val="28"/>
      <w:szCs w:val="28"/>
      <w:lang w:val="ru-MO"/>
    </w:rPr>
  </w:style>
  <w:style w:type="character" w:customStyle="1" w:styleId="aff4">
    <w:name w:val="Название Знак"/>
    <w:basedOn w:val="a0"/>
    <w:link w:val="aff3"/>
    <w:rsid w:val="00BF488F"/>
    <w:rPr>
      <w:rFonts w:ascii="KZ Times New Roman" w:eastAsia="Times New Roman" w:hAnsi="KZ Times New Roman" w:cs="Times New Roman"/>
      <w:b/>
      <w:bCs/>
      <w:sz w:val="28"/>
      <w:szCs w:val="28"/>
      <w:lang w:val="ru-MO"/>
    </w:rPr>
  </w:style>
  <w:style w:type="paragraph" w:customStyle="1" w:styleId="24">
    <w:name w:val="Без интервала2"/>
    <w:rsid w:val="00E042F5"/>
    <w:pPr>
      <w:spacing w:after="0" w:line="240" w:lineRule="auto"/>
    </w:pPr>
    <w:rPr>
      <w:rFonts w:ascii="Arial" w:eastAsia="Calibri" w:hAnsi="Arial" w:cs="Times New Roman"/>
      <w:sz w:val="28"/>
      <w:szCs w:val="24"/>
    </w:rPr>
  </w:style>
  <w:style w:type="paragraph" w:styleId="51">
    <w:name w:val="toc 5"/>
    <w:basedOn w:val="a"/>
    <w:next w:val="a"/>
    <w:autoRedefine/>
    <w:semiHidden/>
    <w:rsid w:val="00E042F5"/>
    <w:pPr>
      <w:spacing w:after="0" w:line="240" w:lineRule="auto"/>
      <w:ind w:left="1120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3202</Characters>
  <Application>Microsoft Office Word</Application>
  <DocSecurity>0</DocSecurity>
  <Lines>26</Lines>
  <Paragraphs>7</Paragraphs>
  <ScaleCrop>false</ScaleCrop>
  <Company>ENU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Алсер</cp:lastModifiedBy>
  <cp:revision>2</cp:revision>
  <dcterms:created xsi:type="dcterms:W3CDTF">2019-10-21T15:19:00Z</dcterms:created>
  <dcterms:modified xsi:type="dcterms:W3CDTF">2019-10-21T15:19:00Z</dcterms:modified>
</cp:coreProperties>
</file>