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Pr="00E01011">
        <w:rPr>
          <w:b/>
          <w:snapToGrid w:val="0"/>
          <w:szCs w:val="24"/>
          <w:lang w:val="ru-RU"/>
        </w:rPr>
        <w:t>1</w:t>
      </w:r>
      <w:r w:rsidR="00641308">
        <w:rPr>
          <w:b/>
          <w:snapToGrid w:val="0"/>
          <w:szCs w:val="24"/>
          <w:lang w:val="ru-RU"/>
        </w:rPr>
        <w:t>3</w:t>
      </w:r>
      <w:r w:rsidRPr="00E01011">
        <w:rPr>
          <w:b/>
          <w:snapToGrid w:val="0"/>
          <w:szCs w:val="24"/>
          <w:lang w:val="ru-RU"/>
        </w:rPr>
        <w:t xml:space="preserve"> </w:t>
      </w:r>
    </w:p>
    <w:p w:rsidR="00554E5B" w:rsidRPr="00641308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641308">
        <w:rPr>
          <w:rFonts w:eastAsia="Times New Roman"/>
          <w:b/>
          <w:bCs/>
          <w:kern w:val="0"/>
          <w:lang w:val="ru-RU"/>
        </w:rPr>
        <w:t>Тема: «</w:t>
      </w:r>
      <w:r w:rsidR="00641308" w:rsidRPr="00641308">
        <w:rPr>
          <w:b/>
          <w:lang w:val="ru-RU"/>
        </w:rPr>
        <w:t>Отображение количественных данных</w:t>
      </w:r>
      <w:r w:rsidRPr="00641308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641308" w:rsidRDefault="00641308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641308" w:rsidRPr="00641308" w:rsidRDefault="00641308" w:rsidP="0064130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</w:rPr>
      </w:pP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Количественные данные</w:t>
      </w:r>
      <w:r w:rsidRPr="00641308">
        <w:rPr>
          <w:color w:val="1B1C1D"/>
          <w:sz w:val="28"/>
          <w:szCs w:val="28"/>
          <w:lang w:val="ru-RU"/>
        </w:rPr>
        <w:t xml:space="preserve"> — это информация, описывающая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величину, количество или интенсивность</w:t>
      </w:r>
      <w:r w:rsidRPr="00641308">
        <w:rPr>
          <w:color w:val="1B1C1D"/>
          <w:sz w:val="28"/>
          <w:szCs w:val="28"/>
          <w:lang w:val="ru-RU"/>
        </w:rPr>
        <w:t xml:space="preserve"> изучаемого явления. В отличие от качественных данных (типы, категории), количественные данные имеют числовое значение, позволяющее выполнять математические операции (сложение, усреднение, сравнение). </w:t>
      </w:r>
      <w:r w:rsidRPr="00641308">
        <w:rPr>
          <w:color w:val="1B1C1D"/>
          <w:sz w:val="28"/>
          <w:szCs w:val="28"/>
        </w:rPr>
        <w:t xml:space="preserve">В </w:t>
      </w:r>
      <w:proofErr w:type="spellStart"/>
      <w:r w:rsidRPr="00641308">
        <w:rPr>
          <w:color w:val="1B1C1D"/>
          <w:sz w:val="28"/>
          <w:szCs w:val="28"/>
        </w:rPr>
        <w:t>картографии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эти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данные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делятся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на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два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типа</w:t>
      </w:r>
      <w:proofErr w:type="spellEnd"/>
      <w:r w:rsidRPr="00641308">
        <w:rPr>
          <w:color w:val="1B1C1D"/>
          <w:sz w:val="28"/>
          <w:szCs w:val="28"/>
        </w:rPr>
        <w:t>:</w:t>
      </w:r>
    </w:p>
    <w:p w:rsidR="00641308" w:rsidRPr="00641308" w:rsidRDefault="00641308" w:rsidP="008D2E88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Абсолютные величины:</w:t>
      </w:r>
      <w:r w:rsidRPr="00641308">
        <w:rPr>
          <w:color w:val="1B1C1D"/>
          <w:sz w:val="28"/>
          <w:szCs w:val="28"/>
          <w:lang w:val="ru-RU"/>
        </w:rPr>
        <w:t xml:space="preserve"> Непосредственные значения (например, общая численность населения, площадь лесов в гектарах).</w:t>
      </w:r>
    </w:p>
    <w:p w:rsidR="00641308" w:rsidRPr="00641308" w:rsidRDefault="00641308" w:rsidP="008D2E88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Относительные величины:</w:t>
      </w:r>
      <w:r w:rsidRPr="00641308">
        <w:rPr>
          <w:color w:val="1B1C1D"/>
          <w:sz w:val="28"/>
          <w:szCs w:val="28"/>
          <w:lang w:val="ru-RU"/>
        </w:rPr>
        <w:t xml:space="preserve"> Показатели, полученные путём деления одной величины на другую (например, плотность населения, процент безработицы, урожайность). Относительные величины необходимы для корректного сравнения территорий, различающихся по площади или численности.</w:t>
      </w:r>
    </w:p>
    <w:p w:rsidR="00641308" w:rsidRDefault="00641308" w:rsidP="008D2E88">
      <w:pPr>
        <w:pStyle w:val="2"/>
        <w:spacing w:before="0" w:beforeAutospacing="0" w:after="120" w:afterAutospacing="0"/>
        <w:ind w:firstLine="709"/>
        <w:jc w:val="both"/>
        <w:rPr>
          <w:b w:val="0"/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>Методы отображения количественных данных</w:t>
      </w:r>
      <w:r w:rsidR="008D2E88">
        <w:rPr>
          <w:color w:val="1B1C1D"/>
          <w:sz w:val="28"/>
          <w:szCs w:val="28"/>
          <w:lang w:val="ru-RU"/>
        </w:rPr>
        <w:t xml:space="preserve">. </w:t>
      </w:r>
      <w:r w:rsidRPr="008D2E88">
        <w:rPr>
          <w:b w:val="0"/>
          <w:color w:val="1B1C1D"/>
          <w:sz w:val="28"/>
          <w:szCs w:val="28"/>
          <w:lang w:val="ru-RU"/>
        </w:rPr>
        <w:t xml:space="preserve">Для визуализации величины используются два основных графических средства, которые напрямую ассоциируются с количеством: </w:t>
      </w:r>
      <w:r w:rsidRPr="008D2E88">
        <w:rPr>
          <w:b w:val="0"/>
          <w:bCs w:val="0"/>
          <w:color w:val="1B1C1D"/>
          <w:sz w:val="28"/>
          <w:szCs w:val="28"/>
          <w:bdr w:val="none" w:sz="0" w:space="0" w:color="auto" w:frame="1"/>
          <w:lang w:val="ru-RU"/>
        </w:rPr>
        <w:t>размер</w:t>
      </w:r>
      <w:r w:rsidRPr="008D2E88">
        <w:rPr>
          <w:b w:val="0"/>
          <w:color w:val="1B1C1D"/>
          <w:sz w:val="28"/>
          <w:szCs w:val="28"/>
          <w:lang w:val="ru-RU"/>
        </w:rPr>
        <w:t xml:space="preserve"> и </w:t>
      </w:r>
      <w:r w:rsidRPr="008D2E88">
        <w:rPr>
          <w:b w:val="0"/>
          <w:bCs w:val="0"/>
          <w:color w:val="1B1C1D"/>
          <w:sz w:val="28"/>
          <w:szCs w:val="28"/>
          <w:bdr w:val="none" w:sz="0" w:space="0" w:color="auto" w:frame="1"/>
          <w:lang w:val="ru-RU"/>
        </w:rPr>
        <w:t>яркость/насыщенность цвета</w:t>
      </w:r>
      <w:r w:rsidRPr="008D2E88">
        <w:rPr>
          <w:b w:val="0"/>
          <w:color w:val="1B1C1D"/>
          <w:sz w:val="28"/>
          <w:szCs w:val="28"/>
          <w:lang w:val="ru-RU"/>
        </w:rPr>
        <w:t>.</w:t>
      </w:r>
    </w:p>
    <w:p w:rsidR="008D2E88" w:rsidRPr="008D2E88" w:rsidRDefault="008D2E88" w:rsidP="008D2E88">
      <w:pPr>
        <w:pStyle w:val="2"/>
        <w:spacing w:before="0" w:beforeAutospacing="0" w:after="120" w:afterAutospacing="0"/>
        <w:ind w:firstLine="709"/>
        <w:jc w:val="both"/>
        <w:rPr>
          <w:b w:val="0"/>
          <w:color w:val="1B1C1D"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619"/>
        <w:gridCol w:w="2215"/>
        <w:gridCol w:w="2101"/>
      </w:tblGrid>
      <w:tr w:rsidR="00641308" w:rsidRPr="00641308" w:rsidTr="0064130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Метод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отображения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Тип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Графический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Инструмент</w:t>
            </w:r>
            <w:proofErr w:type="spellEnd"/>
            <w:r w:rsidRPr="00641308">
              <w:rPr>
                <w:color w:val="1B1C1D"/>
              </w:rPr>
              <w:t xml:space="preserve"> в ArcGIS (</w:t>
            </w:r>
            <w:proofErr w:type="spellStart"/>
            <w:r w:rsidRPr="00641308">
              <w:rPr>
                <w:color w:val="1B1C1D"/>
              </w:rPr>
              <w:t>Symbology</w:t>
            </w:r>
            <w:proofErr w:type="spellEnd"/>
            <w:r w:rsidRPr="00641308">
              <w:rPr>
                <w:color w:val="1B1C1D"/>
              </w:rPr>
              <w:t>)</w:t>
            </w:r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Картограммы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Относительные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величины</w:t>
            </w:r>
            <w:proofErr w:type="spellEnd"/>
            <w:r w:rsidRPr="00641308">
              <w:rPr>
                <w:color w:val="1B1C1D"/>
              </w:rPr>
              <w:t xml:space="preserve"> (</w:t>
            </w:r>
            <w:proofErr w:type="spellStart"/>
            <w:r w:rsidRPr="00641308">
              <w:rPr>
                <w:color w:val="1B1C1D"/>
              </w:rPr>
              <w:t>плотность</w:t>
            </w:r>
            <w:proofErr w:type="spellEnd"/>
            <w:r w:rsidRPr="00641308">
              <w:rPr>
                <w:color w:val="1B1C1D"/>
              </w:rPr>
              <w:t xml:space="preserve">, </w:t>
            </w:r>
            <w:proofErr w:type="spellStart"/>
            <w:r w:rsidRPr="00641308">
              <w:rPr>
                <w:color w:val="1B1C1D"/>
              </w:rPr>
              <w:t>процент</w:t>
            </w:r>
            <w:proofErr w:type="spellEnd"/>
            <w:r w:rsidRPr="00641308">
              <w:rPr>
                <w:color w:val="1B1C1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Градиент цвета (от светлого к тёмному)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Quantities &gt; Graduated Colors</w:t>
            </w:r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Картодиаграммы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Абсолютные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величины</w:t>
            </w:r>
            <w:proofErr w:type="spellEnd"/>
            <w:r w:rsidRPr="00641308">
              <w:rPr>
                <w:color w:val="1B1C1D"/>
              </w:rPr>
              <w:t xml:space="preserve"> (</w:t>
            </w:r>
            <w:proofErr w:type="spellStart"/>
            <w:r w:rsidRPr="00641308">
              <w:rPr>
                <w:color w:val="1B1C1D"/>
              </w:rPr>
              <w:t>суммарный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объём</w:t>
            </w:r>
            <w:proofErr w:type="spellEnd"/>
            <w:r w:rsidRPr="00641308">
              <w:rPr>
                <w:color w:val="1B1C1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Размер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диаграммы</w:t>
            </w:r>
            <w:proofErr w:type="spellEnd"/>
            <w:r w:rsidRPr="00641308">
              <w:rPr>
                <w:color w:val="1B1C1D"/>
              </w:rPr>
              <w:t xml:space="preserve"> (</w:t>
            </w:r>
            <w:proofErr w:type="spellStart"/>
            <w:r w:rsidRPr="00641308">
              <w:rPr>
                <w:color w:val="1B1C1D"/>
              </w:rPr>
              <w:t>круг</w:t>
            </w:r>
            <w:proofErr w:type="spellEnd"/>
            <w:r w:rsidRPr="00641308">
              <w:rPr>
                <w:color w:val="1B1C1D"/>
              </w:rPr>
              <w:t xml:space="preserve">, </w:t>
            </w:r>
            <w:proofErr w:type="spellStart"/>
            <w:r w:rsidRPr="00641308">
              <w:rPr>
                <w:color w:val="1B1C1D"/>
              </w:rPr>
              <w:t>столбец</w:t>
            </w:r>
            <w:proofErr w:type="spellEnd"/>
            <w:r w:rsidRPr="00641308">
              <w:rPr>
                <w:color w:val="1B1C1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Charts</w:t>
            </w:r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Градуированные</w:t>
            </w:r>
            <w:proofErr w:type="spellEnd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символы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Абсолютные или относительные величины (точечные)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Размер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символа</w:t>
            </w:r>
            <w:proofErr w:type="spellEnd"/>
            <w:r w:rsidRPr="00641308">
              <w:rPr>
                <w:color w:val="1B1C1D"/>
              </w:rPr>
              <w:t xml:space="preserve"> (</w:t>
            </w:r>
            <w:proofErr w:type="spellStart"/>
            <w:r w:rsidRPr="00641308">
              <w:rPr>
                <w:color w:val="1B1C1D"/>
              </w:rPr>
              <w:t>круг</w:t>
            </w:r>
            <w:proofErr w:type="spellEnd"/>
            <w:r w:rsidRPr="00641308">
              <w:rPr>
                <w:color w:val="1B1C1D"/>
              </w:rPr>
              <w:t xml:space="preserve">, </w:t>
            </w:r>
            <w:proofErr w:type="spellStart"/>
            <w:r w:rsidRPr="00641308">
              <w:rPr>
                <w:color w:val="1B1C1D"/>
              </w:rPr>
              <w:t>квадрат</w:t>
            </w:r>
            <w:proofErr w:type="spellEnd"/>
            <w:r w:rsidRPr="00641308">
              <w:rPr>
                <w:color w:val="1B1C1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Quantities &gt; Graduated Symbols</w:t>
            </w:r>
          </w:p>
        </w:tc>
      </w:tr>
    </w:tbl>
    <w:p w:rsidR="008D2E88" w:rsidRDefault="008D2E88" w:rsidP="00641308">
      <w:pPr>
        <w:pStyle w:val="2"/>
        <w:spacing w:before="0" w:beforeAutospacing="0" w:after="120" w:afterAutospacing="0"/>
        <w:jc w:val="both"/>
        <w:rPr>
          <w:color w:val="1B1C1D"/>
          <w:sz w:val="28"/>
          <w:szCs w:val="28"/>
        </w:rPr>
      </w:pPr>
    </w:p>
    <w:p w:rsidR="00641308" w:rsidRPr="008D2E88" w:rsidRDefault="00641308" w:rsidP="008D2E88">
      <w:pPr>
        <w:pStyle w:val="2"/>
        <w:spacing w:before="0" w:beforeAutospacing="0" w:after="120" w:afterAutospacing="0"/>
        <w:ind w:firstLine="720"/>
        <w:jc w:val="both"/>
        <w:rPr>
          <w:b w:val="0"/>
          <w:color w:val="1B1C1D"/>
          <w:sz w:val="28"/>
          <w:szCs w:val="28"/>
          <w:lang w:val="ru-RU"/>
        </w:rPr>
      </w:pPr>
      <w:bookmarkStart w:id="0" w:name="_GoBack"/>
      <w:bookmarkEnd w:id="0"/>
      <w:r w:rsidRPr="008D2E88">
        <w:rPr>
          <w:color w:val="1B1C1D"/>
          <w:sz w:val="28"/>
          <w:szCs w:val="28"/>
          <w:lang w:val="ru-RU"/>
        </w:rPr>
        <w:lastRenderedPageBreak/>
        <w:t>Методы классификации данных</w:t>
      </w:r>
      <w:r w:rsidR="008D2E88">
        <w:rPr>
          <w:color w:val="1B1C1D"/>
          <w:sz w:val="28"/>
          <w:szCs w:val="28"/>
          <w:lang w:val="ru-RU"/>
        </w:rPr>
        <w:t xml:space="preserve">. </w:t>
      </w:r>
      <w:r w:rsidRPr="008D2E88">
        <w:rPr>
          <w:b w:val="0"/>
          <w:color w:val="1B1C1D"/>
          <w:sz w:val="28"/>
          <w:szCs w:val="28"/>
          <w:lang w:val="ru-RU"/>
        </w:rPr>
        <w:t xml:space="preserve">Ключевой шаг в создании картограммы или карты градуированных символов — </w:t>
      </w:r>
      <w:r w:rsidRPr="008D2E88">
        <w:rPr>
          <w:b w:val="0"/>
          <w:bCs w:val="0"/>
          <w:color w:val="1B1C1D"/>
          <w:sz w:val="28"/>
          <w:szCs w:val="28"/>
          <w:bdr w:val="none" w:sz="0" w:space="0" w:color="auto" w:frame="1"/>
          <w:lang w:val="ru-RU"/>
        </w:rPr>
        <w:t>классификация</w:t>
      </w:r>
      <w:r w:rsidRPr="008D2E88">
        <w:rPr>
          <w:b w:val="0"/>
          <w:color w:val="1B1C1D"/>
          <w:sz w:val="28"/>
          <w:szCs w:val="28"/>
          <w:lang w:val="ru-RU"/>
        </w:rPr>
        <w:t>, то есть разбиение непрерывного ряда значений на несколько интервалов (классов). От выбора метода классификации напрямую зависит вид карты и её интерпретация.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523"/>
        <w:gridCol w:w="3544"/>
      </w:tblGrid>
      <w:tr w:rsidR="00641308" w:rsidRPr="00641308" w:rsidTr="0064130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Метод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классификации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Принцип</w:t>
            </w:r>
            <w:proofErr w:type="spellEnd"/>
            <w:r w:rsidRPr="00641308">
              <w:rPr>
                <w:color w:val="1B1C1D"/>
              </w:rPr>
              <w:t xml:space="preserve"> </w:t>
            </w:r>
            <w:proofErr w:type="spellStart"/>
            <w:r w:rsidRPr="00641308">
              <w:rPr>
                <w:color w:val="1B1C1D"/>
              </w:rPr>
              <w:t>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proofErr w:type="spellStart"/>
            <w:r w:rsidRPr="00641308">
              <w:rPr>
                <w:color w:val="1B1C1D"/>
              </w:rPr>
              <w:t>Применение</w:t>
            </w:r>
            <w:proofErr w:type="spellEnd"/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Natural Breaks (Jenks)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Минимизирует разницу внутри класса и максимизирует разницу между классами.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Оптимален для неоднородных данных (население, доходы).</w:t>
            </w:r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Equal Interval (</w:t>
            </w: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Равные</w:t>
            </w:r>
            <w:proofErr w:type="spellEnd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интервалы</w:t>
            </w:r>
            <w:proofErr w:type="spellEnd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Делит весь диапазон значений на классы одинаковой ширины.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Подходит для равномерно распределённых данных, легко интерпретируется.</w:t>
            </w:r>
          </w:p>
        </w:tc>
      </w:tr>
      <w:tr w:rsidR="00641308" w:rsidRPr="00641308" w:rsidTr="006413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</w:rPr>
            </w:pPr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Quantile (</w:t>
            </w:r>
            <w:proofErr w:type="spellStart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Квантили</w:t>
            </w:r>
            <w:proofErr w:type="spellEnd"/>
            <w:r w:rsidRPr="00641308">
              <w:rPr>
                <w:b/>
                <w:bCs/>
                <w:color w:val="1B1C1D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Обеспечивает одинаковое количество объектов в каждом классе, независимо от ширины интервала.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1308" w:rsidRPr="00641308" w:rsidRDefault="00641308" w:rsidP="00641308">
            <w:pPr>
              <w:spacing w:line="240" w:lineRule="auto"/>
              <w:jc w:val="both"/>
              <w:rPr>
                <w:color w:val="1B1C1D"/>
                <w:lang w:val="ru-RU"/>
              </w:rPr>
            </w:pPr>
            <w:r w:rsidRPr="00641308">
              <w:rPr>
                <w:color w:val="1B1C1D"/>
                <w:lang w:val="ru-RU"/>
              </w:rPr>
              <w:t>Используется для ранжирования территорий (от "худших" к "лучшим").</w:t>
            </w:r>
          </w:p>
        </w:tc>
      </w:tr>
    </w:tbl>
    <w:p w:rsidR="00641308" w:rsidRPr="00641308" w:rsidRDefault="00641308" w:rsidP="00641308">
      <w:pPr>
        <w:spacing w:after="120" w:line="240" w:lineRule="auto"/>
        <w:jc w:val="both"/>
        <w:rPr>
          <w:color w:val="1B1C1D"/>
        </w:rPr>
      </w:pPr>
    </w:p>
    <w:p w:rsidR="00641308" w:rsidRPr="008D2E88" w:rsidRDefault="00641308" w:rsidP="008D2E88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color w:val="1B1C1D"/>
          <w:sz w:val="28"/>
          <w:szCs w:val="28"/>
          <w:lang w:val="ru-RU"/>
        </w:rPr>
      </w:pPr>
      <w:r w:rsidRPr="008D2E88">
        <w:rPr>
          <w:rFonts w:ascii="Times New Roman" w:hAnsi="Times New Roman" w:cs="Times New Roman"/>
          <w:b/>
          <w:color w:val="1B1C1D"/>
          <w:sz w:val="28"/>
          <w:szCs w:val="28"/>
          <w:lang w:val="ru-RU"/>
        </w:rPr>
        <w:t>Практическая часть</w:t>
      </w:r>
    </w:p>
    <w:p w:rsidR="00641308" w:rsidRPr="008D2E88" w:rsidRDefault="00641308" w:rsidP="008D2E88">
      <w:pPr>
        <w:pStyle w:val="2"/>
        <w:spacing w:before="0" w:beforeAutospacing="0" w:after="0" w:afterAutospacing="0"/>
        <w:ind w:firstLine="709"/>
        <w:jc w:val="both"/>
        <w:rPr>
          <w:b w:val="0"/>
          <w:color w:val="1B1C1D"/>
          <w:sz w:val="28"/>
          <w:szCs w:val="28"/>
          <w:lang w:val="ru-RU"/>
        </w:rPr>
      </w:pPr>
      <w:r w:rsidRPr="008D2E88">
        <w:rPr>
          <w:b w:val="0"/>
          <w:color w:val="1B1C1D"/>
          <w:sz w:val="28"/>
          <w:szCs w:val="28"/>
          <w:lang w:val="ru-RU"/>
        </w:rPr>
        <w:t>Задание: Создание тематических карт количественных данных</w:t>
      </w:r>
    </w:p>
    <w:p w:rsidR="00641308" w:rsidRPr="008D2E8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>Цель:</w:t>
      </w:r>
      <w:r w:rsidRPr="008D2E88">
        <w:rPr>
          <w:color w:val="1B1C1D"/>
          <w:sz w:val="28"/>
          <w:szCs w:val="28"/>
          <w:lang w:val="ru-RU"/>
        </w:rPr>
        <w:t xml:space="preserve"> Отработать навыки выбора метода отображения и классификации для создания карт, использующих абсолютные и относительные количественные данные.</w:t>
      </w:r>
    </w:p>
    <w:p w:rsidR="00641308" w:rsidRPr="008D2E8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>Сценарий:</w:t>
      </w:r>
      <w:r w:rsidRPr="008D2E88">
        <w:rPr>
          <w:color w:val="1B1C1D"/>
          <w:sz w:val="28"/>
          <w:szCs w:val="28"/>
          <w:lang w:val="ru-RU"/>
        </w:rPr>
        <w:t xml:space="preserve"> У вас есть ГИС-проект, содержащий слой полигонов </w:t>
      </w:r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</w:rPr>
        <w:t>Regions</w:t>
      </w:r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</w:rPr>
        <w:t>shp</w:t>
      </w:r>
      <w:proofErr w:type="spellEnd"/>
      <w:r w:rsidRPr="008D2E88">
        <w:rPr>
          <w:color w:val="1B1C1D"/>
          <w:sz w:val="28"/>
          <w:szCs w:val="28"/>
          <w:lang w:val="ru-RU"/>
        </w:rPr>
        <w:t xml:space="preserve"> (Регионы). Таблица атрибутов содержит поля: 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  <w:lang w:val="ru-RU"/>
        </w:rPr>
        <w:t>"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</w:rPr>
        <w:t>Population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  <w:lang w:val="ru-RU"/>
        </w:rPr>
        <w:t>"</w:t>
      </w:r>
      <w:r w:rsidRPr="008D2E88">
        <w:rPr>
          <w:color w:val="1B1C1D"/>
          <w:sz w:val="28"/>
          <w:szCs w:val="28"/>
          <w:lang w:val="ru-RU"/>
        </w:rPr>
        <w:t xml:space="preserve"> (Общая численность населения) и 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  <w:lang w:val="ru-RU"/>
        </w:rPr>
        <w:t>"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</w:rPr>
        <w:t>Area</w:t>
      </w:r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  <w:lang w:val="ru-RU"/>
        </w:rPr>
        <w:t>_</w:t>
      </w:r>
      <w:proofErr w:type="spellStart"/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</w:rPr>
        <w:t>SqKm</w:t>
      </w:r>
      <w:proofErr w:type="spellEnd"/>
      <w:r w:rsidRPr="008D2E8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  <w:lang w:val="ru-RU"/>
        </w:rPr>
        <w:t>"</w:t>
      </w:r>
      <w:r w:rsidRPr="008D2E88">
        <w:rPr>
          <w:color w:val="1B1C1D"/>
          <w:sz w:val="28"/>
          <w:szCs w:val="28"/>
          <w:lang w:val="ru-RU"/>
        </w:rPr>
        <w:t xml:space="preserve"> (Площадь в </w:t>
      </w:r>
      <w:proofErr w:type="spellStart"/>
      <w:proofErr w:type="gramStart"/>
      <w:r w:rsidRPr="008D2E88">
        <w:rPr>
          <w:color w:val="1B1C1D"/>
          <w:sz w:val="28"/>
          <w:szCs w:val="28"/>
          <w:lang w:val="ru-RU"/>
        </w:rPr>
        <w:t>кв.км</w:t>
      </w:r>
      <w:proofErr w:type="spellEnd"/>
      <w:proofErr w:type="gramEnd"/>
      <w:r w:rsidRPr="008D2E88">
        <w:rPr>
          <w:color w:val="1B1C1D"/>
          <w:sz w:val="28"/>
          <w:szCs w:val="28"/>
          <w:lang w:val="ru-RU"/>
        </w:rPr>
        <w:t>).</w:t>
      </w:r>
    </w:p>
    <w:p w:rsidR="00641308" w:rsidRPr="00641308" w:rsidRDefault="00641308" w:rsidP="008D2E88">
      <w:pPr>
        <w:pStyle w:val="2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>2.1. Создание относительного показателя</w:t>
      </w:r>
    </w:p>
    <w:p w:rsidR="00641308" w:rsidRPr="0064130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8D2E88">
        <w:rPr>
          <w:color w:val="1B1C1D"/>
          <w:sz w:val="28"/>
          <w:szCs w:val="28"/>
          <w:lang w:val="ru-RU"/>
        </w:rPr>
        <w:t xml:space="preserve">Сначала необходимо создать поле для </w:t>
      </w: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>относительного</w:t>
      </w:r>
      <w:r w:rsidRPr="008D2E88">
        <w:rPr>
          <w:color w:val="1B1C1D"/>
          <w:sz w:val="28"/>
          <w:szCs w:val="28"/>
          <w:lang w:val="ru-RU"/>
        </w:rPr>
        <w:t xml:space="preserve"> показателя — </w:t>
      </w: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>плотности населения</w:t>
      </w:r>
      <w:r w:rsidRPr="008D2E88">
        <w:rPr>
          <w:color w:val="1B1C1D"/>
          <w:sz w:val="28"/>
          <w:szCs w:val="28"/>
          <w:lang w:val="ru-RU"/>
        </w:rPr>
        <w:t xml:space="preserve">. Откройте </w:t>
      </w: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>Таблицу атрибутов</w:t>
      </w:r>
      <w:r w:rsidRPr="008D2E88">
        <w:rPr>
          <w:color w:val="1B1C1D"/>
          <w:sz w:val="28"/>
          <w:szCs w:val="28"/>
          <w:lang w:val="ru-RU"/>
        </w:rPr>
        <w:t xml:space="preserve"> слоя </w:t>
      </w:r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</w:rPr>
        <w:t>Regions</w:t>
      </w:r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</w:rPr>
        <w:t>shp</w:t>
      </w:r>
      <w:proofErr w:type="spellEnd"/>
      <w:r w:rsidRPr="008D2E88">
        <w:rPr>
          <w:color w:val="1B1C1D"/>
          <w:sz w:val="28"/>
          <w:szCs w:val="28"/>
          <w:lang w:val="ru-RU"/>
        </w:rPr>
        <w:t xml:space="preserve">. Добавьте новое поле: </w:t>
      </w:r>
      <w:r w:rsidRPr="008D2E88">
        <w:rPr>
          <w:rStyle w:val="HTML"/>
          <w:rFonts w:ascii="Times New Roman" w:hAnsi="Times New Roman" w:cs="Times New Roman"/>
          <w:bCs/>
          <w:color w:val="575B5F"/>
          <w:sz w:val="28"/>
          <w:szCs w:val="28"/>
          <w:bdr w:val="none" w:sz="0" w:space="0" w:color="auto" w:frame="1"/>
        </w:rPr>
        <w:t>Density</w:t>
      </w:r>
      <w:r w:rsidRPr="008D2E88">
        <w:rPr>
          <w:color w:val="1B1C1D"/>
          <w:sz w:val="28"/>
          <w:szCs w:val="28"/>
          <w:lang w:val="ru-RU"/>
        </w:rPr>
        <w:t xml:space="preserve"> (Плотность). Тип данных: </w:t>
      </w:r>
      <w:r w:rsidRPr="008D2E88">
        <w:rPr>
          <w:bCs/>
          <w:color w:val="1B1C1D"/>
          <w:sz w:val="28"/>
          <w:szCs w:val="28"/>
          <w:bdr w:val="none" w:sz="0" w:space="0" w:color="auto" w:frame="1"/>
        </w:rPr>
        <w:t>Float</w:t>
      </w:r>
      <w:r w:rsidRPr="008D2E88">
        <w:rPr>
          <w:color w:val="1B1C1D"/>
          <w:sz w:val="28"/>
          <w:szCs w:val="28"/>
          <w:lang w:val="ru-RU"/>
        </w:rPr>
        <w:t xml:space="preserve">. Используйте </w:t>
      </w:r>
      <w:r w:rsidRPr="008D2E88">
        <w:rPr>
          <w:bCs/>
          <w:color w:val="1B1C1D"/>
          <w:sz w:val="28"/>
          <w:szCs w:val="28"/>
          <w:bdr w:val="none" w:sz="0" w:space="0" w:color="auto" w:frame="1"/>
        </w:rPr>
        <w:t>Field</w:t>
      </w:r>
      <w:r w:rsidRPr="008D2E88">
        <w:rPr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8D2E88">
        <w:rPr>
          <w:bCs/>
          <w:color w:val="1B1C1D"/>
          <w:sz w:val="28"/>
          <w:szCs w:val="28"/>
          <w:bdr w:val="none" w:sz="0" w:space="0" w:color="auto" w:frame="1"/>
        </w:rPr>
        <w:t>Calculator</w:t>
      </w:r>
      <w:r w:rsidRPr="00641308">
        <w:rPr>
          <w:color w:val="1B1C1D"/>
          <w:sz w:val="28"/>
          <w:szCs w:val="28"/>
          <w:lang w:val="ru-RU"/>
        </w:rPr>
        <w:t xml:space="preserve"> (Калькулятор полей) для расчёта: </w:t>
      </w:r>
      <w:r w:rsidRPr="00641308">
        <w:rPr>
          <w:noProof/>
          <w:color w:val="1B1C1D"/>
          <w:sz w:val="28"/>
          <w:szCs w:val="28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data: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27193" id="Прямоугольник 1" o:spid="_x0000_s1026" alt="data:,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E14QIAANcFAAAOAAAAZHJzL2Uyb0RvYy54bWysVM2O0zAQviPxDpbPZJ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D5fiE14QIAANcFAAAOAAAAAAAAAAAAAAAAAC4C&#10;AABkcnMvZTJvRG9jLnhtbFBLAQItABQABgAIAAAAIQDrxsCk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641308">
        <w:rPr>
          <w:color w:val="1B1C1D"/>
          <w:sz w:val="28"/>
          <w:szCs w:val="28"/>
          <w:lang w:val="ru-RU"/>
        </w:rPr>
        <w:t>.</w:t>
      </w:r>
    </w:p>
    <w:p w:rsidR="00641308" w:rsidRPr="008D2E88" w:rsidRDefault="00641308" w:rsidP="008D2E88">
      <w:pPr>
        <w:pStyle w:val="2"/>
        <w:spacing w:before="0" w:beforeAutospacing="0" w:after="12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8D2E88">
        <w:rPr>
          <w:color w:val="1B1C1D"/>
          <w:sz w:val="28"/>
          <w:szCs w:val="28"/>
          <w:lang w:val="ru-RU"/>
        </w:rPr>
        <w:t>2.2. Картографирование относительных данных (Картограмма)</w:t>
      </w:r>
    </w:p>
    <w:p w:rsidR="00641308" w:rsidRPr="0064130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lastRenderedPageBreak/>
        <w:t xml:space="preserve">Используйте метод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Картограммы</w:t>
      </w:r>
      <w:r w:rsidRPr="00641308">
        <w:rPr>
          <w:color w:val="1B1C1D"/>
          <w:sz w:val="28"/>
          <w:szCs w:val="28"/>
          <w:lang w:val="ru-RU"/>
        </w:rPr>
        <w:t xml:space="preserve"> для отображения плотности населения, так как это относительный показатель. Откройте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Свойства слоя</w:t>
      </w:r>
      <w:r w:rsidRPr="00641308">
        <w:rPr>
          <w:color w:val="1B1C1D"/>
          <w:sz w:val="28"/>
          <w:szCs w:val="28"/>
          <w:lang w:val="ru-RU"/>
        </w:rPr>
        <w:t xml:space="preserve"> 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Regions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shp</w:t>
      </w:r>
      <w:proofErr w:type="spellEnd"/>
      <w:r w:rsidRPr="00641308">
        <w:rPr>
          <w:color w:val="1B1C1D"/>
          <w:sz w:val="28"/>
          <w:szCs w:val="28"/>
          <w:lang w:val="ru-RU"/>
        </w:rPr>
        <w:t xml:space="preserve"> и перейдите на вкладку </w:t>
      </w:r>
      <w:proofErr w:type="spellStart"/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Symbology</w:t>
      </w:r>
      <w:proofErr w:type="spellEnd"/>
      <w:r w:rsidRPr="00641308">
        <w:rPr>
          <w:color w:val="1B1C1D"/>
          <w:sz w:val="28"/>
          <w:szCs w:val="28"/>
          <w:lang w:val="ru-RU"/>
        </w:rPr>
        <w:t xml:space="preserve">. Выберите </w:t>
      </w:r>
      <w:proofErr w:type="gramStart"/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Quantities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&gt;</w:t>
      </w:r>
      <w:proofErr w:type="gramEnd"/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Graduated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Colors</w:t>
      </w:r>
      <w:r w:rsidRPr="00641308">
        <w:rPr>
          <w:color w:val="1B1C1D"/>
          <w:sz w:val="28"/>
          <w:szCs w:val="28"/>
          <w:lang w:val="ru-RU"/>
        </w:rPr>
        <w:t xml:space="preserve">. Укажите поле значения: 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Density</w:t>
      </w:r>
      <w:r w:rsidRPr="00641308">
        <w:rPr>
          <w:color w:val="1B1C1D"/>
          <w:sz w:val="28"/>
          <w:szCs w:val="28"/>
          <w:lang w:val="ru-RU"/>
        </w:rPr>
        <w:t xml:space="preserve">. Установите 5 классов. В разделе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Classification</w:t>
      </w:r>
      <w:r w:rsidRPr="00641308">
        <w:rPr>
          <w:color w:val="1B1C1D"/>
          <w:sz w:val="28"/>
          <w:szCs w:val="28"/>
          <w:lang w:val="ru-RU"/>
        </w:rPr>
        <w:t xml:space="preserve"> выберите метод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Natural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Breaks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Jenks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)</w:t>
      </w:r>
      <w:r w:rsidRPr="00641308">
        <w:rPr>
          <w:color w:val="1B1C1D"/>
          <w:sz w:val="28"/>
          <w:szCs w:val="28"/>
          <w:lang w:val="ru-RU"/>
        </w:rPr>
        <w:t>. Выберите монохромную цветовую гамму (например, от жёлтого к тёмно-коричневому), где тёмные цвета обозначают высокую плотность.</w:t>
      </w:r>
    </w:p>
    <w:p w:rsidR="00641308" w:rsidRPr="00641308" w:rsidRDefault="00641308" w:rsidP="008D2E88">
      <w:pPr>
        <w:pStyle w:val="2"/>
        <w:spacing w:before="0" w:beforeAutospacing="0" w:after="12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>2.3. Картографирование абсолютных данных (Картодиаграмма)</w:t>
      </w:r>
    </w:p>
    <w:p w:rsidR="00641308" w:rsidRPr="0064130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 xml:space="preserve">Теперь отобразите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абсолютную</w:t>
      </w:r>
      <w:r w:rsidRPr="00641308">
        <w:rPr>
          <w:color w:val="1B1C1D"/>
          <w:sz w:val="28"/>
          <w:szCs w:val="28"/>
          <w:lang w:val="ru-RU"/>
        </w:rPr>
        <w:t xml:space="preserve"> численность населения. Вернитесь на вкладку </w:t>
      </w:r>
      <w:proofErr w:type="spellStart"/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Symbology</w:t>
      </w:r>
      <w:proofErr w:type="spellEnd"/>
      <w:r w:rsidRPr="00641308">
        <w:rPr>
          <w:color w:val="1B1C1D"/>
          <w:sz w:val="28"/>
          <w:szCs w:val="28"/>
          <w:lang w:val="ru-RU"/>
        </w:rPr>
        <w:t xml:space="preserve"> и выберите </w:t>
      </w:r>
      <w:proofErr w:type="gramStart"/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Charts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&gt;</w:t>
      </w:r>
      <w:proofErr w:type="gramEnd"/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Pie</w:t>
      </w:r>
      <w:r w:rsidRPr="00641308">
        <w:rPr>
          <w:color w:val="1B1C1D"/>
          <w:sz w:val="28"/>
          <w:szCs w:val="28"/>
          <w:lang w:val="ru-RU"/>
        </w:rPr>
        <w:t xml:space="preserve"> (Диаграммы &gt; Круговая). В окне настройки диаграмм дважды добавьте поле 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Population</w:t>
      </w:r>
      <w:r w:rsidRPr="00641308">
        <w:rPr>
          <w:color w:val="1B1C1D"/>
          <w:sz w:val="28"/>
          <w:szCs w:val="28"/>
          <w:lang w:val="ru-RU"/>
        </w:rPr>
        <w:t>. Для наглядности, измените настройки диаграмм, чтобы отображался только общий размер круга (сумма всех значений), символизирующий абсолютное население. Установите подходящий размер кругов и примените символику.</w:t>
      </w:r>
    </w:p>
    <w:p w:rsidR="00641308" w:rsidRPr="00641308" w:rsidRDefault="00641308" w:rsidP="008D2E88">
      <w:pPr>
        <w:pStyle w:val="2"/>
        <w:spacing w:before="0" w:beforeAutospacing="0" w:after="120" w:afterAutospacing="0"/>
        <w:ind w:firstLine="709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>2.4. Сравнение методов классификации</w:t>
      </w:r>
    </w:p>
    <w:p w:rsidR="00641308" w:rsidRPr="00641308" w:rsidRDefault="00641308" w:rsidP="008D2E88">
      <w:pPr>
        <w:pStyle w:val="a3"/>
        <w:spacing w:before="0" w:beforeAutospacing="0" w:after="0" w:afterAutospacing="0"/>
        <w:ind w:firstLine="709"/>
        <w:jc w:val="both"/>
        <w:rPr>
          <w:color w:val="1B1C1D"/>
          <w:sz w:val="28"/>
          <w:szCs w:val="28"/>
        </w:rPr>
      </w:pPr>
      <w:r w:rsidRPr="00641308">
        <w:rPr>
          <w:color w:val="1B1C1D"/>
          <w:sz w:val="28"/>
          <w:szCs w:val="28"/>
          <w:lang w:val="ru-RU"/>
        </w:rPr>
        <w:t xml:space="preserve">Создайте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второй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Data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Frame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(Фрейм данных)</w:t>
      </w:r>
      <w:r w:rsidRPr="00641308">
        <w:rPr>
          <w:color w:val="1B1C1D"/>
          <w:sz w:val="28"/>
          <w:szCs w:val="28"/>
          <w:lang w:val="ru-RU"/>
        </w:rPr>
        <w:t xml:space="preserve"> в </w:t>
      </w:r>
      <w:r w:rsidRPr="00641308">
        <w:rPr>
          <w:color w:val="1B1C1D"/>
          <w:sz w:val="28"/>
          <w:szCs w:val="28"/>
        </w:rPr>
        <w:t>ArcMap</w:t>
      </w:r>
      <w:r w:rsidRPr="00641308">
        <w:rPr>
          <w:color w:val="1B1C1D"/>
          <w:sz w:val="28"/>
          <w:szCs w:val="28"/>
          <w:lang w:val="ru-RU"/>
        </w:rPr>
        <w:t xml:space="preserve"> (</w:t>
      </w:r>
      <w:proofErr w:type="gramStart"/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Insert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&gt;</w:t>
      </w:r>
      <w:proofErr w:type="gramEnd"/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Data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Frame</w:t>
      </w:r>
      <w:r w:rsidRPr="00641308">
        <w:rPr>
          <w:color w:val="1B1C1D"/>
          <w:sz w:val="28"/>
          <w:szCs w:val="28"/>
          <w:lang w:val="ru-RU"/>
        </w:rPr>
        <w:t xml:space="preserve">). Скопируйте туда слой 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Regions</w:t>
      </w:r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641308">
        <w:rPr>
          <w:rStyle w:val="HTML"/>
          <w:rFonts w:ascii="Times New Roman" w:hAnsi="Times New Roman" w:cs="Times New Roman"/>
          <w:b/>
          <w:bCs/>
          <w:color w:val="575B5F"/>
          <w:sz w:val="28"/>
          <w:szCs w:val="28"/>
          <w:bdr w:val="none" w:sz="0" w:space="0" w:color="auto" w:frame="1"/>
        </w:rPr>
        <w:t>shp</w:t>
      </w:r>
      <w:proofErr w:type="spellEnd"/>
      <w:r w:rsidRPr="00641308">
        <w:rPr>
          <w:color w:val="1B1C1D"/>
          <w:sz w:val="28"/>
          <w:szCs w:val="28"/>
          <w:lang w:val="ru-RU"/>
        </w:rPr>
        <w:t>. В новом фрейме создайте вторую картограмму плотности (</w:t>
      </w:r>
      <w:r w:rsidRPr="00641308">
        <w:rPr>
          <w:rStyle w:val="HTML"/>
          <w:rFonts w:ascii="Times New Roman" w:hAnsi="Times New Roman" w:cs="Times New Roman"/>
          <w:color w:val="575B5F"/>
          <w:sz w:val="28"/>
          <w:szCs w:val="28"/>
          <w:bdr w:val="none" w:sz="0" w:space="0" w:color="auto" w:frame="1"/>
        </w:rPr>
        <w:t>Density</w:t>
      </w:r>
      <w:r w:rsidRPr="00641308">
        <w:rPr>
          <w:color w:val="1B1C1D"/>
          <w:sz w:val="28"/>
          <w:szCs w:val="28"/>
          <w:lang w:val="ru-RU"/>
        </w:rPr>
        <w:t xml:space="preserve">), но на этот раз, используя метод классификации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Quantile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(Квантили)</w:t>
      </w:r>
      <w:r w:rsidRPr="00641308">
        <w:rPr>
          <w:color w:val="1B1C1D"/>
          <w:sz w:val="28"/>
          <w:szCs w:val="28"/>
          <w:lang w:val="ru-RU"/>
        </w:rPr>
        <w:t>. Сравните две карты (</w:t>
      </w:r>
      <w:r w:rsidRPr="00641308">
        <w:rPr>
          <w:color w:val="1B1C1D"/>
          <w:sz w:val="28"/>
          <w:szCs w:val="28"/>
        </w:rPr>
        <w:t>Jenks</w:t>
      </w:r>
      <w:r w:rsidRPr="00641308">
        <w:rPr>
          <w:color w:val="1B1C1D"/>
          <w:sz w:val="28"/>
          <w:szCs w:val="28"/>
          <w:lang w:val="ru-RU"/>
        </w:rPr>
        <w:t xml:space="preserve"> и </w:t>
      </w:r>
      <w:r w:rsidRPr="00641308">
        <w:rPr>
          <w:color w:val="1B1C1D"/>
          <w:sz w:val="28"/>
          <w:szCs w:val="28"/>
        </w:rPr>
        <w:t>Quantile</w:t>
      </w:r>
      <w:r w:rsidRPr="00641308">
        <w:rPr>
          <w:color w:val="1B1C1D"/>
          <w:sz w:val="28"/>
          <w:szCs w:val="28"/>
          <w:lang w:val="ru-RU"/>
        </w:rPr>
        <w:t xml:space="preserve">) и отметьте в своих записях, как изменилось распределение и какие регионы попали в разные классы. </w:t>
      </w:r>
      <w:proofErr w:type="spellStart"/>
      <w:r w:rsidRPr="00641308">
        <w:rPr>
          <w:color w:val="1B1C1D"/>
          <w:sz w:val="28"/>
          <w:szCs w:val="28"/>
        </w:rPr>
        <w:t>Это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демонстрирует</w:t>
      </w:r>
      <w:proofErr w:type="spellEnd"/>
      <w:r w:rsidRPr="00641308">
        <w:rPr>
          <w:color w:val="1B1C1D"/>
          <w:sz w:val="28"/>
          <w:szCs w:val="28"/>
        </w:rPr>
        <w:t xml:space="preserve">, </w:t>
      </w:r>
      <w:proofErr w:type="spellStart"/>
      <w:r w:rsidRPr="00641308">
        <w:rPr>
          <w:color w:val="1B1C1D"/>
          <w:sz w:val="28"/>
          <w:szCs w:val="28"/>
        </w:rPr>
        <w:t>как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методологический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выбор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влияет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на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результат</w:t>
      </w:r>
      <w:proofErr w:type="spellEnd"/>
      <w:r w:rsidRPr="00641308">
        <w:rPr>
          <w:color w:val="1B1C1D"/>
          <w:sz w:val="28"/>
          <w:szCs w:val="28"/>
        </w:rPr>
        <w:t>.</w:t>
      </w:r>
    </w:p>
    <w:p w:rsidR="00641308" w:rsidRPr="00641308" w:rsidRDefault="00641308" w:rsidP="00641308">
      <w:pPr>
        <w:pStyle w:val="2"/>
        <w:spacing w:before="0" w:beforeAutospacing="0" w:after="120" w:afterAutospacing="0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>2.5. Создание финальной композиции</w:t>
      </w:r>
    </w:p>
    <w:p w:rsidR="00641308" w:rsidRPr="00641308" w:rsidRDefault="00641308" w:rsidP="008D2E88">
      <w:pPr>
        <w:pStyle w:val="a3"/>
        <w:spacing w:before="0" w:beforeAutospacing="0" w:after="0" w:afterAutospacing="0"/>
        <w:ind w:firstLine="720"/>
        <w:jc w:val="both"/>
        <w:rPr>
          <w:color w:val="1B1C1D"/>
          <w:sz w:val="28"/>
          <w:szCs w:val="28"/>
        </w:rPr>
      </w:pPr>
      <w:r w:rsidRPr="00641308">
        <w:rPr>
          <w:color w:val="1B1C1D"/>
          <w:sz w:val="28"/>
          <w:szCs w:val="28"/>
          <w:lang w:val="ru-RU"/>
        </w:rPr>
        <w:t xml:space="preserve">Создайте финальную композицию, используя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Layout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View</w:t>
      </w:r>
      <w:r w:rsidRPr="00641308">
        <w:rPr>
          <w:color w:val="1B1C1D"/>
          <w:sz w:val="28"/>
          <w:szCs w:val="28"/>
          <w:lang w:val="ru-RU"/>
        </w:rPr>
        <w:t xml:space="preserve">, чтобы отобразить обе карты (Картограмму плотности и Картодиаграмму населения) на одном листе. Включите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Заголовок</w:t>
      </w:r>
      <w:r w:rsidRPr="00641308">
        <w:rPr>
          <w:color w:val="1B1C1D"/>
          <w:sz w:val="28"/>
          <w:szCs w:val="28"/>
          <w:lang w:val="ru-RU"/>
        </w:rPr>
        <w:t xml:space="preserve"> ("Анализ численности и плотности населения"),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Легенду</w:t>
      </w:r>
      <w:r w:rsidRPr="00641308">
        <w:rPr>
          <w:color w:val="1B1C1D"/>
          <w:sz w:val="28"/>
          <w:szCs w:val="28"/>
          <w:lang w:val="ru-RU"/>
        </w:rPr>
        <w:t xml:space="preserve"> для каждой карты,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Стрелку Севера</w:t>
      </w:r>
      <w:r w:rsidRPr="00641308">
        <w:rPr>
          <w:color w:val="1B1C1D"/>
          <w:sz w:val="28"/>
          <w:szCs w:val="28"/>
          <w:lang w:val="ru-RU"/>
        </w:rPr>
        <w:t xml:space="preserve"> и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Масштабную линейку</w:t>
      </w:r>
      <w:r w:rsidRPr="00641308">
        <w:rPr>
          <w:color w:val="1B1C1D"/>
          <w:sz w:val="28"/>
          <w:szCs w:val="28"/>
          <w:lang w:val="ru-RU"/>
        </w:rPr>
        <w:t xml:space="preserve">. </w:t>
      </w:r>
      <w:proofErr w:type="spellStart"/>
      <w:r w:rsidRPr="00641308">
        <w:rPr>
          <w:color w:val="1B1C1D"/>
          <w:sz w:val="28"/>
          <w:szCs w:val="28"/>
        </w:rPr>
        <w:t>Выполните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экспорт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карты</w:t>
      </w:r>
      <w:proofErr w:type="spellEnd"/>
      <w:r w:rsidRPr="00641308">
        <w:rPr>
          <w:color w:val="1B1C1D"/>
          <w:sz w:val="28"/>
          <w:szCs w:val="28"/>
        </w:rPr>
        <w:t>.</w:t>
      </w:r>
    </w:p>
    <w:p w:rsidR="00641308" w:rsidRPr="00641308" w:rsidRDefault="00641308" w:rsidP="00641308">
      <w:pPr>
        <w:spacing w:after="120" w:line="240" w:lineRule="auto"/>
        <w:jc w:val="both"/>
        <w:rPr>
          <w:color w:val="1B1C1D"/>
        </w:rPr>
      </w:pPr>
    </w:p>
    <w:p w:rsidR="00641308" w:rsidRPr="008D2E88" w:rsidRDefault="00641308" w:rsidP="00641308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b/>
          <w:color w:val="1B1C1D"/>
          <w:sz w:val="28"/>
          <w:szCs w:val="28"/>
          <w:lang w:val="ru-RU"/>
        </w:rPr>
      </w:pPr>
      <w:r w:rsidRPr="008D2E88">
        <w:rPr>
          <w:rFonts w:ascii="Times New Roman" w:hAnsi="Times New Roman" w:cs="Times New Roman"/>
          <w:b/>
          <w:color w:val="1B1C1D"/>
          <w:sz w:val="28"/>
          <w:szCs w:val="28"/>
          <w:lang w:val="ru-RU"/>
        </w:rPr>
        <w:t xml:space="preserve">Контрольные вопросы </w:t>
      </w:r>
    </w:p>
    <w:p w:rsidR="00641308" w:rsidRPr="00641308" w:rsidRDefault="00641308" w:rsidP="00641308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1B1C1D"/>
          <w:sz w:val="28"/>
          <w:szCs w:val="28"/>
          <w:lang w:val="ru-RU"/>
        </w:rPr>
      </w:pPr>
      <w:r w:rsidRPr="00641308">
        <w:rPr>
          <w:color w:val="1B1C1D"/>
          <w:sz w:val="28"/>
          <w:szCs w:val="28"/>
          <w:lang w:val="ru-RU"/>
        </w:rPr>
        <w:t xml:space="preserve">Объясните, почему для отображения плотности населения вы использовали метод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Graduated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Colors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(Картограмма)</w:t>
      </w:r>
      <w:r w:rsidRPr="00641308">
        <w:rPr>
          <w:color w:val="1B1C1D"/>
          <w:sz w:val="28"/>
          <w:szCs w:val="28"/>
          <w:lang w:val="ru-RU"/>
        </w:rPr>
        <w:t xml:space="preserve">, а не </w:t>
      </w:r>
      <w:r w:rsidRPr="00641308">
        <w:rPr>
          <w:color w:val="1B1C1D"/>
          <w:sz w:val="28"/>
          <w:szCs w:val="28"/>
        </w:rPr>
        <w:t>Graduated</w:t>
      </w:r>
      <w:r w:rsidRPr="00641308">
        <w:rPr>
          <w:color w:val="1B1C1D"/>
          <w:sz w:val="28"/>
          <w:szCs w:val="28"/>
          <w:lang w:val="ru-RU"/>
        </w:rPr>
        <w:t xml:space="preserve"> </w:t>
      </w:r>
      <w:r w:rsidRPr="00641308">
        <w:rPr>
          <w:color w:val="1B1C1D"/>
          <w:sz w:val="28"/>
          <w:szCs w:val="28"/>
        </w:rPr>
        <w:t>Symbols</w:t>
      </w:r>
      <w:r w:rsidRPr="00641308">
        <w:rPr>
          <w:color w:val="1B1C1D"/>
          <w:sz w:val="28"/>
          <w:szCs w:val="28"/>
          <w:lang w:val="ru-RU"/>
        </w:rPr>
        <w:t>.</w:t>
      </w:r>
    </w:p>
    <w:p w:rsidR="00641308" w:rsidRPr="00641308" w:rsidRDefault="00641308" w:rsidP="00641308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1B1C1D"/>
          <w:sz w:val="28"/>
          <w:szCs w:val="28"/>
        </w:rPr>
      </w:pPr>
      <w:r w:rsidRPr="00641308">
        <w:rPr>
          <w:color w:val="1B1C1D"/>
          <w:sz w:val="28"/>
          <w:szCs w:val="28"/>
          <w:lang w:val="ru-RU"/>
        </w:rPr>
        <w:t xml:space="preserve">В чем заключается принципиальное различие между методами классификации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Natural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Breaks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Jenks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>)</w:t>
      </w:r>
      <w:r w:rsidRPr="00641308">
        <w:rPr>
          <w:color w:val="1B1C1D"/>
          <w:sz w:val="28"/>
          <w:szCs w:val="28"/>
          <w:lang w:val="ru-RU"/>
        </w:rPr>
        <w:t xml:space="preserve"> и 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</w:rPr>
        <w:t>Quantile</w:t>
      </w:r>
      <w:r w:rsidRPr="00641308">
        <w:rPr>
          <w:b/>
          <w:bCs/>
          <w:color w:val="1B1C1D"/>
          <w:sz w:val="28"/>
          <w:szCs w:val="28"/>
          <w:bdr w:val="none" w:sz="0" w:space="0" w:color="auto" w:frame="1"/>
          <w:lang w:val="ru-RU"/>
        </w:rPr>
        <w:t xml:space="preserve"> (Квантили)</w:t>
      </w:r>
      <w:r w:rsidRPr="00641308">
        <w:rPr>
          <w:color w:val="1B1C1D"/>
          <w:sz w:val="28"/>
          <w:szCs w:val="28"/>
          <w:lang w:val="ru-RU"/>
        </w:rPr>
        <w:t xml:space="preserve">? </w:t>
      </w:r>
      <w:proofErr w:type="spellStart"/>
      <w:r w:rsidRPr="00641308">
        <w:rPr>
          <w:color w:val="1B1C1D"/>
          <w:sz w:val="28"/>
          <w:szCs w:val="28"/>
        </w:rPr>
        <w:t>Как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это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влияет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на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восприятие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карты</w:t>
      </w:r>
      <w:proofErr w:type="spellEnd"/>
      <w:r w:rsidRPr="00641308">
        <w:rPr>
          <w:color w:val="1B1C1D"/>
          <w:sz w:val="28"/>
          <w:szCs w:val="28"/>
        </w:rPr>
        <w:t>?</w:t>
      </w:r>
    </w:p>
    <w:p w:rsidR="00641308" w:rsidRPr="00641308" w:rsidRDefault="00641308" w:rsidP="00641308">
      <w:pPr>
        <w:pStyle w:val="a3"/>
        <w:numPr>
          <w:ilvl w:val="0"/>
          <w:numId w:val="11"/>
        </w:numPr>
        <w:spacing w:before="0" w:beforeAutospacing="0" w:after="120" w:afterAutospacing="0"/>
        <w:ind w:left="0"/>
        <w:jc w:val="both"/>
        <w:rPr>
          <w:color w:val="1B1C1D"/>
          <w:sz w:val="28"/>
          <w:szCs w:val="28"/>
        </w:rPr>
      </w:pPr>
      <w:r w:rsidRPr="00641308">
        <w:rPr>
          <w:color w:val="1B1C1D"/>
          <w:sz w:val="28"/>
          <w:szCs w:val="28"/>
          <w:lang w:val="ru-RU"/>
        </w:rPr>
        <w:t xml:space="preserve">Представьте, что вы хотите отобразить карту общей площади регионов (абсолютная величина). </w:t>
      </w:r>
      <w:proofErr w:type="spellStart"/>
      <w:r w:rsidRPr="00641308">
        <w:rPr>
          <w:color w:val="1B1C1D"/>
          <w:sz w:val="28"/>
          <w:szCs w:val="28"/>
        </w:rPr>
        <w:t>Какой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метод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символизации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был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бы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наиболее</w:t>
      </w:r>
      <w:proofErr w:type="spellEnd"/>
      <w:r w:rsidRPr="00641308">
        <w:rPr>
          <w:color w:val="1B1C1D"/>
          <w:sz w:val="28"/>
          <w:szCs w:val="28"/>
        </w:rPr>
        <w:t xml:space="preserve"> </w:t>
      </w:r>
      <w:proofErr w:type="spellStart"/>
      <w:r w:rsidRPr="00641308">
        <w:rPr>
          <w:color w:val="1B1C1D"/>
          <w:sz w:val="28"/>
          <w:szCs w:val="28"/>
        </w:rPr>
        <w:t>подходящим</w:t>
      </w:r>
      <w:proofErr w:type="spellEnd"/>
      <w:r w:rsidRPr="00641308">
        <w:rPr>
          <w:color w:val="1B1C1D"/>
          <w:sz w:val="28"/>
          <w:szCs w:val="28"/>
        </w:rPr>
        <w:t>?</w:t>
      </w:r>
    </w:p>
    <w:p w:rsidR="000A4F81" w:rsidRPr="00641308" w:rsidRDefault="000A4F81" w:rsidP="00641308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</w:p>
    <w:sectPr w:rsidR="000A4F81" w:rsidRPr="006413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05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82B04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272B04"/>
    <w:rsid w:val="00554E5B"/>
    <w:rsid w:val="00641308"/>
    <w:rsid w:val="006F4EE4"/>
    <w:rsid w:val="007228CD"/>
    <w:rsid w:val="008D2E88"/>
    <w:rsid w:val="00A30009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1112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1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6413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3</cp:revision>
  <dcterms:created xsi:type="dcterms:W3CDTF">2025-09-29T13:21:00Z</dcterms:created>
  <dcterms:modified xsi:type="dcterms:W3CDTF">2025-10-06T11:13:00Z</dcterms:modified>
</cp:coreProperties>
</file>