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64" w:rsidRDefault="00C41364" w:rsidP="00C413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11</w:t>
      </w:r>
    </w:p>
    <w:p w:rsidR="00C41364" w:rsidRDefault="00C41364" w:rsidP="00C413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357B">
        <w:rPr>
          <w:rFonts w:ascii="Times New Roman" w:hAnsi="Times New Roman" w:cs="Times New Roman"/>
          <w:sz w:val="24"/>
          <w:szCs w:val="24"/>
          <w:lang w:val="kk-KZ"/>
        </w:rPr>
        <w:t>Мұнай, мұнай өнімдері және жанғыш газдар өндірісі мен қоймаларының өрт қауіпсіздігі.</w:t>
      </w:r>
      <w:r w:rsidRPr="001F35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357B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GoBack"/>
      <w:bookmarkEnd w:id="0"/>
    </w:p>
    <w:sectPr w:rsidR="00C4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64"/>
    <w:rsid w:val="00726F59"/>
    <w:rsid w:val="00C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2025-07-11T16:59:00Z</dcterms:created>
  <dcterms:modified xsi:type="dcterms:W3CDTF">2025-07-11T17:00:00Z</dcterms:modified>
</cp:coreProperties>
</file>