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137" w:rsidRDefault="003F3E25" w:rsidP="00A51E24">
      <w:pPr>
        <w:ind w:firstLine="709"/>
        <w:jc w:val="center"/>
        <w:rPr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004CB6">
        <w:rPr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Лекция №5. Функции углеводов в растениях: энергетический источник, структурный компонент клеточных стенок, запасающие вещества. Примеры углеводов в растениях (крахмал, целлюлоза, гликозиды)</w:t>
      </w:r>
    </w:p>
    <w:p w:rsidR="00A51E24" w:rsidRPr="00004CB6" w:rsidRDefault="00A51E24" w:rsidP="00004CB6">
      <w:pPr>
        <w:ind w:firstLine="709"/>
        <w:jc w:val="both"/>
        <w:rPr>
          <w:rFonts w:eastAsia="Times New Roman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004CB6" w:rsidRDefault="00004CB6" w:rsidP="00004CB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A51E24" w:rsidRPr="006F5853" w:rsidRDefault="00A51E24" w:rsidP="00004CB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A51E24" w:rsidRPr="006F5853" w:rsidRDefault="00A51E24" w:rsidP="00A51E24">
      <w:pPr>
        <w:pStyle w:val="a4"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6F5853">
        <w:rPr>
          <w:b/>
          <w:bCs/>
          <w:u w:color="000000"/>
        </w:rPr>
        <w:t>Функции углеводов в растениях</w:t>
      </w:r>
      <w:r w:rsidRPr="006F5853">
        <w:rPr>
          <w:rFonts w:ascii="Times New Roman" w:hAnsi="Times New Roman" w:cs="Times New Roman"/>
          <w:b/>
          <w:bCs/>
        </w:rPr>
        <w:t>.</w:t>
      </w:r>
    </w:p>
    <w:p w:rsidR="00A51E24" w:rsidRPr="006F5853" w:rsidRDefault="00A51E24" w:rsidP="00A51E24">
      <w:pPr>
        <w:pStyle w:val="a4"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6F5853">
        <w:rPr>
          <w:rFonts w:ascii="Times New Roman" w:hAnsi="Times New Roman" w:cs="Times New Roman"/>
          <w:b/>
          <w:bCs/>
        </w:rPr>
        <w:t>Углеводы как энергетический источник.</w:t>
      </w:r>
    </w:p>
    <w:p w:rsidR="00A51E24" w:rsidRPr="006F5853" w:rsidRDefault="00A51E24" w:rsidP="00A51E24">
      <w:pPr>
        <w:pStyle w:val="a4"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6F5853">
        <w:rPr>
          <w:rFonts w:ascii="Times New Roman" w:hAnsi="Times New Roman" w:cs="Times New Roman"/>
          <w:b/>
          <w:bCs/>
        </w:rPr>
        <w:t>Углеводы, как структурный компонент клеточных стенок.</w:t>
      </w:r>
    </w:p>
    <w:p w:rsidR="00004CB6" w:rsidRPr="006F5853" w:rsidRDefault="00A51E24" w:rsidP="00A51E24">
      <w:pPr>
        <w:pStyle w:val="a4"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6F5853">
        <w:rPr>
          <w:rFonts w:ascii="Times New Roman" w:hAnsi="Times New Roman" w:cs="Times New Roman"/>
          <w:b/>
          <w:bCs/>
        </w:rPr>
        <w:t>Углеводы, как запасающие средства.</w:t>
      </w:r>
    </w:p>
    <w:p w:rsidR="00004CB6" w:rsidRPr="006F5853" w:rsidRDefault="00004CB6" w:rsidP="00A51E24">
      <w:pPr>
        <w:pStyle w:val="a4"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6F5853">
        <w:rPr>
          <w:rFonts w:ascii="Times New Roman" w:hAnsi="Times New Roman" w:cs="Times New Roman"/>
          <w:b/>
          <w:bCs/>
        </w:rPr>
        <w:t>Примеры углеводов в растениях</w:t>
      </w:r>
      <w:r w:rsidR="00A51E24" w:rsidRPr="006F5853">
        <w:rPr>
          <w:rFonts w:ascii="Times New Roman" w:hAnsi="Times New Roman" w:cs="Times New Roman"/>
          <w:b/>
          <w:bCs/>
        </w:rPr>
        <w:t>.</w:t>
      </w:r>
    </w:p>
    <w:p w:rsidR="00004CB6" w:rsidRPr="00004CB6" w:rsidRDefault="00004CB6" w:rsidP="00004CB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E6137" w:rsidRPr="00004CB6" w:rsidRDefault="00A51E24" w:rsidP="00DC753A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Функции углеводов в растениях. </w:t>
      </w:r>
      <w:r w:rsidR="003F3E25" w:rsidRPr="00004CB6">
        <w:rPr>
          <w:rFonts w:ascii="Times New Roman" w:hAnsi="Times New Roman" w:cs="Times New Roman"/>
        </w:rPr>
        <w:t>Углеводы</w:t>
      </w:r>
      <w:r w:rsidR="00781A78">
        <w:rPr>
          <w:rFonts w:ascii="Times New Roman" w:hAnsi="Times New Roman" w:cs="Times New Roman"/>
        </w:rPr>
        <w:t>,</w:t>
      </w:r>
      <w:r w:rsidR="003F3E25" w:rsidRPr="00004CB6">
        <w:rPr>
          <w:rFonts w:ascii="Times New Roman" w:hAnsi="Times New Roman" w:cs="Times New Roman"/>
        </w:rPr>
        <w:t xml:space="preserve"> являются основными органическими соединениями в растениях и выполняют множество биологических функций, таких как обеспечение энергии, создание запасов питательных веществ и формирование структурной основы клеточных стенок. Основные углеводы в растениях включают</w:t>
      </w:r>
      <w:r w:rsidR="003F3E25" w:rsidRPr="00004CB6">
        <w:rPr>
          <w:rFonts w:ascii="Times New Roman" w:hAnsi="Times New Roman" w:cs="Times New Roman"/>
          <w:b/>
          <w:bCs/>
        </w:rPr>
        <w:t xml:space="preserve"> крахмал, целлюлозу </w:t>
      </w:r>
      <w:r w:rsidR="003F3E25" w:rsidRPr="00004CB6">
        <w:rPr>
          <w:rFonts w:ascii="Times New Roman" w:hAnsi="Times New Roman" w:cs="Times New Roman"/>
        </w:rPr>
        <w:t>и</w:t>
      </w:r>
      <w:r w:rsidR="003F3E25" w:rsidRPr="00004CB6">
        <w:rPr>
          <w:rFonts w:ascii="Times New Roman" w:hAnsi="Times New Roman" w:cs="Times New Roman"/>
          <w:b/>
          <w:bCs/>
        </w:rPr>
        <w:t xml:space="preserve"> гликозиды,</w:t>
      </w:r>
      <w:r w:rsidR="003F3E25" w:rsidRPr="00004CB6">
        <w:rPr>
          <w:rFonts w:ascii="Times New Roman" w:hAnsi="Times New Roman" w:cs="Times New Roman"/>
        </w:rPr>
        <w:t xml:space="preserve"> которые, несмотря на своё общее происхождение, выполняют различные задачи, важные для роста и выживания растений. В этой лекции мы разберем роль углеводов как энергетических источников, запасающих веществ и структурных компонентов.</w:t>
      </w:r>
      <w:r w:rsidR="00781A78">
        <w:rPr>
          <w:rFonts w:ascii="Times New Roman" w:hAnsi="Times New Roman" w:cs="Times New Roman"/>
        </w:rPr>
        <w:t xml:space="preserve"> </w:t>
      </w:r>
      <w:r w:rsidR="003F3E25" w:rsidRPr="00004CB6">
        <w:rPr>
          <w:rFonts w:ascii="Times New Roman" w:hAnsi="Times New Roman" w:cs="Times New Roman"/>
        </w:rPr>
        <w:t xml:space="preserve">Основные </w:t>
      </w:r>
      <w:bookmarkStart w:id="0" w:name="_GoBack"/>
      <w:bookmarkEnd w:id="0"/>
      <w:r w:rsidR="003F3E25" w:rsidRPr="00004CB6">
        <w:rPr>
          <w:rFonts w:ascii="Times New Roman" w:hAnsi="Times New Roman" w:cs="Times New Roman"/>
        </w:rPr>
        <w:t>углеводы, встречающиеся в растениях, включают</w:t>
      </w:r>
      <w:r w:rsidR="003F3E25" w:rsidRPr="00004CB6">
        <w:rPr>
          <w:rFonts w:ascii="Times New Roman" w:hAnsi="Times New Roman" w:cs="Times New Roman"/>
          <w:b/>
          <w:bCs/>
        </w:rPr>
        <w:t xml:space="preserve"> моносахариды </w:t>
      </w:r>
      <w:r w:rsidR="003F3E25" w:rsidRPr="00004CB6">
        <w:rPr>
          <w:rFonts w:ascii="Times New Roman" w:hAnsi="Times New Roman" w:cs="Times New Roman"/>
        </w:rPr>
        <w:t>(например, глюкоза),</w:t>
      </w:r>
      <w:r w:rsidR="003F3E25" w:rsidRPr="00004CB6">
        <w:rPr>
          <w:rFonts w:ascii="Times New Roman" w:hAnsi="Times New Roman" w:cs="Times New Roman"/>
          <w:b/>
          <w:bCs/>
        </w:rPr>
        <w:t xml:space="preserve"> дисахариды </w:t>
      </w:r>
      <w:r w:rsidR="003F3E25" w:rsidRPr="00004CB6">
        <w:rPr>
          <w:rFonts w:ascii="Times New Roman" w:hAnsi="Times New Roman" w:cs="Times New Roman"/>
        </w:rPr>
        <w:t>(например, сахароза) и</w:t>
      </w:r>
      <w:r w:rsidR="003F3E25" w:rsidRPr="00004CB6">
        <w:rPr>
          <w:rFonts w:ascii="Times New Roman" w:hAnsi="Times New Roman" w:cs="Times New Roman"/>
          <w:b/>
          <w:bCs/>
        </w:rPr>
        <w:t xml:space="preserve"> полисахариды </w:t>
      </w:r>
      <w:r w:rsidR="003F3E25" w:rsidRPr="00004CB6">
        <w:rPr>
          <w:rFonts w:ascii="Times New Roman" w:hAnsi="Times New Roman" w:cs="Times New Roman"/>
        </w:rPr>
        <w:t>(например, крахмал и целлюлоза). Эти углеводы выполняют различные функции, такие как:</w:t>
      </w:r>
    </w:p>
    <w:p w:rsidR="002E6137" w:rsidRPr="00004CB6" w:rsidRDefault="003F3E25" w:rsidP="00DC753A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4CB6">
        <w:rPr>
          <w:rFonts w:ascii="Times New Roman" w:hAnsi="Times New Roman" w:cs="Times New Roman"/>
        </w:rPr>
        <w:t>1.</w:t>
      </w:r>
      <w:r w:rsidRPr="00004CB6">
        <w:rPr>
          <w:rFonts w:ascii="Times New Roman" w:hAnsi="Times New Roman" w:cs="Times New Roman"/>
          <w:b/>
          <w:bCs/>
        </w:rPr>
        <w:t xml:space="preserve"> Энергетический источник:</w:t>
      </w:r>
      <w:r w:rsidRPr="00004CB6">
        <w:rPr>
          <w:rFonts w:ascii="Times New Roman" w:hAnsi="Times New Roman" w:cs="Times New Roman"/>
        </w:rPr>
        <w:t xml:space="preserve"> Углеводы, особенно глюкоза, используются растениями для получения энергии, необходимой для роста, деления клеток и синтеза необходимых веществ.</w:t>
      </w:r>
    </w:p>
    <w:p w:rsidR="002E6137" w:rsidRPr="00004CB6" w:rsidRDefault="003F3E25" w:rsidP="00DC753A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4CB6">
        <w:rPr>
          <w:rFonts w:ascii="Times New Roman" w:hAnsi="Times New Roman" w:cs="Times New Roman"/>
          <w:lang w:val="de-DE"/>
        </w:rPr>
        <w:t xml:space="preserve">   2.</w:t>
      </w:r>
      <w:r w:rsidRPr="00004CB6">
        <w:rPr>
          <w:rFonts w:ascii="Times New Roman" w:hAnsi="Times New Roman" w:cs="Times New Roman"/>
          <w:b/>
          <w:bCs/>
        </w:rPr>
        <w:t xml:space="preserve"> Запасающие вещества:</w:t>
      </w:r>
      <w:r w:rsidRPr="00004CB6">
        <w:rPr>
          <w:rFonts w:ascii="Times New Roman" w:hAnsi="Times New Roman" w:cs="Times New Roman"/>
        </w:rPr>
        <w:t xml:space="preserve"> В виде крахмала углеводы откладываются в растительных тканях как резервный источник энергии, который можно использовать в условиях дефицита света или других неблагоприятных условий.</w:t>
      </w:r>
    </w:p>
    <w:p w:rsidR="002E6137" w:rsidRPr="00004CB6" w:rsidRDefault="003F3E25" w:rsidP="00DC753A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4CB6">
        <w:rPr>
          <w:rFonts w:ascii="Times New Roman" w:hAnsi="Times New Roman" w:cs="Times New Roman"/>
        </w:rPr>
        <w:t>3.</w:t>
      </w:r>
      <w:r w:rsidRPr="00004CB6">
        <w:rPr>
          <w:rFonts w:ascii="Times New Roman" w:hAnsi="Times New Roman" w:cs="Times New Roman"/>
          <w:b/>
          <w:bCs/>
        </w:rPr>
        <w:t xml:space="preserve"> Структурные компоненты:</w:t>
      </w:r>
      <w:r w:rsidRPr="00004CB6">
        <w:rPr>
          <w:rFonts w:ascii="Times New Roman" w:hAnsi="Times New Roman" w:cs="Times New Roman"/>
        </w:rPr>
        <w:t xml:space="preserve"> Целлюлоза, образующая клеточные стенки растений, обеспечивает механическую прочность и гибкость растительных клеток, что важно для поддержания формы и защиты растений.</w:t>
      </w:r>
    </w:p>
    <w:p w:rsidR="002E6137" w:rsidRPr="00004CB6" w:rsidRDefault="003F3E25" w:rsidP="00DC753A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4CB6">
        <w:rPr>
          <w:rFonts w:ascii="Times New Roman" w:hAnsi="Times New Roman" w:cs="Times New Roman"/>
        </w:rPr>
        <w:t xml:space="preserve">Эти основные функции углеводов делают их незаменимыми для растений, позволяя им выживать в различных условиях окружающей среды. Например, в течение дня, когда идет активный процесс фотосинтеза, растения могут накапливать избыток глюкозы, преобразуя её в крахмал. Ночью, когда фотосинтез не происходит, крахмал снова расщепляется до глюкозы, что обеспечивает стабильный энергетический баланс. </w:t>
      </w:r>
    </w:p>
    <w:p w:rsidR="002E6137" w:rsidRPr="00004CB6" w:rsidRDefault="003F3E25" w:rsidP="00DC753A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4CB6">
        <w:rPr>
          <w:rFonts w:ascii="Times New Roman" w:hAnsi="Times New Roman" w:cs="Times New Roman"/>
        </w:rPr>
        <w:t>Кроме того, углеводы играют важную роль в экосистеме, так как они являются основным источником энергии для организмов, которые потребляют растения. Благодаря этому растения не только обеспечивают себя, но и поддерживают пищевые цепочки. Углеводы также важны для сельского хозяйства и промышленности: крахмал и целлюлоза активно используются в пищевой, текстильной и бумажной отраслях.</w:t>
      </w:r>
    </w:p>
    <w:p w:rsidR="002E6137" w:rsidRPr="00004CB6" w:rsidRDefault="003F3E25" w:rsidP="00DC753A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4CB6">
        <w:rPr>
          <w:rFonts w:ascii="Times New Roman" w:hAnsi="Times New Roman" w:cs="Times New Roman"/>
        </w:rPr>
        <w:t>Таким образом, углеводы в растениях выполняют как биологические, так и экономические функции, что подчеркивает их важность не только для биологии, но и для жизни человека.</w:t>
      </w:r>
    </w:p>
    <w:p w:rsidR="00004CB6" w:rsidRPr="00004CB6" w:rsidRDefault="00004CB6" w:rsidP="00DC753A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4CB6">
        <w:rPr>
          <w:rFonts w:ascii="Times New Roman" w:eastAsia="Times New Roman" w:hAnsi="Times New Roman" w:cs="Times New Roman"/>
          <w:i/>
        </w:rPr>
        <w:t>Углеводы как энергетический источник</w:t>
      </w:r>
      <w:r w:rsidR="00A51E24">
        <w:rPr>
          <w:rFonts w:ascii="Times New Roman" w:eastAsia="Times New Roman" w:hAnsi="Times New Roman" w:cs="Times New Roman"/>
          <w:i/>
        </w:rPr>
        <w:t xml:space="preserve">. </w:t>
      </w:r>
      <w:r w:rsidRPr="00004CB6">
        <w:rPr>
          <w:rFonts w:ascii="Times New Roman" w:eastAsia="Times New Roman" w:hAnsi="Times New Roman" w:cs="Times New Roman"/>
        </w:rPr>
        <w:t>Энергия, получаемая из углеводов, поддерживает все жизненные процессы растений, от роста до</w:t>
      </w:r>
      <w:r>
        <w:rPr>
          <w:rFonts w:ascii="Times New Roman" w:eastAsia="Times New Roman" w:hAnsi="Times New Roman" w:cs="Times New Roman"/>
        </w:rPr>
        <w:t xml:space="preserve"> реакции на стрессовые факторы.</w:t>
      </w:r>
    </w:p>
    <w:p w:rsidR="00004CB6" w:rsidRPr="00004CB6" w:rsidRDefault="00004CB6" w:rsidP="00DC753A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4CB6">
        <w:rPr>
          <w:rFonts w:ascii="Times New Roman" w:eastAsia="Times New Roman" w:hAnsi="Times New Roman" w:cs="Times New Roman"/>
        </w:rPr>
        <w:t>Глюкоза как основа энергетического обмена: Основным продуктом фотосинтеза является глюкоза. Этот простой углевод может быть сразу использован клетками для выработки энергии или преобразован в другие соединения, такие как сахароза и крахмал, для хранения или транспортировки.</w:t>
      </w:r>
    </w:p>
    <w:p w:rsidR="00004CB6" w:rsidRPr="00004CB6" w:rsidRDefault="00004CB6" w:rsidP="00DC753A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04CB6" w:rsidRPr="00004CB6" w:rsidRDefault="00004CB6" w:rsidP="00DC753A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4CB6">
        <w:rPr>
          <w:rFonts w:ascii="Times New Roman" w:eastAsia="Times New Roman" w:hAnsi="Times New Roman" w:cs="Times New Roman"/>
        </w:rPr>
        <w:lastRenderedPageBreak/>
        <w:t>Ферментативное расщепление: В процессе дыхания, которое происходит в митохондриях, глюкоза распадается с выделением энергии. Дыхание происходит как днём, так и ночью, и позволяет растению поддерживать процессы роста и восстановления кле</w:t>
      </w:r>
      <w:r>
        <w:rPr>
          <w:rFonts w:ascii="Times New Roman" w:eastAsia="Times New Roman" w:hAnsi="Times New Roman" w:cs="Times New Roman"/>
        </w:rPr>
        <w:t>ток.</w:t>
      </w:r>
    </w:p>
    <w:p w:rsidR="00004CB6" w:rsidRPr="00004CB6" w:rsidRDefault="00004CB6" w:rsidP="00DC753A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4CB6">
        <w:rPr>
          <w:rFonts w:ascii="Times New Roman" w:eastAsia="Times New Roman" w:hAnsi="Times New Roman" w:cs="Times New Roman"/>
        </w:rPr>
        <w:t>Сахароза — форма транспортировки энергии: Поскольку глюкоза легко растворима и может быстро реагировать, для транспортировки её преобразуют в сахарозу. Сахароза синтезируется в листьях, а затем перемещается по флоэме в корни, стебли и плоды, где она либо используется сразу, либо превращается в крах</w:t>
      </w:r>
      <w:r>
        <w:rPr>
          <w:rFonts w:ascii="Times New Roman" w:eastAsia="Times New Roman" w:hAnsi="Times New Roman" w:cs="Times New Roman"/>
        </w:rPr>
        <w:t>мал для долгосрочного хранения.</w:t>
      </w:r>
    </w:p>
    <w:p w:rsidR="00004CB6" w:rsidRPr="00004CB6" w:rsidRDefault="00004CB6" w:rsidP="00DC753A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4CB6">
        <w:rPr>
          <w:rFonts w:ascii="Times New Roman" w:eastAsia="Times New Roman" w:hAnsi="Times New Roman" w:cs="Times New Roman"/>
        </w:rPr>
        <w:t>Гликолиз и цикл Кребса: На клеточном уровне энергия высвобождается через гликолиз и цикл Кребса, где молекулы глюкозы последовательно расщепляются с образованием АТФ — основного энергетического источника для клеток. Эти процессы обеспечивают постоянный поток энергии для всех активных тканей растения.</w:t>
      </w:r>
    </w:p>
    <w:p w:rsidR="00004CB6" w:rsidRPr="00004CB6" w:rsidRDefault="00004CB6" w:rsidP="00DC753A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4CB6">
        <w:rPr>
          <w:rFonts w:ascii="Times New Roman" w:eastAsia="Times New Roman" w:hAnsi="Times New Roman" w:cs="Times New Roman"/>
          <w:i/>
        </w:rPr>
        <w:t>Углеводы как структурный компонент клеточных стенок</w:t>
      </w:r>
      <w:r w:rsidR="00C67AF4" w:rsidRPr="00C67AF4">
        <w:rPr>
          <w:rFonts w:ascii="Times New Roman" w:eastAsia="Times New Roman" w:hAnsi="Times New Roman" w:cs="Times New Roman"/>
          <w:i/>
        </w:rPr>
        <w:t xml:space="preserve">/ </w:t>
      </w:r>
      <w:r w:rsidRPr="00004CB6">
        <w:rPr>
          <w:rFonts w:ascii="Times New Roman" w:eastAsia="Times New Roman" w:hAnsi="Times New Roman" w:cs="Times New Roman"/>
        </w:rPr>
        <w:t xml:space="preserve">Клеточные стенки растений состоят в основном из углеводов и выполняют несколько ключевых </w:t>
      </w:r>
      <w:r>
        <w:rPr>
          <w:rFonts w:ascii="Times New Roman" w:eastAsia="Times New Roman" w:hAnsi="Times New Roman" w:cs="Times New Roman"/>
        </w:rPr>
        <w:t>структурных и защитных функций.</w:t>
      </w:r>
      <w:r w:rsidR="00C67AF4" w:rsidRPr="00C67AF4">
        <w:rPr>
          <w:rFonts w:ascii="Times New Roman" w:eastAsia="Times New Roman" w:hAnsi="Times New Roman" w:cs="Times New Roman"/>
        </w:rPr>
        <w:t xml:space="preserve"> </w:t>
      </w:r>
      <w:r w:rsidRPr="00004CB6">
        <w:rPr>
          <w:rFonts w:ascii="Times New Roman" w:eastAsia="Times New Roman" w:hAnsi="Times New Roman" w:cs="Times New Roman"/>
        </w:rPr>
        <w:t>Целлюлоза как строительный материал: Целлюлоза является основным компонентом клеточной стенки и состоит из линейных цепей глюкозы, соединённых β-гликозидными связями. Эти цепи образуют микрофибриллы, которые группируются в прочные волокна, создавая устойчивый каркас для клеток. Такая структура придаёт клетке жёсткость, но позво</w:t>
      </w:r>
      <w:r>
        <w:rPr>
          <w:rFonts w:ascii="Times New Roman" w:eastAsia="Times New Roman" w:hAnsi="Times New Roman" w:cs="Times New Roman"/>
        </w:rPr>
        <w:t>ляет ей расти и изменять форму.</w:t>
      </w:r>
    </w:p>
    <w:p w:rsidR="00004CB6" w:rsidRPr="00004CB6" w:rsidRDefault="00004CB6" w:rsidP="00DC753A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4CB6">
        <w:rPr>
          <w:rFonts w:ascii="Times New Roman" w:eastAsia="Times New Roman" w:hAnsi="Times New Roman" w:cs="Times New Roman"/>
        </w:rPr>
        <w:t>Роль гемицеллюлозы и пектинов: Гемицеллюлоза связывает целлюлозные микрофибриллы, придавая клеточной стенке прочность и гибкость, тогда как пектины образуют гелеобразную среду, в которой «плавают» другие элементы. Пектины помогают удерживать воду, регулируют осмотическое давление и способствуют</w:t>
      </w:r>
      <w:r>
        <w:rPr>
          <w:rFonts w:ascii="Times New Roman" w:eastAsia="Times New Roman" w:hAnsi="Times New Roman" w:cs="Times New Roman"/>
        </w:rPr>
        <w:t xml:space="preserve"> поддержанию тургора в клетках.</w:t>
      </w:r>
    </w:p>
    <w:p w:rsidR="00004CB6" w:rsidRPr="00004CB6" w:rsidRDefault="00004CB6" w:rsidP="00DC753A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4CB6">
        <w:rPr>
          <w:rFonts w:ascii="Times New Roman" w:eastAsia="Times New Roman" w:hAnsi="Times New Roman" w:cs="Times New Roman"/>
        </w:rPr>
        <w:t>Клеточная стенка как барьер от внешних воздействий: Углеводные компоненты клеточной стенки также защищают клетки от воздействия патогенов. Некоторые углеводы могут играть роль сигналов, активируя защитные реакции при вторжении в</w:t>
      </w:r>
      <w:r>
        <w:rPr>
          <w:rFonts w:ascii="Times New Roman" w:eastAsia="Times New Roman" w:hAnsi="Times New Roman" w:cs="Times New Roman"/>
        </w:rPr>
        <w:t>редителей или при повреждениях.</w:t>
      </w:r>
    </w:p>
    <w:p w:rsidR="00004CB6" w:rsidRPr="00004CB6" w:rsidRDefault="00004CB6" w:rsidP="00DC753A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4CB6">
        <w:rPr>
          <w:rFonts w:ascii="Times New Roman" w:eastAsia="Times New Roman" w:hAnsi="Times New Roman" w:cs="Times New Roman"/>
        </w:rPr>
        <w:t>Лигнин в зрелых клетках: В клеточных стенках древесных растений целлюлоза дополнительно укрепляется лигнином, который образуется в процессе созревания клеток. Лигнин, хотя и не является углеводом, взаимодействует с целлюлозой, обеспечивая защиту и устойчивость к внешним факторам.</w:t>
      </w:r>
    </w:p>
    <w:p w:rsidR="00004CB6" w:rsidRPr="00004CB6" w:rsidRDefault="00004CB6" w:rsidP="00DC753A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4CB6">
        <w:rPr>
          <w:rFonts w:ascii="Times New Roman" w:eastAsia="Times New Roman" w:hAnsi="Times New Roman" w:cs="Times New Roman"/>
          <w:i/>
        </w:rPr>
        <w:t>Запас углеводов как стратегическое резервирование энергии</w:t>
      </w:r>
      <w:r w:rsidR="00C67AF4" w:rsidRPr="00C67AF4">
        <w:rPr>
          <w:rFonts w:ascii="Times New Roman" w:eastAsia="Times New Roman" w:hAnsi="Times New Roman" w:cs="Times New Roman"/>
          <w:i/>
        </w:rPr>
        <w:t xml:space="preserve">. </w:t>
      </w:r>
      <w:r w:rsidRPr="00004CB6">
        <w:rPr>
          <w:rFonts w:ascii="Times New Roman" w:eastAsia="Times New Roman" w:hAnsi="Times New Roman" w:cs="Times New Roman"/>
        </w:rPr>
        <w:t>Запас углеводов — это ключевой механизм, с помощью которого растения обеспечивают себя питательными</w:t>
      </w:r>
      <w:r>
        <w:rPr>
          <w:rFonts w:ascii="Times New Roman" w:eastAsia="Times New Roman" w:hAnsi="Times New Roman" w:cs="Times New Roman"/>
        </w:rPr>
        <w:t xml:space="preserve"> веществами в периоды дефицита.</w:t>
      </w:r>
    </w:p>
    <w:p w:rsidR="00004CB6" w:rsidRPr="00004CB6" w:rsidRDefault="00004CB6" w:rsidP="00DC753A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4CB6">
        <w:rPr>
          <w:rFonts w:ascii="Times New Roman" w:eastAsia="Times New Roman" w:hAnsi="Times New Roman" w:cs="Times New Roman"/>
        </w:rPr>
        <w:t>Крахмал как основной запасной углевод: Растения откладывают глюкозу в форме крахмала, который образует компактные и нерастворимые гранулы. Эти гранулы можно обнаружить в таких органах, как корни (например, в картофеле), семена и клубни. Такая форма хранения удобна, так как крахмал не растворяется и может долго храниться в тканях без риска быстрого метаболизма.</w:t>
      </w:r>
    </w:p>
    <w:p w:rsidR="00004CB6" w:rsidRPr="00004CB6" w:rsidRDefault="00004CB6" w:rsidP="00DC753A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4CB6">
        <w:rPr>
          <w:rFonts w:ascii="Times New Roman" w:eastAsia="Times New Roman" w:hAnsi="Times New Roman" w:cs="Times New Roman"/>
        </w:rPr>
        <w:t>Гидролиз крахмала в условиях недостатка ресурсов: Когда растения не могут синтезировать глюкозу через фотосинтез (например, ночью или зимой), крахмал гидролизуется с образованием глюкозы, которая затем используется для дыхания и поддер</w:t>
      </w:r>
      <w:r>
        <w:rPr>
          <w:rFonts w:ascii="Times New Roman" w:eastAsia="Times New Roman" w:hAnsi="Times New Roman" w:cs="Times New Roman"/>
        </w:rPr>
        <w:t>жания жизнедеятельности клеток.</w:t>
      </w:r>
    </w:p>
    <w:p w:rsidR="00004CB6" w:rsidRPr="00004CB6" w:rsidRDefault="00004CB6" w:rsidP="00DC753A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4CB6">
        <w:rPr>
          <w:rFonts w:ascii="Times New Roman" w:eastAsia="Times New Roman" w:hAnsi="Times New Roman" w:cs="Times New Roman"/>
        </w:rPr>
        <w:lastRenderedPageBreak/>
        <w:t>Запасы для прорастания и роста: В семенах крахмал является источником энергии, обеспечивающим проросток питательными веществами на первых этапах его развития, до тех пор, пока он не начнёт сам осуществлять фотосинтез. Такой запас энергии позволяет семенам прорастать в условиях недостатка света.</w:t>
      </w:r>
    </w:p>
    <w:p w:rsidR="00004CB6" w:rsidRPr="00004CB6" w:rsidRDefault="00004CB6" w:rsidP="00DC753A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4CB6">
        <w:rPr>
          <w:rFonts w:ascii="Times New Roman" w:eastAsia="Times New Roman" w:hAnsi="Times New Roman" w:cs="Times New Roman"/>
          <w:i/>
        </w:rPr>
        <w:t xml:space="preserve"> Дополнительные функции углеводов в адаптации и защите растений</w:t>
      </w:r>
      <w:r w:rsidR="00C67AF4" w:rsidRPr="00C67AF4">
        <w:rPr>
          <w:rFonts w:ascii="Times New Roman" w:eastAsia="Times New Roman" w:hAnsi="Times New Roman" w:cs="Times New Roman"/>
          <w:i/>
        </w:rPr>
        <w:t xml:space="preserve">. </w:t>
      </w:r>
      <w:r w:rsidRPr="00004CB6">
        <w:rPr>
          <w:rFonts w:ascii="Times New Roman" w:eastAsia="Times New Roman" w:hAnsi="Times New Roman" w:cs="Times New Roman"/>
        </w:rPr>
        <w:t>Устойчивость к стрессу и защита от низких температур: В условиях низких температур или других стрессовых ситуаций растения могут накапливать растворимые углеводы (глюкозу, фруктозу) в цитоплазме. Эти углеводы, снижая температуру замерзания клеточного сока, помога</w:t>
      </w:r>
      <w:r>
        <w:rPr>
          <w:rFonts w:ascii="Times New Roman" w:eastAsia="Times New Roman" w:hAnsi="Times New Roman" w:cs="Times New Roman"/>
        </w:rPr>
        <w:t>ют растению выдерживать морозы.</w:t>
      </w:r>
      <w:r w:rsidR="00C67AF4" w:rsidRPr="00C67AF4">
        <w:rPr>
          <w:rFonts w:ascii="Times New Roman" w:eastAsia="Times New Roman" w:hAnsi="Times New Roman" w:cs="Times New Roman"/>
        </w:rPr>
        <w:t xml:space="preserve"> </w:t>
      </w:r>
      <w:r w:rsidRPr="00004CB6">
        <w:rPr>
          <w:rFonts w:ascii="Times New Roman" w:eastAsia="Times New Roman" w:hAnsi="Times New Roman" w:cs="Times New Roman"/>
        </w:rPr>
        <w:t>Антиоксидантная защита: Некоторые углеводы, такие как олигосахариды, участвуют в защите клеток от повреждений, вызванных активными формами кислорода. Это помогает растениям справляться с оксидативным стрессом, который может быть вызван воздействием ультрафио</w:t>
      </w:r>
      <w:r>
        <w:rPr>
          <w:rFonts w:ascii="Times New Roman" w:eastAsia="Times New Roman" w:hAnsi="Times New Roman" w:cs="Times New Roman"/>
        </w:rPr>
        <w:t>лета, засухой или загрязнением.</w:t>
      </w:r>
    </w:p>
    <w:p w:rsidR="002E6137" w:rsidRPr="00004CB6" w:rsidRDefault="00004CB6" w:rsidP="00DC753A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4CB6">
        <w:rPr>
          <w:rFonts w:ascii="Times New Roman" w:eastAsia="Times New Roman" w:hAnsi="Times New Roman" w:cs="Times New Roman"/>
        </w:rPr>
        <w:t>Сигнальные молекулы: Некоторые углеводы могут служить сигнальными веществами, регулирующими рост и развитие растений. Например, сахароза может выступать как сигнал, инициирующий цв</w:t>
      </w:r>
      <w:r>
        <w:rPr>
          <w:rFonts w:ascii="Times New Roman" w:eastAsia="Times New Roman" w:hAnsi="Times New Roman" w:cs="Times New Roman"/>
        </w:rPr>
        <w:t>етение в определённых условиях.</w:t>
      </w:r>
      <w:r w:rsidR="00C67AF4" w:rsidRPr="00C67AF4">
        <w:rPr>
          <w:rFonts w:ascii="Times New Roman" w:eastAsia="Times New Roman" w:hAnsi="Times New Roman" w:cs="Times New Roman"/>
        </w:rPr>
        <w:t xml:space="preserve"> </w:t>
      </w:r>
      <w:r w:rsidRPr="00004CB6">
        <w:rPr>
          <w:rFonts w:ascii="Times New Roman" w:eastAsia="Times New Roman" w:hAnsi="Times New Roman" w:cs="Times New Roman"/>
        </w:rPr>
        <w:t>Продукция вторичных метаболитов: Из углеводов также синтезируются вторичные метаболиты (например, фенольные соединения и алкалоиды), которые защищают растения от насекомых, болезней и воздействия неблагоприя</w:t>
      </w:r>
      <w:r>
        <w:rPr>
          <w:rFonts w:ascii="Times New Roman" w:eastAsia="Times New Roman" w:hAnsi="Times New Roman" w:cs="Times New Roman"/>
        </w:rPr>
        <w:t>тных факторов окружающей среды.</w:t>
      </w:r>
      <w:r w:rsidR="00C67AF4" w:rsidRPr="00C67AF4">
        <w:rPr>
          <w:rFonts w:ascii="Times New Roman" w:eastAsia="Times New Roman" w:hAnsi="Times New Roman" w:cs="Times New Roman"/>
        </w:rPr>
        <w:t xml:space="preserve"> </w:t>
      </w:r>
      <w:r w:rsidRPr="00004CB6">
        <w:rPr>
          <w:rFonts w:ascii="Times New Roman" w:eastAsia="Times New Roman" w:hAnsi="Times New Roman" w:cs="Times New Roman"/>
        </w:rPr>
        <w:t>Таким образом, углеводы в растениях выполняют множество ролей, выходящих далеко за рамки базового обмена веществ. Они обеспечивают растения энергией, формируют их структуру, способствуют адаптации к окружающей среде и защищают от различных неблагоприятных факторов, делая их одними из наиболее универсальных и важных соединений в биологии растений.</w:t>
      </w:r>
    </w:p>
    <w:p w:rsidR="002E6137" w:rsidRDefault="002E6137" w:rsidP="00004CB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DC753A" w:rsidRPr="00DC753A" w:rsidRDefault="00C67AF4" w:rsidP="00DC753A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  <w:r w:rsidRPr="00DC753A">
        <w:rPr>
          <w:b/>
          <w:lang w:val="ru-RU"/>
        </w:rPr>
        <w:t xml:space="preserve">2. </w:t>
      </w:r>
      <w:r w:rsidRPr="00DC753A">
        <w:rPr>
          <w:b/>
          <w:bCs/>
          <w:lang w:val="ru-RU"/>
        </w:rPr>
        <w:t>Углеводы как энергетический источник.</w:t>
      </w:r>
      <w:r w:rsidR="00DC753A" w:rsidRPr="00DC753A">
        <w:rPr>
          <w:b/>
          <w:bCs/>
          <w:lang w:val="ru-RU"/>
        </w:rPr>
        <w:t xml:space="preserve"> </w:t>
      </w:r>
      <w:r w:rsidR="00DC753A" w:rsidRPr="00DC753A">
        <w:rPr>
          <w:lang w:val="ru-RU"/>
        </w:rPr>
        <w:t>Углеводы представляют собой основной источник энергии для растений и выполняют фундаментальные функции в их метаболизме, обеспечивая рост, развитие и адаптацию к внешним условиям. В процессе фотосинтеза образуются углеводы в форме простых сахаров, таких как глюкоза и фруктоза, которые далее вступают в цепь метаболических преобразований, включая гликолиз, цикл Кребса и окислительное фосфорилирование, что позволяет растительным клеткам генерировать АТФ – основную энергетическую валюту клетки. В условиях ограниченного фотосинтеза, например, ночью, углеводы также обеспечивают энергетическую поддержку растений, что делает их незаменимыми резервуарами энергии.</w:t>
      </w:r>
    </w:p>
    <w:p w:rsidR="00DC753A" w:rsidRPr="00DC753A" w:rsidRDefault="00DC753A" w:rsidP="00DC7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/>
          <w:bdr w:val="none" w:sz="0" w:space="0" w:color="auto"/>
          <w:lang w:val="ru-RU"/>
        </w:rPr>
      </w:pPr>
      <w:r w:rsidRPr="00DC753A">
        <w:rPr>
          <w:rFonts w:eastAsia="Times New Roman"/>
          <w:bdr w:val="none" w:sz="0" w:space="0" w:color="auto"/>
          <w:lang w:val="ru-RU"/>
        </w:rPr>
        <w:t>Глюкоза, ключевой продукт фотосинтетической ассимиляции углерода, служит базовым субстратом для гликолиза, в ходе которого она преобразуется в пируват, генерируя молекулы АТФ и НАДН. Пируват затем окисляется в митохондриальном цикле трикарбоновых кислот (ТКЦ), где происходит дальнейшее высвобождение энергии, в том числе в форме восстановительных эквивалентов (НАДН и ФАДН₂), которые, проходя через цепь переноса электронов, синтезируют дополнительные молекулы АТФ в процессе окислительного фосфорилирования. Пентозофосфатный путь служит альтернативным метаболическим путём, предоставляя растительным клеткам рибозо-5-фосфат для синтеза нуклеотидов и НАДФН, необходимый для биосинтеза и восстановления в стрессовых условиях, что подчеркивает гибкость метаболической регуляции растений.</w:t>
      </w:r>
    </w:p>
    <w:p w:rsidR="00DC753A" w:rsidRPr="00DC753A" w:rsidRDefault="00DC753A" w:rsidP="00DC7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/>
          <w:bdr w:val="none" w:sz="0" w:space="0" w:color="auto"/>
          <w:lang w:val="ru-RU"/>
        </w:rPr>
      </w:pPr>
      <w:r w:rsidRPr="00DC753A">
        <w:rPr>
          <w:rFonts w:eastAsia="Times New Roman"/>
          <w:bdr w:val="none" w:sz="0" w:space="0" w:color="auto"/>
          <w:lang w:val="ru-RU"/>
        </w:rPr>
        <w:t>Крахмал, являющийся основным запасным полисахаридом в растениях, аккумулируется в хлоропластах и амилопластах и служит долгосрочным источником углеводов, мобилизуемых по мере необходимости. Этот полисахарид состоит из амилозы и амилопектина, полимеров глюкозы, которые формируют плотные гранулы, обеспечивающие эффективное хранение углерода. Мобилизация крахмала ночью или в условиях повышенной потребности в энергии осуществляется через его гидролиз до сахаров, которые поступают в клеточный метаболизм, обеспечивая энергетический гомеостаз. Недавние исследования демонстрируют, что интенсивность разложения крахмала регулируется гормональными и сигнальными путями, что позволяет растениям адаптироваться к изменяющимся условиям среды, таким как низкие температуры и ограниченная доступность воды. Активизация распада крахмала, связанная с регуляцией антиоксидантных ферментов, также способствует повышению устойчивости к абиотическим стрессам, что подтверждает значимость крахмала в адаптивных реакциях растений.</w:t>
      </w:r>
    </w:p>
    <w:p w:rsidR="00DC753A" w:rsidRPr="00DC753A" w:rsidRDefault="00DC753A" w:rsidP="00DC7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/>
          <w:bdr w:val="none" w:sz="0" w:space="0" w:color="auto"/>
          <w:lang w:val="ru-RU"/>
        </w:rPr>
      </w:pPr>
      <w:r w:rsidRPr="00DC753A">
        <w:rPr>
          <w:rFonts w:eastAsia="Times New Roman"/>
          <w:bdr w:val="none" w:sz="0" w:space="0" w:color="auto"/>
          <w:lang w:val="ru-RU"/>
        </w:rPr>
        <w:t>Сахароза, состоящая из глюкозы и фруктозы, является основным транспортируемым углеводом, осуществляющим транслокацию энергии и углерода от источников ассимиляции (листьев) к органам-акцепторам (корням, стеблям, плодам). В растениях сахароза перемещается по флоэме, регулируя поток углеводов и поддерживая жизнедеятельность тканей, не участвующих в фотосинтезе. В дополнение к транспортной функции, сахароза играет важную роль в сигнальных процессах, регулируя экспрессию генов, связанных с метаболизмом и защитой от стрессов. Исследования показали, что сахароза может модулировать активность антиоксидантных систем, таких как каталаза и супероксиддисмутаза, снижая окислительный стресс и повышая выживаемость клеток. Сахароза также участвует в регуляции осмотического давления и модулирует процессы, связанные с устойчивостью растений к биотическим и абиотическим стрессам.</w:t>
      </w:r>
    </w:p>
    <w:p w:rsidR="00DC753A" w:rsidRPr="00DC753A" w:rsidRDefault="00DC753A" w:rsidP="00DC7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/>
          <w:bdr w:val="none" w:sz="0" w:space="0" w:color="auto"/>
          <w:lang w:val="ru-RU"/>
        </w:rPr>
      </w:pPr>
      <w:r w:rsidRPr="00DC753A">
        <w:rPr>
          <w:rFonts w:eastAsia="Times New Roman"/>
          <w:bdr w:val="none" w:sz="0" w:space="0" w:color="auto"/>
          <w:lang w:val="ru-RU"/>
        </w:rPr>
        <w:t>Пентозы, включая рибозу, выполняют специализированные функции, участвуя в пентозофосфатном пути, который генерирует восстановительные эквиваленты в форме НАДФН для процессов биосинтеза и антиоксидантной защиты. Рибоза также необходима для синтеза нуклеотидов, обеспечивая клетку строительными блоками для РНК и ДНК, а также для энергетических молекул, таких как АТФ. В условиях стресса, требующих усиленной антиоксидантной активности, пентозофосфатный путь обеспечивает растения необходимыми восстановительными агентами и молекулами для репаративных процессов.</w:t>
      </w:r>
    </w:p>
    <w:p w:rsidR="00DC753A" w:rsidRPr="00DC753A" w:rsidRDefault="00DC753A" w:rsidP="00DC753A">
      <w:p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948"/>
        </w:tabs>
        <w:rPr>
          <w:rFonts w:ascii="Arial" w:eastAsia="Times New Roman" w:hAnsi="Arial" w:cs="Arial"/>
          <w:vanish/>
          <w:sz w:val="16"/>
          <w:szCs w:val="16"/>
          <w:bdr w:val="none" w:sz="0" w:space="0" w:color="auto"/>
        </w:rPr>
      </w:pPr>
      <w:r w:rsidRPr="00DC753A">
        <w:rPr>
          <w:rFonts w:ascii="Arial" w:eastAsia="Times New Roman" w:hAnsi="Arial" w:cs="Arial"/>
          <w:vanish/>
          <w:sz w:val="16"/>
          <w:szCs w:val="16"/>
          <w:bdr w:val="none" w:sz="0" w:space="0" w:color="auto"/>
        </w:rPr>
        <w:t>Начало формы</w:t>
      </w:r>
    </w:p>
    <w:p w:rsidR="00DC753A" w:rsidRDefault="00DC753A" w:rsidP="00004CB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i/>
        </w:rPr>
      </w:pPr>
    </w:p>
    <w:p w:rsidR="001E2153" w:rsidRPr="001E2153" w:rsidRDefault="00DC753A" w:rsidP="001E2153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  <w:r>
        <w:rPr>
          <w:b/>
          <w:bCs/>
          <w:i/>
        </w:rPr>
        <w:t>3</w:t>
      </w:r>
      <w:r w:rsidRPr="001E2153">
        <w:rPr>
          <w:b/>
          <w:bCs/>
          <w:i/>
        </w:rPr>
        <w:t xml:space="preserve">. </w:t>
      </w:r>
      <w:r w:rsidRPr="001E2153">
        <w:rPr>
          <w:b/>
          <w:bCs/>
        </w:rPr>
        <w:t>Углеводы, как структурный компонент клеточных стенок.</w:t>
      </w:r>
      <w:r w:rsidR="001E2153" w:rsidRPr="001E2153">
        <w:rPr>
          <w:b/>
          <w:bCs/>
        </w:rPr>
        <w:t xml:space="preserve"> </w:t>
      </w:r>
      <w:r w:rsidR="001E2153" w:rsidRPr="001E2153">
        <w:rPr>
          <w:lang w:val="ru-RU"/>
        </w:rPr>
        <w:t>Углеводы играют решающую роль в формировании и функционировании клеточных стенок растений, представляя собой структурный фундамент, обеспечивающий механическую прочность, защиту от патогенов и способность к адаптации в условиях биотических и абиотических стрессов. Основными углеводными компонентами клеточной стенки являются целлюлоза, гемицеллюлозы и пектины. Эти полисахариды образуют сложные надмолекулярные структуры, которые взаимодействуют между собой, формируя устойчивую, но динамичную матрицу, поддерживающую структурную целостность клетки и её гибкость.</w:t>
      </w:r>
    </w:p>
    <w:p w:rsidR="001E2153" w:rsidRDefault="001E2153" w:rsidP="001E2153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  <w:r w:rsidRPr="001E2153">
        <w:rPr>
          <w:lang w:val="ru-RU"/>
        </w:rPr>
        <w:t xml:space="preserve">Целлюлоза, один из наиболее значимых структурных полисахаридов, формируется из линейных цепей </w:t>
      </w:r>
      <w:r>
        <w:t>β</w:t>
      </w:r>
      <w:r w:rsidRPr="001E2153">
        <w:rPr>
          <w:lang w:val="ru-RU"/>
        </w:rPr>
        <w:t>-</w:t>
      </w:r>
      <w:r>
        <w:t>D</w:t>
      </w:r>
      <w:r w:rsidRPr="001E2153">
        <w:rPr>
          <w:lang w:val="ru-RU"/>
        </w:rPr>
        <w:t xml:space="preserve">-глюкозы, соединенных </w:t>
      </w:r>
      <w:r>
        <w:t>β</w:t>
      </w:r>
      <w:r w:rsidRPr="001E2153">
        <w:rPr>
          <w:lang w:val="ru-RU"/>
        </w:rPr>
        <w:t>(1→4)-гликозидными связями, что придаёт ей высокую прочность и устойчивость к гидролизу. Эти цепи агрегируются в микрофибриллы, которые выстраиваются в упорядоченные параллельные структуры, образующие основу каркаса клеточной стенки. Синтез целлюлозы осуществляется мультипротеиновыми целлюлозосинтазными комплексами (</w:t>
      </w:r>
      <w:r>
        <w:t>CSC</w:t>
      </w:r>
      <w:r w:rsidRPr="001E2153">
        <w:rPr>
          <w:lang w:val="ru-RU"/>
        </w:rPr>
        <w:t>), локализованными на плазматической мембране, которые создают непрерывные глюкановые цепи, взаимодействующие друг с другом посредством водородных связей. Микрофибриллярная структура целлюлозы обуславливает высокую жёсткость и способность противостоять тургорному давлению, что особенно важно для наземных растений, испытывающих механические нагрузки и осмотический стресс. Исследования, посвящённые структурной и функциональной роли целлюлозы, показывают, что её организация и синтез регулируются сигнальными путями, адаптируя архитектуру клеточной стенки к изменяющимся условиям окружающей среды и механическим требованиям тканей.</w:t>
      </w:r>
    </w:p>
    <w:p w:rsidR="006F5853" w:rsidRDefault="006F5853" w:rsidP="001E2153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</w:p>
    <w:p w:rsidR="006F5853" w:rsidRDefault="006F5853" w:rsidP="006F5853">
      <w:pPr>
        <w:pStyle w:val="a5"/>
        <w:spacing w:before="0" w:beforeAutospacing="0" w:after="0" w:afterAutospacing="0"/>
        <w:ind w:firstLine="709"/>
        <w:jc w:val="center"/>
        <w:rPr>
          <w:lang w:val="ru-RU"/>
        </w:rPr>
      </w:pPr>
      <w:r w:rsidRPr="006F5853">
        <w:rPr>
          <w:lang w:val="ru-RU"/>
        </w:rPr>
        <w:drawing>
          <wp:inline distT="0" distB="0" distL="0" distR="0" wp14:anchorId="15B14386" wp14:editId="5AFCFFA7">
            <wp:extent cx="2381003" cy="2211284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3709" cy="222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853" w:rsidRPr="006F5853" w:rsidRDefault="006F5853" w:rsidP="006F5853">
      <w:pPr>
        <w:pStyle w:val="a5"/>
        <w:spacing w:before="0" w:beforeAutospacing="0" w:after="0" w:afterAutospacing="0"/>
        <w:ind w:firstLine="709"/>
        <w:jc w:val="center"/>
        <w:rPr>
          <w:i/>
          <w:lang w:val="ru-RU"/>
        </w:rPr>
      </w:pPr>
      <w:r w:rsidRPr="006F5853">
        <w:rPr>
          <w:b/>
          <w:i/>
          <w:lang w:val="ru-RU"/>
        </w:rPr>
        <w:t>Рисунок 1.</w:t>
      </w:r>
      <w:r w:rsidRPr="006F5853">
        <w:rPr>
          <w:i/>
          <w:lang w:val="ru-RU"/>
        </w:rPr>
        <w:t xml:space="preserve"> Целлюлоза — сложный углевод из молекул глюкозы. Это основной структурный компонент клеточных стенок растений. Ее структурная прочность повышается за счет внутримолекулярных водородных связей.</w:t>
      </w:r>
    </w:p>
    <w:p w:rsidR="006F5853" w:rsidRPr="001E2153" w:rsidRDefault="006F5853" w:rsidP="006F5853">
      <w:pPr>
        <w:pStyle w:val="a5"/>
        <w:spacing w:before="0" w:beforeAutospacing="0" w:after="0" w:afterAutospacing="0"/>
        <w:ind w:firstLine="709"/>
        <w:jc w:val="center"/>
        <w:rPr>
          <w:lang w:val="ru-RU"/>
        </w:rPr>
      </w:pPr>
    </w:p>
    <w:p w:rsidR="001E2153" w:rsidRPr="001E2153" w:rsidRDefault="001E2153" w:rsidP="001E2153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  <w:r w:rsidRPr="001E2153">
        <w:rPr>
          <w:lang w:val="ru-RU"/>
        </w:rPr>
        <w:t>Гемицеллюлозы, представляющие собой класс аморфных полисахаридов, включают ксиланы, маннаны и глюкоманнаны, которые связываются с микрофибриллами целлюлозы посредством слабых взаимодействий, формируя аморфную матрицу. Эти полисахариды, не обладающие высокой упорядоченностью, играют ключевую роль в заполнении межмикрофибриллярного пространства, обеспечивая гибкость клеточной стенки и её способность к изменению размеров. Гемицеллюлозы участвуют в процессе клеточного роста, так как разветвлённая структура этих полисахаридов позволяет клеточной стенке растягиваться и расширяться под влиянием тургорного давления, создавая условия для роста клеток. В ряде исследований показано, что синтез и перераспределение гемицеллюлоз подвержены сложной регуляции, направленной на модуляцию механических свойств клеточной стенки в ответ на внутренние сигналы и внешние стимулы, такие как стресс и патогенное воздействие. Гемицеллюлозы также оказывают влияние на процесс формирования межклеточных соединений, усиливая целостность тканей и координируя работу клеточных стенок в пределах органа.</w:t>
      </w:r>
    </w:p>
    <w:p w:rsidR="001E2153" w:rsidRPr="001E2153" w:rsidRDefault="001E2153" w:rsidP="001E2153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  <w:r w:rsidRPr="001E2153">
        <w:rPr>
          <w:lang w:val="ru-RU"/>
        </w:rPr>
        <w:t>Пектины представляют собой сложные полисахариды, основой которых является галактуроновая кислота, образующая гелеподобную матрицу с высокой способностью к связыванию воды. Важнейшими структурными элементами пектинов являются гомогалактуронаны, р-галактуронаны и арабиногалактановые боковые цепи, которые формируют гидратированные структуры, придающие клеточной стенке пластичность и подвижность. Пектиновые соединения играют важную роль в первичных клеточных стенках, обеспечивая пластичность в период роста и развития тканей, а также регулируя проницаемость и степень гидратации стенки. При клеточном делении и расширении пектины способствуют расслоению клеточной стенки, облегчая процессы межклеточного взаимодействия и адгезии. Исследования последних лет демонстрируют, что модификация степени метилирования пектиновых фрагментов регулирует механические свойства клеточной стенки и может изменяться в ответ на биотический стресс, повышая устойчивость клетки к патогенной инвазии. Кроме того, изменяющиеся механические свойства пектинов при варьировании условий среды обеспечивают динамичность и адаптивность клеточной стенки.</w:t>
      </w:r>
    </w:p>
    <w:p w:rsidR="00DC753A" w:rsidRPr="001E2153" w:rsidRDefault="00DC753A" w:rsidP="001E2153">
      <w:pPr>
        <w:pStyle w:val="a4"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1069"/>
        <w:jc w:val="both"/>
        <w:rPr>
          <w:rFonts w:ascii="Times New Roman" w:hAnsi="Times New Roman" w:cs="Times New Roman"/>
          <w:b/>
          <w:bCs/>
        </w:rPr>
      </w:pPr>
    </w:p>
    <w:p w:rsidR="001E2153" w:rsidRPr="001E2153" w:rsidRDefault="001E2153" w:rsidP="001E2153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  <w:r w:rsidRPr="001E2153">
        <w:rPr>
          <w:b/>
          <w:bCs/>
          <w:i/>
          <w:lang w:val="ru-RU"/>
        </w:rPr>
        <w:t xml:space="preserve">4. </w:t>
      </w:r>
      <w:r w:rsidRPr="001E2153">
        <w:rPr>
          <w:b/>
          <w:bCs/>
          <w:lang w:val="ru-RU"/>
        </w:rPr>
        <w:t xml:space="preserve">Углеводы, как запасающие средства. </w:t>
      </w:r>
      <w:r w:rsidRPr="001E2153">
        <w:rPr>
          <w:lang w:val="ru-RU"/>
        </w:rPr>
        <w:t>Углеводы играют фундаментальную роль в биологии растений не только как энергетический субстрат, но и как основное запасающее вещество, которое позволяет растительным клеткам поддерживать энергетический гомеостаз, особенно в условиях, когда доступ к свету и, следовательно, фотосинтетическая активность ограничены. Основными углеводами, выполняющими функцию запасания, являются крахмал и сахароза, каждый из которых наделён уникальными биохимическими и физиологическими свойствами, позволяющими растениям адаптироваться к различным экологическим условиям и обеспечивать энергией свои метаболические процессы.</w:t>
      </w:r>
    </w:p>
    <w:p w:rsidR="001E2153" w:rsidRPr="001E2153" w:rsidRDefault="001E2153" w:rsidP="001E21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/>
          <w:bdr w:val="none" w:sz="0" w:space="0" w:color="auto"/>
          <w:lang w:val="ru-RU"/>
        </w:rPr>
      </w:pPr>
      <w:r w:rsidRPr="001E2153">
        <w:rPr>
          <w:rFonts w:eastAsia="Times New Roman"/>
          <w:bdr w:val="none" w:sz="0" w:space="0" w:color="auto"/>
          <w:lang w:val="ru-RU"/>
        </w:rPr>
        <w:t>Крахмал, представляющий собой полимер глюкозы, является основным запасным полисахаридом в растительных клетках. В зависимости от локализации и функций, крахмал может находиться в хлоропластах и амилопластах, играя, таким образом, роль как временного, так и длительного запасного вещества. В хлоропластах крахмал накапливается в течение дня в качестве продукта фотосинтеза и подвергается мобилизации ночью, когда растения переходят на дыхательный метаболизм. Этот циклический процесс поддерживает энергетические потребности клетки в условиях недостаточного светового излучения. Амилопластный крахмал, напротив, откладывается в органах, таких как корни, клубни и семена, где выполняет функцию долгосрочного резервного углевода, обеспечивая растение энергией в периоды роста или покоя. Биохимически крахмал состоит из амилозы и амилопектина, имеющих разные уровни структурной организации, что влияет на скорость и механизмы его метаболизма. Амилоза представляет собой линейный полимер, тогда как амилопектин обладает разветвленной структурой, что облегчает его гидролиз и делает его быстро доступным источником глюкозы в периоды высокой метаболической активности.</w:t>
      </w:r>
    </w:p>
    <w:p w:rsidR="001E2153" w:rsidRPr="001E2153" w:rsidRDefault="001E2153" w:rsidP="001E21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/>
          <w:bdr w:val="none" w:sz="0" w:space="0" w:color="auto"/>
          <w:lang w:val="ru-RU"/>
        </w:rPr>
      </w:pPr>
      <w:r w:rsidRPr="001E2153">
        <w:rPr>
          <w:rFonts w:eastAsia="Times New Roman"/>
          <w:bdr w:val="none" w:sz="0" w:space="0" w:color="auto"/>
          <w:lang w:val="ru-RU"/>
        </w:rPr>
        <w:t>Сахароза выполняет транспортную и регуляторную функции в запасании углеводов, являясь основной формой углеводов, транспортируемой по флоэме. Этот дисахарид, состоящий из глюкозы и фруктозы, синтезируется в листьях и перемещается в корни, плоды и другие органы-акцепторы, где может превращаться в крахмал или накапливаться в клеточном вакуоле. Высокая растворимость сахарозы и её химическая стабильность делают её оптимальным субстратом для транспорта углерода в растительном организме. Сахароза также выполняет сигнальную роль, регулируя экспрессию генов, ответственных за синтез и разложение запасных углеводов. Этот аспект особенно важен в условиях стрессов, таких как засуха и низкие температуры, при которых высокие концентрации сахарозы в клетке способствуют поддержанию осмотического баланса и защите клеточных структур от повреждений.</w:t>
      </w:r>
    </w:p>
    <w:p w:rsidR="001E2153" w:rsidRPr="001E2153" w:rsidRDefault="001E2153" w:rsidP="001E21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/>
          <w:bdr w:val="none" w:sz="0" w:space="0" w:color="auto"/>
          <w:lang w:val="ru-RU"/>
        </w:rPr>
      </w:pPr>
      <w:r w:rsidRPr="001E2153">
        <w:rPr>
          <w:rFonts w:eastAsia="Times New Roman"/>
          <w:bdr w:val="none" w:sz="0" w:space="0" w:color="auto"/>
          <w:lang w:val="ru-RU"/>
        </w:rPr>
        <w:t>Фруктаны представляют собой ещё один класс запасных углеводов, встречающийся у некоторых растений, таких как злаки и астровые. Эти полимеры фруктозы, имеющие разветвленную структуру, накапливаются в вакуолях клеток и служат долгосрочными запасами углеводов, которые мобилизуются в условиях дефицита воды или пониженных температур. Фруктаны играют значительную роль в адаптации к неблагоприятным условиям, так как их гидролиз обеспечивает растение необходимой энергией и поддерживает осмотический баланс в стрессовых ситуациях. Наличие фруктанов в растительных клетках связано с повышенной устойчивостью к абиотическим стрессам, что делает эти углеводы важным элементом в стратегии выживания растений в суровых условиях среды.</w:t>
      </w:r>
    </w:p>
    <w:p w:rsidR="001E2153" w:rsidRPr="001E2153" w:rsidRDefault="001E2153" w:rsidP="001E21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/>
          <w:bdr w:val="none" w:sz="0" w:space="0" w:color="auto"/>
          <w:lang w:val="ru-RU"/>
        </w:rPr>
      </w:pPr>
      <w:r w:rsidRPr="001E2153">
        <w:rPr>
          <w:rFonts w:eastAsia="Times New Roman"/>
          <w:bdr w:val="none" w:sz="0" w:space="0" w:color="auto"/>
          <w:lang w:val="ru-RU"/>
        </w:rPr>
        <w:t>В условиях смены сезона или стресса растения могут активировать ферментативные системы, участвующие в мобилизации запасных углеводов. Важно отметить, что синтез и мобилизация углеводов регулируются на уровне экспрессии генов и под воздействием гормональных факторов, таких как абсцизовая кислота и этилен, что позволяет растениям эффективно управлять запасами энергии в зависимости от внутренних и внешних сигналов</w:t>
      </w:r>
      <w:r>
        <w:rPr>
          <w:rFonts w:eastAsia="Times New Roman"/>
          <w:bdr w:val="none" w:sz="0" w:space="0" w:color="auto"/>
          <w:lang w:val="ru-RU"/>
        </w:rPr>
        <w:t>.</w:t>
      </w:r>
    </w:p>
    <w:p w:rsidR="00DC753A" w:rsidRDefault="00DC753A" w:rsidP="00004CB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i/>
        </w:rPr>
      </w:pPr>
    </w:p>
    <w:p w:rsidR="008A1075" w:rsidRPr="008A1075" w:rsidRDefault="003F3E25" w:rsidP="008A1075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ru-RU"/>
        </w:rPr>
      </w:pPr>
      <w:r w:rsidRPr="001E2153">
        <w:rPr>
          <w:b/>
          <w:bCs/>
          <w:i/>
        </w:rPr>
        <w:t>Примеры углеводов в растениях</w:t>
      </w:r>
      <w:r w:rsidR="001E2153" w:rsidRPr="001E2153">
        <w:rPr>
          <w:b/>
          <w:bCs/>
          <w:i/>
        </w:rPr>
        <w:t>.</w:t>
      </w:r>
      <w:r w:rsidR="001E2153">
        <w:rPr>
          <w:b/>
          <w:bCs/>
          <w:i/>
        </w:rPr>
        <w:t xml:space="preserve"> </w:t>
      </w:r>
      <w:r w:rsidR="008A1075" w:rsidRPr="008A1075">
        <w:rPr>
          <w:lang w:val="ru-RU"/>
        </w:rPr>
        <w:t>Углеводы в растениях играют ключевую роль в жизненных процессах, включая энергетический обмен, структурное укрепление клеточных стенок, транспорт питательных веществ и участие в сигнальных системах. Среди основных углеводов можно выделить такие как глюкоза, сахароза, крахмал и целлюлоза, каждая из которых имеет свои биохимические функции и структурные особенности. Современные исследования углубляют наше понимание метаболической гибкости растений и адаптивных механизмов, связанных с этими соединениями, что открывает новые возможности для сельскохозяйственной и биотехнологической практики.</w:t>
      </w:r>
    </w:p>
    <w:p w:rsidR="008A1075" w:rsidRPr="008A1075" w:rsidRDefault="008A1075" w:rsidP="008A1075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ru-RU"/>
        </w:rPr>
      </w:pPr>
      <w:r w:rsidRPr="008A1075">
        <w:rPr>
          <w:lang w:val="ru-RU"/>
        </w:rPr>
        <w:t>Глюкоза представляет собой базовый моносахарид, который служит первичным продуктом фотосинтеза и центральным метаболитом в клеточном дыхании. Образованная в хлоропластах, глюкоза участвует в ряде метаболических путей, включая гликолиз и цикл Кребса, в ходе которых она преобразуется в АТФ и другие энергетически ценные молекулы. Исследования показывают, что глюкоза играет не только энергетическую роль, но и служит сигнальной молекулой, регулирующей экспрессию генов, связанных с ростом и развитием. Молекулярные исследования, проведенные с использованием методов геномного редактирования, выявили, что метаболиты глюкозы могут участвовать в адаптивных реакциях на стресс. В частности, глюкоза может активировать антиоксидантные ферменты, которые защищают клетки от окислительного стресса, что делает её важным компонентом в контексте стрессовой устойчивости растений.</w:t>
      </w:r>
    </w:p>
    <w:p w:rsidR="008A1075" w:rsidRPr="008A1075" w:rsidRDefault="008A1075" w:rsidP="008A1075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ru-RU"/>
        </w:rPr>
      </w:pPr>
      <w:r w:rsidRPr="008A1075">
        <w:rPr>
          <w:lang w:val="ru-RU"/>
        </w:rPr>
        <w:t>Сахароза, дисахарид, состоящий из молекул глюкозы и фруктозы, выполняет роль основного транспортного сахара в растениях. Сахароза синтезируется в листьях и транспортируется к органам-акцепторам через флоэму, обеспечивая энергией и углеродом такие органы как корни, стебли и плоды. Последние исследования подтверждают, что сахароза играет также важную роль в сигнальных механизмах: её концентрация в клетке регулирует экспрессию генов, ответственных за устойчивость к биотическим и абиотическим стрессам, таких как засуха и повышенная солёность почвы. Высокая концентрация сахарозы способна активировать синтез антиоксидантных соединений, таких как супероксиддисмутаза, которая снижает повреждения от реактивных форм кислорода, поддерживая здоровье клеток в неблагоприятных условиях среды. Это открытие позволило исследователям оценить сахарозу как не только транспортное, но и регуляторное соединение, связанное с адаптацией растений к стрессам.</w:t>
      </w:r>
    </w:p>
    <w:p w:rsidR="008A1075" w:rsidRDefault="008A1075" w:rsidP="008A1075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ru-RU"/>
        </w:rPr>
      </w:pPr>
      <w:r w:rsidRPr="008A1075">
        <w:rPr>
          <w:lang w:val="ru-RU"/>
        </w:rPr>
        <w:t>Крахмал, основной запасной углевод, представляет собой полисахарид, состоящий из амилозы и амилопектина, и служит для долгосрочного хранения углерода и энергии. Крахмал откладывается в хлоропластах и амилопластах и используется растением при недостатке света или повышенной энергетической потребности. Исследования последних лет показали, что разложение крахмала регулируется на генетическом и гормональном уровнях, что позволяет растениям гибко использовать энергетические запасы в зависимости от условий среды. Кроме того, мобилизация крахмала играет ключевую роль в устойчивости к стрессам: например, в условиях низкой температуры или засухи крахмал быстро гидролизуется до сахаров, таких как глюкоза и сахароза, которые помогают растительным клеткам поддерживать осмотический баланс. Эти новые данные показывают, что крахмал является не только резервом углеводов, но и важным компонентом в адаптивной реакции на стрессовые условия.</w:t>
      </w:r>
    </w:p>
    <w:p w:rsidR="006F5853" w:rsidRDefault="006F5853" w:rsidP="008A1075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ru-RU"/>
        </w:rPr>
      </w:pPr>
    </w:p>
    <w:p w:rsidR="006F5853" w:rsidRDefault="006F5853" w:rsidP="008A1075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ru-RU"/>
        </w:rPr>
      </w:pPr>
      <w:r w:rsidRPr="006F5853">
        <w:rPr>
          <w:lang w:val="ru-RU"/>
        </w:rPr>
        <w:drawing>
          <wp:inline distT="0" distB="0" distL="0" distR="0" wp14:anchorId="3E4434AB" wp14:editId="7AAC8154">
            <wp:extent cx="5426300" cy="3482786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2443" cy="348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853" w:rsidRDefault="006F5853" w:rsidP="006F5853">
      <w:pPr>
        <w:pStyle w:val="a5"/>
        <w:tabs>
          <w:tab w:val="left" w:pos="993"/>
        </w:tabs>
        <w:spacing w:before="0" w:beforeAutospacing="0" w:after="0" w:afterAutospacing="0"/>
        <w:ind w:firstLine="709"/>
        <w:jc w:val="center"/>
        <w:rPr>
          <w:i/>
          <w:lang w:val="ru-RU"/>
        </w:rPr>
      </w:pPr>
      <w:r w:rsidRPr="006F5853">
        <w:rPr>
          <w:b/>
          <w:i/>
          <w:lang w:val="ru-RU"/>
        </w:rPr>
        <w:t>Рисунок 2</w:t>
      </w:r>
      <w:r w:rsidRPr="006F5853">
        <w:rPr>
          <w:b/>
          <w:i/>
        </w:rPr>
        <w:t xml:space="preserve">. </w:t>
      </w:r>
      <w:r w:rsidRPr="006F5853">
        <w:rPr>
          <w:i/>
          <w:lang w:val="ru-RU"/>
        </w:rPr>
        <w:t>Структура и биосинтез крахмала.</w:t>
      </w:r>
    </w:p>
    <w:p w:rsidR="006F5853" w:rsidRPr="006F5853" w:rsidRDefault="006F5853" w:rsidP="006F5853">
      <w:pPr>
        <w:pStyle w:val="a5"/>
        <w:tabs>
          <w:tab w:val="left" w:pos="993"/>
        </w:tabs>
        <w:spacing w:before="0" w:beforeAutospacing="0" w:after="0" w:afterAutospacing="0"/>
        <w:ind w:firstLine="709"/>
        <w:jc w:val="center"/>
        <w:rPr>
          <w:i/>
          <w:lang w:val="ru-RU"/>
        </w:rPr>
      </w:pPr>
    </w:p>
    <w:p w:rsidR="006763BC" w:rsidRPr="008A1075" w:rsidRDefault="008A1075" w:rsidP="008A1075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ru-RU"/>
        </w:rPr>
      </w:pPr>
      <w:r w:rsidRPr="008A1075">
        <w:rPr>
          <w:lang w:val="ru-RU"/>
        </w:rPr>
        <w:t xml:space="preserve">Целлюлоза, ещё один важный полисахарид, формирует основу клеточной стенки и выполняет структурные функции, обеспечивая прочность и устойчивость клеток. Этот полимер </w:t>
      </w:r>
      <w:r>
        <w:t>β</w:t>
      </w:r>
      <w:r w:rsidRPr="008A1075">
        <w:rPr>
          <w:lang w:val="ru-RU"/>
        </w:rPr>
        <w:t>-глюкозы образует микрофибриллы, которые структурируют клеточную стенку и придают ей жёсткость. Недавние исследования подтвердили, что синтез целлюлозы регулируется сложной системой сигналов, включая фитогормоны и механические стимулы, что позволяет растениям адаптировать клеточные стенки к внешним воздействиям. Например, при повышенном механическом давлении или патогенном воздействии синтез целлюлозы усиливается, что укрепляет клеточные стенки и улучшает устойчивость растения к неблагоприятным условиям. Более того, в экспериментах было установлено, что дефекты синтеза целлюлозы приводят к снижению устойчивости к патогенам, что подчёркивает её важную роль в защитных механизмах растений.</w:t>
      </w:r>
    </w:p>
    <w:p w:rsidR="008A1075" w:rsidRDefault="008A1075" w:rsidP="008A1075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8A1075" w:rsidRDefault="008A1075" w:rsidP="008A1075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2E6137" w:rsidRPr="00004CB6" w:rsidRDefault="003F3E25" w:rsidP="00004CB6">
      <w:pPr>
        <w:spacing w:before="100" w:after="100"/>
        <w:ind w:firstLine="709"/>
        <w:jc w:val="both"/>
        <w:rPr>
          <w:rFonts w:eastAsia="Times New Roman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004CB6">
        <w:rPr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Вопросы для самоконтроля:</w:t>
      </w:r>
    </w:p>
    <w:p w:rsidR="002E6137" w:rsidRPr="00004CB6" w:rsidRDefault="003F3E25" w:rsidP="006F5853">
      <w:pPr>
        <w:pStyle w:val="a4"/>
        <w:numPr>
          <w:ilvl w:val="0"/>
          <w:numId w:val="6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04CB6">
        <w:rPr>
          <w:rFonts w:ascii="Times New Roman" w:hAnsi="Times New Roman" w:cs="Times New Roman"/>
        </w:rPr>
        <w:t>Какие основные функции выполняют углеводы в растениях</w:t>
      </w:r>
      <w:r w:rsidRPr="00004CB6">
        <w:rPr>
          <w:rFonts w:ascii="Times New Roman" w:hAnsi="Times New Roman" w:cs="Times New Roman"/>
          <w:lang w:val="zh-TW" w:eastAsia="zh-TW"/>
        </w:rPr>
        <w:t>?</w:t>
      </w:r>
    </w:p>
    <w:p w:rsidR="002E6137" w:rsidRPr="00004CB6" w:rsidRDefault="003F3E25" w:rsidP="006F5853">
      <w:pPr>
        <w:pStyle w:val="a4"/>
        <w:numPr>
          <w:ilvl w:val="0"/>
          <w:numId w:val="6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04CB6">
        <w:rPr>
          <w:rFonts w:ascii="Times New Roman" w:hAnsi="Times New Roman" w:cs="Times New Roman"/>
        </w:rPr>
        <w:t>Почему глюкоза считается важным энергетическим источником для растительных клеток</w:t>
      </w:r>
      <w:r w:rsidRPr="00004CB6">
        <w:rPr>
          <w:rFonts w:ascii="Times New Roman" w:hAnsi="Times New Roman" w:cs="Times New Roman"/>
          <w:lang w:val="zh-TW" w:eastAsia="zh-TW"/>
        </w:rPr>
        <w:t>?</w:t>
      </w:r>
    </w:p>
    <w:p w:rsidR="002E6137" w:rsidRPr="00004CB6" w:rsidRDefault="003F3E25" w:rsidP="006F5853">
      <w:pPr>
        <w:pStyle w:val="a4"/>
        <w:numPr>
          <w:ilvl w:val="0"/>
          <w:numId w:val="6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04CB6">
        <w:rPr>
          <w:rFonts w:ascii="Times New Roman" w:hAnsi="Times New Roman" w:cs="Times New Roman"/>
        </w:rPr>
        <w:t>Какую роль выполняет крахмал, и почему он откладывается в растительных тканях</w:t>
      </w:r>
      <w:r w:rsidRPr="00004CB6">
        <w:rPr>
          <w:rFonts w:ascii="Times New Roman" w:hAnsi="Times New Roman" w:cs="Times New Roman"/>
          <w:lang w:val="zh-TW" w:eastAsia="zh-TW"/>
        </w:rPr>
        <w:t>?</w:t>
      </w:r>
    </w:p>
    <w:p w:rsidR="002E6137" w:rsidRPr="00004CB6" w:rsidRDefault="003F3E25" w:rsidP="006F5853">
      <w:pPr>
        <w:pStyle w:val="a4"/>
        <w:numPr>
          <w:ilvl w:val="0"/>
          <w:numId w:val="6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04CB6">
        <w:rPr>
          <w:rFonts w:ascii="Times New Roman" w:hAnsi="Times New Roman" w:cs="Times New Roman"/>
        </w:rPr>
        <w:t>Чем целлюлоза отличается от крахмала по строению и функциям в растениях</w:t>
      </w:r>
      <w:r w:rsidRPr="00004CB6">
        <w:rPr>
          <w:rFonts w:ascii="Times New Roman" w:hAnsi="Times New Roman" w:cs="Times New Roman"/>
          <w:lang w:val="zh-TW" w:eastAsia="zh-TW"/>
        </w:rPr>
        <w:t>?</w:t>
      </w:r>
    </w:p>
    <w:p w:rsidR="002E6137" w:rsidRPr="00004CB6" w:rsidRDefault="003F3E25" w:rsidP="006F5853">
      <w:pPr>
        <w:pStyle w:val="a4"/>
        <w:numPr>
          <w:ilvl w:val="0"/>
          <w:numId w:val="6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04CB6">
        <w:rPr>
          <w:rFonts w:ascii="Times New Roman" w:hAnsi="Times New Roman" w:cs="Times New Roman"/>
        </w:rPr>
        <w:t>Какие углеводы участвуют в защите растений от вредителей и как они выполняют эту функцию</w:t>
      </w:r>
      <w:r w:rsidRPr="00004CB6">
        <w:rPr>
          <w:rFonts w:ascii="Times New Roman" w:hAnsi="Times New Roman" w:cs="Times New Roman"/>
          <w:lang w:val="zh-TW" w:eastAsia="zh-TW"/>
        </w:rPr>
        <w:t>?</w:t>
      </w:r>
    </w:p>
    <w:sectPr w:rsidR="002E6137" w:rsidRPr="00004CB6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853" w:rsidRDefault="006F5853">
      <w:r>
        <w:separator/>
      </w:r>
    </w:p>
  </w:endnote>
  <w:endnote w:type="continuationSeparator" w:id="0">
    <w:p w:rsidR="006F5853" w:rsidRDefault="006F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853" w:rsidRDefault="006F58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853" w:rsidRDefault="006F5853">
      <w:r>
        <w:separator/>
      </w:r>
    </w:p>
  </w:footnote>
  <w:footnote w:type="continuationSeparator" w:id="0">
    <w:p w:rsidR="006F5853" w:rsidRDefault="006F5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853" w:rsidRDefault="006F58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6B98"/>
    <w:multiLevelType w:val="hybridMultilevel"/>
    <w:tmpl w:val="0A0A728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D214098"/>
    <w:multiLevelType w:val="hybridMultilevel"/>
    <w:tmpl w:val="846451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7565B42"/>
    <w:multiLevelType w:val="hybridMultilevel"/>
    <w:tmpl w:val="A3660874"/>
    <w:lvl w:ilvl="0" w:tplc="E436755A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067A96"/>
    <w:multiLevelType w:val="hybridMultilevel"/>
    <w:tmpl w:val="45B23108"/>
    <w:lvl w:ilvl="0" w:tplc="84C02A54">
      <w:start w:val="5"/>
      <w:numFmt w:val="decimal"/>
      <w:lvlText w:val="%1."/>
      <w:lvlJc w:val="left"/>
      <w:pPr>
        <w:ind w:left="1789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2BBB5A38"/>
    <w:multiLevelType w:val="hybridMultilevel"/>
    <w:tmpl w:val="6490833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B3870"/>
    <w:multiLevelType w:val="hybridMultilevel"/>
    <w:tmpl w:val="AA8C320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37"/>
    <w:rsid w:val="00004CB6"/>
    <w:rsid w:val="001E2153"/>
    <w:rsid w:val="002E6137"/>
    <w:rsid w:val="003F3E25"/>
    <w:rsid w:val="006763BC"/>
    <w:rsid w:val="006F5853"/>
    <w:rsid w:val="00781A78"/>
    <w:rsid w:val="008A1075"/>
    <w:rsid w:val="00A51E24"/>
    <w:rsid w:val="00C67AF4"/>
    <w:rsid w:val="00D30FF3"/>
    <w:rsid w:val="00DC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9DE3"/>
  <w15:docId w15:val="{1570F201-E11B-4E5B-BB9B-90C9A306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basedOn w:val="a"/>
    <w:uiPriority w:val="99"/>
    <w:unhideWhenUsed/>
    <w:rsid w:val="00DC75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overflow-hidden">
    <w:name w:val="overflow-hidden"/>
    <w:basedOn w:val="a0"/>
    <w:rsid w:val="00DC753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C753A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character" w:customStyle="1" w:styleId="z-0">
    <w:name w:val="z-Начало формы Знак"/>
    <w:basedOn w:val="a0"/>
    <w:link w:val="z-"/>
    <w:uiPriority w:val="99"/>
    <w:semiHidden/>
    <w:rsid w:val="00DC753A"/>
    <w:rPr>
      <w:rFonts w:ascii="Arial" w:eastAsia="Times New Roman" w:hAnsi="Arial" w:cs="Arial"/>
      <w:vanish/>
      <w:sz w:val="16"/>
      <w:szCs w:val="16"/>
      <w:bdr w:val="none" w:sz="0" w:space="0" w:color="auto"/>
      <w:lang w:val="en-US" w:eastAsia="en-US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C753A"/>
    <w:pPr>
      <w:pBdr>
        <w:top w:val="single" w:sz="6" w:space="1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character" w:customStyle="1" w:styleId="z-2">
    <w:name w:val="z-Конец формы Знак"/>
    <w:basedOn w:val="a0"/>
    <w:link w:val="z-1"/>
    <w:uiPriority w:val="99"/>
    <w:semiHidden/>
    <w:rsid w:val="00DC753A"/>
    <w:rPr>
      <w:rFonts w:ascii="Arial" w:eastAsia="Times New Roman" w:hAnsi="Arial" w:cs="Arial"/>
      <w:vanish/>
      <w:sz w:val="16"/>
      <w:szCs w:val="16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5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3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4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1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1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33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13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63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344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9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5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355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8711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87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2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8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1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74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03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35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5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8</Pages>
  <Words>3662</Words>
  <Characters>20878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Ayana</cp:lastModifiedBy>
  <cp:revision>3</cp:revision>
  <dcterms:created xsi:type="dcterms:W3CDTF">2024-10-28T20:30:00Z</dcterms:created>
  <dcterms:modified xsi:type="dcterms:W3CDTF">2024-11-02T07:20:00Z</dcterms:modified>
</cp:coreProperties>
</file>