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F81" w:rsidRPr="002B2B18" w:rsidRDefault="002B2B18" w:rsidP="002B2B18">
      <w:pPr>
        <w:jc w:val="center"/>
        <w:rPr>
          <w:b/>
          <w:sz w:val="24"/>
          <w:szCs w:val="24"/>
          <w:lang w:val="ru-RU"/>
        </w:rPr>
      </w:pPr>
      <w:r w:rsidRPr="002B2B18">
        <w:rPr>
          <w:b/>
          <w:sz w:val="24"/>
          <w:szCs w:val="24"/>
          <w:lang w:val="kk-KZ"/>
        </w:rPr>
        <w:t xml:space="preserve">Практическое занятие </w:t>
      </w:r>
      <w:r w:rsidR="002E6048">
        <w:rPr>
          <w:b/>
          <w:sz w:val="24"/>
          <w:szCs w:val="24"/>
          <w:lang w:val="ru-RU"/>
        </w:rPr>
        <w:t>№13</w:t>
      </w:r>
    </w:p>
    <w:p w:rsidR="002B2B18" w:rsidRPr="00354FD7" w:rsidRDefault="002B2B18" w:rsidP="00354FD7">
      <w:pPr>
        <w:spacing w:after="0" w:line="240" w:lineRule="auto"/>
        <w:jc w:val="center"/>
        <w:rPr>
          <w:b/>
          <w:sz w:val="20"/>
          <w:szCs w:val="24"/>
          <w:lang w:val="ru-RU"/>
        </w:rPr>
      </w:pPr>
      <w:r w:rsidRPr="002B2B18">
        <w:rPr>
          <w:b/>
          <w:sz w:val="24"/>
          <w:szCs w:val="24"/>
          <w:lang w:val="ru-RU"/>
        </w:rPr>
        <w:t xml:space="preserve">Тема: </w:t>
      </w:r>
      <w:r w:rsidR="002E6048" w:rsidRPr="002E6048">
        <w:rPr>
          <w:lang w:val="ru-RU"/>
        </w:rPr>
        <w:t>Э</w:t>
      </w:r>
      <w:r w:rsidR="002E6048" w:rsidRPr="002E6048">
        <w:rPr>
          <w:b/>
          <w:sz w:val="24"/>
          <w:szCs w:val="24"/>
          <w:lang w:val="ru-RU"/>
        </w:rPr>
        <w:t>волюционное значение дупликаций геномов и их фрагментов</w:t>
      </w:r>
      <w:r w:rsidR="00354FD7" w:rsidRPr="002E6048">
        <w:rPr>
          <w:b/>
          <w:sz w:val="24"/>
          <w:szCs w:val="24"/>
          <w:lang w:val="ru-RU"/>
        </w:rPr>
        <w:t>.</w:t>
      </w:r>
    </w:p>
    <w:p w:rsidR="00A34119" w:rsidRPr="00D403B8" w:rsidRDefault="00A34119" w:rsidP="00D403B8">
      <w:pPr>
        <w:shd w:val="clear" w:color="auto" w:fill="FFFFFF"/>
        <w:spacing w:after="0" w:line="240" w:lineRule="auto"/>
        <w:ind w:firstLine="709"/>
        <w:jc w:val="both"/>
        <w:rPr>
          <w:b/>
          <w:sz w:val="24"/>
          <w:szCs w:val="24"/>
          <w:lang w:val="ru-RU"/>
        </w:rPr>
      </w:pPr>
      <w:r w:rsidRPr="00D403B8">
        <w:rPr>
          <w:sz w:val="24"/>
          <w:szCs w:val="24"/>
          <w:lang w:val="ru-RU"/>
        </w:rPr>
        <w:t xml:space="preserve">Преподавание учебного курса «Молекулярная геномика» направлена на достижение следующих </w:t>
      </w:r>
      <w:r w:rsidRPr="00D403B8">
        <w:rPr>
          <w:b/>
          <w:sz w:val="24"/>
          <w:szCs w:val="24"/>
          <w:lang w:val="ru-RU"/>
        </w:rPr>
        <w:t xml:space="preserve">целей: </w:t>
      </w:r>
    </w:p>
    <w:p w:rsidR="00A34119" w:rsidRPr="00D403B8" w:rsidRDefault="00A34119" w:rsidP="00D403B8">
      <w:pPr>
        <w:pStyle w:val="a5"/>
        <w:numPr>
          <w:ilvl w:val="0"/>
          <w:numId w:val="1"/>
        </w:numPr>
        <w:shd w:val="clear" w:color="auto" w:fill="FFFFFF"/>
        <w:tabs>
          <w:tab w:val="left" w:pos="993"/>
        </w:tabs>
        <w:spacing w:after="0" w:line="240" w:lineRule="auto"/>
        <w:ind w:left="0" w:firstLine="709"/>
        <w:jc w:val="both"/>
        <w:rPr>
          <w:sz w:val="24"/>
          <w:szCs w:val="24"/>
          <w:lang w:val="ru-RU"/>
        </w:rPr>
      </w:pPr>
      <w:r w:rsidRPr="00D403B8">
        <w:rPr>
          <w:sz w:val="24"/>
          <w:szCs w:val="24"/>
          <w:lang w:val="ru-RU"/>
        </w:rPr>
        <w:t xml:space="preserve">обучиться способности анализировать сбор данных, делать комплексный анализ и аналитическое обобщение научной информации и технической документации в области биотехнологии и смежных дисциплин с целью научной, патентной и маркетинговой поддержки проводимых фундаментальных исследований и технологических разработок; </w:t>
      </w:r>
    </w:p>
    <w:p w:rsidR="00A34119" w:rsidRPr="00D403B8" w:rsidRDefault="00A34119" w:rsidP="00D403B8">
      <w:pPr>
        <w:pStyle w:val="a5"/>
        <w:numPr>
          <w:ilvl w:val="0"/>
          <w:numId w:val="1"/>
        </w:numPr>
        <w:shd w:val="clear" w:color="auto" w:fill="FFFFFF"/>
        <w:tabs>
          <w:tab w:val="left" w:pos="993"/>
        </w:tabs>
        <w:spacing w:after="0" w:line="240" w:lineRule="auto"/>
        <w:ind w:left="0" w:firstLine="709"/>
        <w:jc w:val="both"/>
        <w:rPr>
          <w:sz w:val="24"/>
          <w:szCs w:val="24"/>
          <w:lang w:val="ru-RU"/>
        </w:rPr>
      </w:pPr>
      <w:r w:rsidRPr="00D403B8">
        <w:rPr>
          <w:sz w:val="24"/>
          <w:szCs w:val="24"/>
          <w:lang w:val="ru-RU"/>
        </w:rPr>
        <w:t xml:space="preserve">изучить работу с биоинформатическими программами и ресурсами, самостоятельно осуществлять сбор, обработку, интерпретацию биологической информации для решения научных и практических задач; </w:t>
      </w:r>
    </w:p>
    <w:p w:rsidR="00A34119" w:rsidRPr="00D403B8" w:rsidRDefault="00A34119" w:rsidP="00D403B8">
      <w:pPr>
        <w:pStyle w:val="a5"/>
        <w:numPr>
          <w:ilvl w:val="0"/>
          <w:numId w:val="1"/>
        </w:numPr>
        <w:shd w:val="clear" w:color="auto" w:fill="FFFFFF"/>
        <w:tabs>
          <w:tab w:val="left" w:pos="993"/>
        </w:tabs>
        <w:spacing w:after="0" w:line="240" w:lineRule="auto"/>
        <w:ind w:left="0" w:firstLine="709"/>
        <w:jc w:val="both"/>
        <w:rPr>
          <w:sz w:val="24"/>
          <w:szCs w:val="24"/>
          <w:lang w:val="ru-RU"/>
        </w:rPr>
      </w:pPr>
      <w:r w:rsidRPr="00D403B8">
        <w:rPr>
          <w:sz w:val="24"/>
          <w:szCs w:val="24"/>
          <w:lang w:val="ru-RU"/>
        </w:rPr>
        <w:t xml:space="preserve">владеть методами работы с клетками </w:t>
      </w:r>
      <w:r w:rsidRPr="00D403B8">
        <w:rPr>
          <w:sz w:val="24"/>
          <w:szCs w:val="24"/>
        </w:rPr>
        <w:t>in</w:t>
      </w:r>
      <w:r w:rsidRPr="00D403B8">
        <w:rPr>
          <w:sz w:val="24"/>
          <w:szCs w:val="24"/>
          <w:lang w:val="ru-RU"/>
        </w:rPr>
        <w:t xml:space="preserve"> </w:t>
      </w:r>
      <w:r w:rsidRPr="00D403B8">
        <w:rPr>
          <w:sz w:val="24"/>
          <w:szCs w:val="24"/>
        </w:rPr>
        <w:t>vitro</w:t>
      </w:r>
      <w:r w:rsidRPr="00D403B8">
        <w:rPr>
          <w:sz w:val="24"/>
          <w:szCs w:val="24"/>
          <w:lang w:val="ru-RU"/>
        </w:rPr>
        <w:t>, использовать клеточные культуры для диагностики и лечения.</w:t>
      </w:r>
    </w:p>
    <w:p w:rsidR="00D403B8" w:rsidRPr="00D403B8" w:rsidRDefault="00D403B8" w:rsidP="00D403B8">
      <w:pPr>
        <w:shd w:val="clear" w:color="auto" w:fill="FFFFFF"/>
        <w:spacing w:after="0" w:line="240" w:lineRule="auto"/>
        <w:ind w:firstLine="709"/>
        <w:jc w:val="both"/>
        <w:rPr>
          <w:sz w:val="24"/>
          <w:szCs w:val="24"/>
        </w:rPr>
      </w:pPr>
      <w:r w:rsidRPr="00D403B8">
        <w:rPr>
          <w:sz w:val="24"/>
          <w:szCs w:val="24"/>
        </w:rPr>
        <w:t xml:space="preserve">Магистрант должен </w:t>
      </w:r>
      <w:r w:rsidRPr="00D403B8">
        <w:rPr>
          <w:b/>
          <w:sz w:val="24"/>
          <w:szCs w:val="24"/>
        </w:rPr>
        <w:t>знать:</w:t>
      </w:r>
      <w:r w:rsidRPr="00D403B8">
        <w:rPr>
          <w:sz w:val="24"/>
          <w:szCs w:val="24"/>
        </w:rPr>
        <w:t xml:space="preserve"> </w:t>
      </w:r>
    </w:p>
    <w:p w:rsidR="00D403B8" w:rsidRPr="00D403B8" w:rsidRDefault="00D403B8" w:rsidP="00D403B8">
      <w:pPr>
        <w:pStyle w:val="a5"/>
        <w:numPr>
          <w:ilvl w:val="0"/>
          <w:numId w:val="2"/>
        </w:numPr>
        <w:shd w:val="clear" w:color="auto" w:fill="FFFFFF"/>
        <w:tabs>
          <w:tab w:val="left" w:pos="851"/>
        </w:tabs>
        <w:spacing w:after="0" w:line="240" w:lineRule="auto"/>
        <w:ind w:left="0" w:firstLine="709"/>
        <w:jc w:val="both"/>
        <w:rPr>
          <w:sz w:val="24"/>
          <w:szCs w:val="24"/>
          <w:lang w:val="ru-RU"/>
        </w:rPr>
      </w:pPr>
      <w:r w:rsidRPr="00D403B8">
        <w:rPr>
          <w:sz w:val="24"/>
          <w:szCs w:val="24"/>
          <w:lang w:val="ru-RU"/>
        </w:rPr>
        <w:t xml:space="preserve">молекулярно-генетический и клеточный уровни организации жизни; </w:t>
      </w:r>
    </w:p>
    <w:p w:rsidR="00D403B8" w:rsidRPr="00D403B8" w:rsidRDefault="00D403B8" w:rsidP="00D403B8">
      <w:pPr>
        <w:pStyle w:val="a5"/>
        <w:numPr>
          <w:ilvl w:val="0"/>
          <w:numId w:val="2"/>
        </w:numPr>
        <w:shd w:val="clear" w:color="auto" w:fill="FFFFFF"/>
        <w:tabs>
          <w:tab w:val="left" w:pos="851"/>
        </w:tabs>
        <w:spacing w:after="0" w:line="240" w:lineRule="auto"/>
        <w:ind w:left="0" w:firstLine="709"/>
        <w:jc w:val="both"/>
        <w:rPr>
          <w:sz w:val="24"/>
          <w:szCs w:val="24"/>
          <w:lang w:val="ru-RU"/>
        </w:rPr>
      </w:pPr>
      <w:r w:rsidRPr="00D403B8">
        <w:rPr>
          <w:sz w:val="24"/>
          <w:szCs w:val="24"/>
          <w:lang w:val="ru-RU"/>
        </w:rPr>
        <w:t xml:space="preserve">структурно-функциональную организацию наследственного материала на генном, хромосомном и геномном уровнях; </w:t>
      </w:r>
    </w:p>
    <w:p w:rsidR="00D403B8" w:rsidRPr="00D403B8" w:rsidRDefault="00D403B8" w:rsidP="00D403B8">
      <w:pPr>
        <w:pStyle w:val="a5"/>
        <w:numPr>
          <w:ilvl w:val="0"/>
          <w:numId w:val="2"/>
        </w:numPr>
        <w:shd w:val="clear" w:color="auto" w:fill="FFFFFF"/>
        <w:tabs>
          <w:tab w:val="left" w:pos="851"/>
        </w:tabs>
        <w:spacing w:after="0" w:line="240" w:lineRule="auto"/>
        <w:ind w:left="0" w:firstLine="709"/>
        <w:jc w:val="both"/>
        <w:rPr>
          <w:sz w:val="24"/>
          <w:szCs w:val="24"/>
          <w:lang w:val="ru-RU"/>
        </w:rPr>
      </w:pPr>
      <w:r w:rsidRPr="00D403B8">
        <w:rPr>
          <w:sz w:val="24"/>
          <w:szCs w:val="24"/>
          <w:lang w:val="ru-RU"/>
        </w:rPr>
        <w:t>основные принципы применения молекулярно-генетических методов и технологий биотехнологии.</w:t>
      </w:r>
    </w:p>
    <w:p w:rsidR="00D403B8" w:rsidRPr="00D403B8" w:rsidRDefault="00D403B8" w:rsidP="00D403B8">
      <w:pPr>
        <w:shd w:val="clear" w:color="auto" w:fill="FFFFFF"/>
        <w:spacing w:after="0" w:line="240" w:lineRule="auto"/>
        <w:ind w:firstLine="709"/>
        <w:jc w:val="both"/>
        <w:rPr>
          <w:sz w:val="24"/>
          <w:szCs w:val="24"/>
        </w:rPr>
      </w:pPr>
      <w:r w:rsidRPr="00D403B8">
        <w:rPr>
          <w:sz w:val="24"/>
          <w:szCs w:val="24"/>
        </w:rPr>
        <w:t xml:space="preserve">Магистрант должен </w:t>
      </w:r>
      <w:r w:rsidRPr="00D403B8">
        <w:rPr>
          <w:b/>
          <w:sz w:val="24"/>
          <w:szCs w:val="24"/>
        </w:rPr>
        <w:t>владеть:</w:t>
      </w:r>
    </w:p>
    <w:p w:rsidR="00D403B8" w:rsidRPr="00D403B8" w:rsidRDefault="00D403B8" w:rsidP="00D403B8">
      <w:pPr>
        <w:pStyle w:val="a5"/>
        <w:numPr>
          <w:ilvl w:val="0"/>
          <w:numId w:val="3"/>
        </w:numPr>
        <w:shd w:val="clear" w:color="auto" w:fill="FFFFFF"/>
        <w:tabs>
          <w:tab w:val="left" w:pos="851"/>
        </w:tabs>
        <w:spacing w:after="0" w:line="240" w:lineRule="auto"/>
        <w:ind w:left="0" w:firstLine="709"/>
        <w:jc w:val="both"/>
        <w:rPr>
          <w:sz w:val="24"/>
          <w:szCs w:val="24"/>
          <w:lang w:val="ru-RU"/>
        </w:rPr>
      </w:pPr>
      <w:r w:rsidRPr="00D403B8">
        <w:rPr>
          <w:sz w:val="24"/>
          <w:szCs w:val="24"/>
          <w:lang w:val="ru-RU"/>
        </w:rPr>
        <w:t xml:space="preserve">навыками работы в интегрированных и специализированных базах данных; </w:t>
      </w:r>
    </w:p>
    <w:p w:rsidR="00D403B8" w:rsidRPr="00D403B8" w:rsidRDefault="00D403B8" w:rsidP="00D403B8">
      <w:pPr>
        <w:pStyle w:val="a5"/>
        <w:numPr>
          <w:ilvl w:val="0"/>
          <w:numId w:val="3"/>
        </w:numPr>
        <w:shd w:val="clear" w:color="auto" w:fill="FFFFFF"/>
        <w:tabs>
          <w:tab w:val="left" w:pos="851"/>
        </w:tabs>
        <w:spacing w:after="0" w:line="240" w:lineRule="auto"/>
        <w:ind w:left="0" w:firstLine="709"/>
        <w:jc w:val="both"/>
        <w:rPr>
          <w:sz w:val="24"/>
          <w:szCs w:val="24"/>
          <w:lang w:val="ru-RU"/>
        </w:rPr>
      </w:pPr>
      <w:r w:rsidRPr="00D403B8">
        <w:rPr>
          <w:sz w:val="24"/>
          <w:szCs w:val="24"/>
          <w:lang w:val="ru-RU"/>
        </w:rPr>
        <w:t>методологией для определения структуры, свойств и функции различных генетических элементов и (или) их продуктов</w:t>
      </w:r>
    </w:p>
    <w:p w:rsidR="00D403B8" w:rsidRPr="00D403B8" w:rsidRDefault="00D403B8" w:rsidP="00D403B8">
      <w:pPr>
        <w:shd w:val="clear" w:color="auto" w:fill="FFFFFF"/>
        <w:spacing w:after="0" w:line="240" w:lineRule="auto"/>
        <w:ind w:firstLine="709"/>
        <w:jc w:val="both"/>
        <w:rPr>
          <w:b/>
          <w:sz w:val="24"/>
          <w:szCs w:val="24"/>
        </w:rPr>
      </w:pPr>
      <w:r w:rsidRPr="00D403B8">
        <w:rPr>
          <w:sz w:val="24"/>
          <w:szCs w:val="24"/>
        </w:rPr>
        <w:t xml:space="preserve">Магистрант должен </w:t>
      </w:r>
      <w:r w:rsidRPr="00D403B8">
        <w:rPr>
          <w:b/>
          <w:sz w:val="24"/>
          <w:szCs w:val="24"/>
        </w:rPr>
        <w:t>уметь:</w:t>
      </w:r>
    </w:p>
    <w:p w:rsidR="00D403B8" w:rsidRPr="00D403B8" w:rsidRDefault="00D403B8" w:rsidP="00D403B8">
      <w:pPr>
        <w:pStyle w:val="a5"/>
        <w:numPr>
          <w:ilvl w:val="0"/>
          <w:numId w:val="2"/>
        </w:numPr>
        <w:shd w:val="clear" w:color="auto" w:fill="FFFFFF"/>
        <w:tabs>
          <w:tab w:val="left" w:pos="993"/>
        </w:tabs>
        <w:spacing w:after="0" w:line="240" w:lineRule="auto"/>
        <w:ind w:left="0" w:firstLine="709"/>
        <w:jc w:val="both"/>
        <w:rPr>
          <w:sz w:val="24"/>
          <w:szCs w:val="24"/>
          <w:lang w:val="ru-RU"/>
        </w:rPr>
      </w:pPr>
      <w:r w:rsidRPr="00D403B8">
        <w:rPr>
          <w:sz w:val="24"/>
          <w:szCs w:val="24"/>
          <w:lang w:val="ru-RU"/>
        </w:rPr>
        <w:t xml:space="preserve">использовать комплексный подход, основанный на достижениях генетики, эволюции и биоинформатики, в изучении генетических детерминант и контролируемых ими признаков; </w:t>
      </w:r>
    </w:p>
    <w:p w:rsidR="00A34119" w:rsidRDefault="00D403B8" w:rsidP="00D403B8">
      <w:pPr>
        <w:pStyle w:val="a5"/>
        <w:numPr>
          <w:ilvl w:val="0"/>
          <w:numId w:val="2"/>
        </w:numPr>
        <w:shd w:val="clear" w:color="auto" w:fill="FFFFFF"/>
        <w:tabs>
          <w:tab w:val="left" w:pos="993"/>
        </w:tabs>
        <w:spacing w:after="0" w:line="240" w:lineRule="auto"/>
        <w:ind w:left="0" w:firstLine="709"/>
        <w:jc w:val="both"/>
        <w:rPr>
          <w:sz w:val="24"/>
          <w:szCs w:val="24"/>
          <w:lang w:val="ru-RU"/>
        </w:rPr>
      </w:pPr>
      <w:r w:rsidRPr="00D403B8">
        <w:rPr>
          <w:sz w:val="24"/>
          <w:szCs w:val="24"/>
          <w:lang w:val="ru-RU"/>
        </w:rPr>
        <w:t>использовать достижения геномики в решении задач селекции, медицины, экологии и биотехнологии, а также применять полученные знания в дальнейшей практической деятельности.</w:t>
      </w:r>
    </w:p>
    <w:p w:rsidR="00D403B8" w:rsidRDefault="00D403B8" w:rsidP="00D403B8">
      <w:pPr>
        <w:pStyle w:val="a5"/>
        <w:shd w:val="clear" w:color="auto" w:fill="FFFFFF"/>
        <w:tabs>
          <w:tab w:val="left" w:pos="993"/>
        </w:tabs>
        <w:spacing w:after="0" w:line="240" w:lineRule="auto"/>
        <w:ind w:left="709"/>
        <w:jc w:val="both"/>
        <w:rPr>
          <w:sz w:val="24"/>
          <w:szCs w:val="24"/>
          <w:lang w:val="ru-RU"/>
        </w:rPr>
      </w:pPr>
    </w:p>
    <w:p w:rsidR="00D403B8" w:rsidRDefault="00D403B8" w:rsidP="00D403B8">
      <w:pPr>
        <w:pStyle w:val="a5"/>
        <w:shd w:val="clear" w:color="auto" w:fill="FFFFFF"/>
        <w:tabs>
          <w:tab w:val="left" w:pos="993"/>
        </w:tabs>
        <w:spacing w:after="0" w:line="240" w:lineRule="auto"/>
        <w:ind w:left="709"/>
        <w:jc w:val="both"/>
        <w:rPr>
          <w:sz w:val="24"/>
          <w:szCs w:val="24"/>
          <w:lang w:val="ru-RU"/>
        </w:rPr>
      </w:pPr>
    </w:p>
    <w:p w:rsidR="00D403B8" w:rsidRPr="00D403B8" w:rsidRDefault="00D403B8" w:rsidP="00D403B8">
      <w:pPr>
        <w:pStyle w:val="a5"/>
        <w:shd w:val="clear" w:color="auto" w:fill="FFFFFF"/>
        <w:tabs>
          <w:tab w:val="left" w:pos="993"/>
        </w:tabs>
        <w:spacing w:after="0" w:line="240" w:lineRule="auto"/>
        <w:ind w:left="709"/>
        <w:jc w:val="both"/>
        <w:rPr>
          <w:sz w:val="24"/>
          <w:szCs w:val="24"/>
          <w:lang w:val="ru-RU"/>
        </w:rPr>
      </w:pPr>
    </w:p>
    <w:p w:rsidR="002B2B18" w:rsidRDefault="002B2B18" w:rsidP="002B2B18">
      <w:pPr>
        <w:jc w:val="center"/>
        <w:rPr>
          <w:b/>
          <w:sz w:val="24"/>
          <w:szCs w:val="24"/>
          <w:lang w:val="ru-RU"/>
        </w:rPr>
      </w:pPr>
      <w:r>
        <w:rPr>
          <w:b/>
          <w:sz w:val="24"/>
          <w:szCs w:val="24"/>
          <w:lang w:val="ru-RU"/>
        </w:rPr>
        <w:t>Теоретическая часть</w:t>
      </w:r>
    </w:p>
    <w:p w:rsidR="002E6048" w:rsidRPr="002E6048" w:rsidRDefault="002E6048" w:rsidP="002E6048">
      <w:pPr>
        <w:spacing w:after="0" w:line="240" w:lineRule="auto"/>
        <w:ind w:firstLine="709"/>
        <w:jc w:val="both"/>
        <w:rPr>
          <w:rFonts w:eastAsia="Times New Roman"/>
          <w:sz w:val="24"/>
          <w:szCs w:val="24"/>
          <w:lang w:val="ru-RU"/>
        </w:rPr>
      </w:pPr>
      <w:r w:rsidRPr="002E6048">
        <w:rPr>
          <w:rFonts w:eastAsia="Times New Roman"/>
          <w:sz w:val="24"/>
          <w:szCs w:val="24"/>
          <w:lang w:val="ru-RU"/>
        </w:rPr>
        <w:t>Дупликация геномов и их фрагментов – ключевой механизм эволюционной геномики</w:t>
      </w:r>
      <w:bookmarkStart w:id="0" w:name="_GoBack"/>
      <w:bookmarkEnd w:id="0"/>
      <w:r w:rsidRPr="002E6048">
        <w:rPr>
          <w:rFonts w:eastAsia="Times New Roman"/>
          <w:sz w:val="24"/>
          <w:szCs w:val="24"/>
          <w:lang w:val="ru-RU"/>
        </w:rPr>
        <w:t>, который оказывает значительное влияние на развитие и адаптацию организмов. Процессы дупликации не только увеличивают генетическое разнообразие, но и позволяют создавать новые функции у организмов, ускоряя их эволюционное развитие и адаптационные возможности. Дупликация может происходить на различных уровнях – от дупликации отдельных генов и сегментов ДНК до полной полиплоидии, то есть удвоения всего генома. Эти события лежат в основе молекулярной эволюции и обеспечивают генетический материал для создания новых функций, что, в свою очередь, позволяет организму приспосабливаться к изменениям окружающей среды и создавать новые биологические возможности.</w:t>
      </w:r>
    </w:p>
    <w:p w:rsidR="002E6048" w:rsidRPr="002E6048" w:rsidRDefault="002E6048" w:rsidP="002E6048">
      <w:pPr>
        <w:spacing w:after="0" w:line="240" w:lineRule="auto"/>
        <w:ind w:firstLine="709"/>
        <w:jc w:val="both"/>
        <w:rPr>
          <w:rFonts w:eastAsia="Times New Roman"/>
          <w:sz w:val="24"/>
          <w:szCs w:val="24"/>
          <w:lang w:val="ru-RU"/>
        </w:rPr>
      </w:pPr>
      <w:r w:rsidRPr="002E6048">
        <w:rPr>
          <w:rFonts w:eastAsia="Times New Roman"/>
          <w:sz w:val="24"/>
          <w:szCs w:val="24"/>
          <w:lang w:val="ru-RU"/>
        </w:rPr>
        <w:t xml:space="preserve">Эволюционное значение дупликаций особенно заметно при анализе примеров полиплоидии, которая распространена среди растений и некоторых животных. Полиплоидия, представляющая собой дупликацию полного генома, часто приводит к мгновенным изменениям в фенотипе и адаптации к новым условиям. Например, большинство цветковых растений является полиплоидными: от зерновых культур, таких как пшеница (гексаплоид), до </w:t>
      </w:r>
      <w:r w:rsidRPr="002E6048">
        <w:rPr>
          <w:rFonts w:eastAsia="Times New Roman"/>
          <w:sz w:val="24"/>
          <w:szCs w:val="24"/>
          <w:lang w:val="ru-RU"/>
        </w:rPr>
        <w:lastRenderedPageBreak/>
        <w:t>декоративных растений, таких как ирисы и тюльпаны. Дупликация генома позволила этим растениям увеличить размеры клеток, усилить биосинтез вторичных метаболитов и повысить устойчивость к стрессовым условиям. Полиплоидные виды часто демонстрируют гетерозис, или эффект гибридной силы, благодаря которому растения становятся более жизнеспособными и устойчивыми к воздействию факторов среды. Этот феномен делает полиплоидию одним из важнейших механизмов эволюционной дивергенции и видообразования у растений, что демонстрируется значительным разнообразием видов среди полиплоидных растений.</w:t>
      </w:r>
    </w:p>
    <w:p w:rsidR="002E6048" w:rsidRPr="002E6048" w:rsidRDefault="002E6048" w:rsidP="002E6048">
      <w:pPr>
        <w:spacing w:after="0" w:line="240" w:lineRule="auto"/>
        <w:ind w:firstLine="709"/>
        <w:jc w:val="both"/>
        <w:rPr>
          <w:rFonts w:eastAsia="Times New Roman"/>
          <w:sz w:val="24"/>
          <w:szCs w:val="24"/>
          <w:lang w:val="ru-RU"/>
        </w:rPr>
      </w:pPr>
      <w:r w:rsidRPr="002E6048">
        <w:rPr>
          <w:rFonts w:eastAsia="Times New Roman"/>
          <w:sz w:val="24"/>
          <w:szCs w:val="24"/>
          <w:lang w:val="ru-RU"/>
        </w:rPr>
        <w:t xml:space="preserve">На уровне отдельных генов и сегментов ДНК дупликация также играет важную роль в возникновении новых функций. Дупликация гена может дать начало паралогичным генам, которые, благодаря накоплению мутаций, приобретают новые функции (неофункционализация) или распределяют исходную функцию между собой (субфункционализация). Примером неофункционализации является эволюция гемоглобиновых генов у млекопитающих. Гемоглобины взрослых особей и эмбрионов имеют различные кислородные характеристики, что позволяет организму удовлетворять потребности в кислороде на разных этапах развития. Эти вариации возникли в результате дупликации исходного гена глобина и его дальнейшей специализации. Субфункционализация, в свою очередь, иллюстрируется генами </w:t>
      </w:r>
      <w:r w:rsidRPr="002E6048">
        <w:rPr>
          <w:rFonts w:eastAsia="Times New Roman"/>
          <w:sz w:val="24"/>
          <w:szCs w:val="24"/>
        </w:rPr>
        <w:t>Hox</w:t>
      </w:r>
      <w:r w:rsidRPr="002E6048">
        <w:rPr>
          <w:rFonts w:eastAsia="Times New Roman"/>
          <w:sz w:val="24"/>
          <w:szCs w:val="24"/>
          <w:lang w:val="ru-RU"/>
        </w:rPr>
        <w:t xml:space="preserve">, которые регулируют эмбриональное развитие у животных. В ходе эволюции дуплицированные копии </w:t>
      </w:r>
      <w:r w:rsidRPr="002E6048">
        <w:rPr>
          <w:rFonts w:eastAsia="Times New Roman"/>
          <w:sz w:val="24"/>
          <w:szCs w:val="24"/>
        </w:rPr>
        <w:t>Hox</w:t>
      </w:r>
      <w:r w:rsidRPr="002E6048">
        <w:rPr>
          <w:rFonts w:eastAsia="Times New Roman"/>
          <w:sz w:val="24"/>
          <w:szCs w:val="24"/>
          <w:lang w:val="ru-RU"/>
        </w:rPr>
        <w:t>-генов приобрели способность активироваться в разных частях тела, что привело к развитию сложных форм и структур у многоклеточных организмов.</w:t>
      </w:r>
    </w:p>
    <w:p w:rsidR="002E6048" w:rsidRPr="002E6048" w:rsidRDefault="002E6048" w:rsidP="002E6048">
      <w:pPr>
        <w:spacing w:after="0" w:line="240" w:lineRule="auto"/>
        <w:ind w:firstLine="709"/>
        <w:jc w:val="both"/>
        <w:rPr>
          <w:rFonts w:eastAsia="Times New Roman"/>
          <w:sz w:val="24"/>
          <w:szCs w:val="24"/>
          <w:lang w:val="ru-RU"/>
        </w:rPr>
      </w:pPr>
      <w:r w:rsidRPr="002E6048">
        <w:rPr>
          <w:rFonts w:eastAsia="Times New Roman"/>
          <w:sz w:val="24"/>
          <w:szCs w:val="24"/>
          <w:lang w:val="ru-RU"/>
        </w:rPr>
        <w:t>Дупликация отдельных генов и геномных сегментов может играть критическую роль в адаптации к специфическим условиям среды. Например, дупликация генов, отвечающих за ферменты метаболизма, помогает организмам быстрее реагировать на изменения в пище и условиях окружающей среды. Один из классических примеров — эволюция амилолитических ферментов у населения Японии и других регионов, где потребление крахмала играет важную роль в рационе. У таких популяций наблюдается увеличение числа копий гена амилазы, что способствует улучшенному перевариванию крахмала. В животном мире дупликация гена для фермента алкогольдегидрогеназы у дрозофилы позволила мухам адаптироваться к жизни на гниющих фруктах, содержащих высокие концентрации этанола.</w:t>
      </w:r>
    </w:p>
    <w:p w:rsidR="002E6048" w:rsidRPr="002E6048" w:rsidRDefault="002E6048" w:rsidP="002E6048">
      <w:pPr>
        <w:spacing w:after="0" w:line="240" w:lineRule="auto"/>
        <w:ind w:firstLine="709"/>
        <w:jc w:val="both"/>
        <w:rPr>
          <w:rFonts w:eastAsia="Times New Roman"/>
          <w:sz w:val="24"/>
          <w:szCs w:val="24"/>
          <w:lang w:val="ru-RU"/>
        </w:rPr>
      </w:pPr>
      <w:r w:rsidRPr="002E6048">
        <w:rPr>
          <w:rFonts w:eastAsia="Times New Roman"/>
          <w:sz w:val="24"/>
          <w:szCs w:val="24"/>
          <w:lang w:val="ru-RU"/>
        </w:rPr>
        <w:t xml:space="preserve">Дупликация генов, вовлеченных в иммунный ответ, также представляет собой важный механизм эволюционной адаптации. Например, у человека и у других млекопитающих существует множество генов, кодирующих белки-супрессоры опухолей и иммунные рецепторы. Наличие паралогичных копий генов иммунной системы, таких как </w:t>
      </w:r>
      <w:r w:rsidRPr="002E6048">
        <w:rPr>
          <w:rFonts w:eastAsia="Times New Roman"/>
          <w:sz w:val="24"/>
          <w:szCs w:val="24"/>
        </w:rPr>
        <w:t>TLR</w:t>
      </w:r>
      <w:r w:rsidRPr="002E6048">
        <w:rPr>
          <w:rFonts w:eastAsia="Times New Roman"/>
          <w:sz w:val="24"/>
          <w:szCs w:val="24"/>
          <w:lang w:val="ru-RU"/>
        </w:rPr>
        <w:t xml:space="preserve"> (</w:t>
      </w:r>
      <w:r w:rsidRPr="002E6048">
        <w:rPr>
          <w:rFonts w:eastAsia="Times New Roman"/>
          <w:sz w:val="24"/>
          <w:szCs w:val="24"/>
        </w:rPr>
        <w:t>Toll</w:t>
      </w:r>
      <w:r w:rsidRPr="002E6048">
        <w:rPr>
          <w:rFonts w:eastAsia="Times New Roman"/>
          <w:sz w:val="24"/>
          <w:szCs w:val="24"/>
          <w:lang w:val="ru-RU"/>
        </w:rPr>
        <w:t>-подобные рецепторы), позволяет клеткам распознавать широкий спектр патогенов и адаптироваться к изменениям в окружающей среде. Вариативность этих генов помогает организмам справляться с инфекциями и развивает у них устойчивость к новому типу патогенов. В этом отношении дупликации представляют собой динамический процесс, создающий генетическую гибкость и обеспечивающий быструю реакцию на патогены, что также повышает шансы на выживание.</w:t>
      </w:r>
    </w:p>
    <w:p w:rsidR="002E6048" w:rsidRPr="002E6048" w:rsidRDefault="002E6048" w:rsidP="002E6048">
      <w:pPr>
        <w:spacing w:after="0" w:line="240" w:lineRule="auto"/>
        <w:ind w:firstLine="709"/>
        <w:jc w:val="both"/>
        <w:rPr>
          <w:rFonts w:eastAsia="Times New Roman"/>
          <w:sz w:val="24"/>
          <w:szCs w:val="24"/>
          <w:lang w:val="ru-RU"/>
        </w:rPr>
      </w:pPr>
      <w:r w:rsidRPr="002E6048">
        <w:rPr>
          <w:rFonts w:eastAsia="Times New Roman"/>
          <w:sz w:val="24"/>
          <w:szCs w:val="24"/>
          <w:lang w:val="ru-RU"/>
        </w:rPr>
        <w:t xml:space="preserve">Интересным аспектом эволюционного значения дупликаций является их связь с развитием новообразований и другими патологиями у человека. Избыточные копии генов, дуплицированные участки и генные семьи, вовлеченные в клеточный цикл и регуляцию роста, могут стать предрасполагающим фактором к онкологическим заболеваниям. Дупликации некоторых онкогенов, таких как </w:t>
      </w:r>
      <w:r w:rsidRPr="002E6048">
        <w:rPr>
          <w:rFonts w:eastAsia="Times New Roman"/>
          <w:sz w:val="24"/>
          <w:szCs w:val="24"/>
        </w:rPr>
        <w:t>MYC</w:t>
      </w:r>
      <w:r w:rsidRPr="002E6048">
        <w:rPr>
          <w:rFonts w:eastAsia="Times New Roman"/>
          <w:sz w:val="24"/>
          <w:szCs w:val="24"/>
          <w:lang w:val="ru-RU"/>
        </w:rPr>
        <w:t xml:space="preserve"> и </w:t>
      </w:r>
      <w:r w:rsidRPr="002E6048">
        <w:rPr>
          <w:rFonts w:eastAsia="Times New Roman"/>
          <w:sz w:val="24"/>
          <w:szCs w:val="24"/>
        </w:rPr>
        <w:t>EGFR</w:t>
      </w:r>
      <w:r w:rsidRPr="002E6048">
        <w:rPr>
          <w:rFonts w:eastAsia="Times New Roman"/>
          <w:sz w:val="24"/>
          <w:szCs w:val="24"/>
          <w:lang w:val="ru-RU"/>
        </w:rPr>
        <w:t xml:space="preserve">, ассоциируются с агрессивными формами рака и повышенной пролиферацией клеток. Однако, с другой стороны, наличие дуплицированных генов может способствовать созданию механизмов защиты против опухолей, когда одна из копий выполняет защитную функцию. В исследованиях эволюции дупликаций этих генов </w:t>
      </w:r>
      <w:r w:rsidRPr="002E6048">
        <w:rPr>
          <w:rFonts w:eastAsia="Times New Roman"/>
          <w:sz w:val="24"/>
          <w:szCs w:val="24"/>
          <w:lang w:val="ru-RU"/>
        </w:rPr>
        <w:lastRenderedPageBreak/>
        <w:t>рассматриваются гипотезы о том, что дупликации предоставляют эволюционное преимущество, балансируя между рисками и выгодами для организма.</w:t>
      </w:r>
    </w:p>
    <w:p w:rsidR="002E6048" w:rsidRPr="002E6048" w:rsidRDefault="002E6048" w:rsidP="002E6048">
      <w:pPr>
        <w:spacing w:after="0" w:line="240" w:lineRule="auto"/>
        <w:ind w:firstLine="709"/>
        <w:jc w:val="both"/>
        <w:rPr>
          <w:rFonts w:eastAsia="Times New Roman"/>
          <w:sz w:val="24"/>
          <w:szCs w:val="24"/>
          <w:lang w:val="ru-RU"/>
        </w:rPr>
      </w:pPr>
      <w:r w:rsidRPr="002E6048">
        <w:rPr>
          <w:rFonts w:eastAsia="Times New Roman"/>
          <w:sz w:val="24"/>
          <w:szCs w:val="24"/>
          <w:lang w:val="ru-RU"/>
        </w:rPr>
        <w:t>Полные дупликации генома (</w:t>
      </w:r>
      <w:r w:rsidRPr="002E6048">
        <w:rPr>
          <w:rFonts w:eastAsia="Times New Roman"/>
          <w:sz w:val="24"/>
          <w:szCs w:val="24"/>
        </w:rPr>
        <w:t>WGD</w:t>
      </w:r>
      <w:r w:rsidRPr="002E6048">
        <w:rPr>
          <w:rFonts w:eastAsia="Times New Roman"/>
          <w:sz w:val="24"/>
          <w:szCs w:val="24"/>
          <w:lang w:val="ru-RU"/>
        </w:rPr>
        <w:t>), происходившие в эволюции позвоночных, оказали значительное влияние на сложность их организмов. В геноме предка позвоночных произошло две крупные дупликации генома, что обеспечило генетический материал для создания многочисленных генных семейств и различных регуляторных элементов, которые привели к эволюции сложных физиологических систем, таких как нервная система и адаптивный иммунитет. Эти дупликации предоставили эволюционное преимущество, создав широкие возможности для морфологической и функциональной диверсификации. Примером может служить эволюция генов, ответственных за зрение и когнитивные функции у млекопитающих. Дупликации обеспечили возможность появления специализированных функций, необходимых для восприятия света, цветового зрения и обработки зрительных сигналов, что стало важным фактором в эволюции приматов.</w:t>
      </w:r>
    </w:p>
    <w:p w:rsidR="002E6048" w:rsidRPr="002E6048" w:rsidRDefault="002E6048" w:rsidP="002E6048">
      <w:pPr>
        <w:spacing w:after="0" w:line="240" w:lineRule="auto"/>
        <w:ind w:firstLine="709"/>
        <w:jc w:val="both"/>
        <w:rPr>
          <w:rFonts w:eastAsia="Times New Roman"/>
          <w:sz w:val="24"/>
          <w:szCs w:val="24"/>
          <w:lang w:val="ru-RU"/>
        </w:rPr>
      </w:pPr>
      <w:r w:rsidRPr="002E6048">
        <w:rPr>
          <w:rFonts w:eastAsia="Times New Roman"/>
          <w:sz w:val="24"/>
          <w:szCs w:val="24"/>
          <w:lang w:val="ru-RU"/>
        </w:rPr>
        <w:t xml:space="preserve">Дупликации генов также играют ключевую роль в развитии полового диморфизма и специализации. У многих животных дупликация генов на половых хромосомах позволяет разным полам развивать уникальные адаптации и функции. Например, у млекопитающих, включая человека, половые хромосомы </w:t>
      </w:r>
      <w:r w:rsidRPr="002E6048">
        <w:rPr>
          <w:rFonts w:eastAsia="Times New Roman"/>
          <w:sz w:val="24"/>
          <w:szCs w:val="24"/>
        </w:rPr>
        <w:t>X</w:t>
      </w:r>
      <w:r w:rsidRPr="002E6048">
        <w:rPr>
          <w:rFonts w:eastAsia="Times New Roman"/>
          <w:sz w:val="24"/>
          <w:szCs w:val="24"/>
          <w:lang w:val="ru-RU"/>
        </w:rPr>
        <w:t xml:space="preserve"> и </w:t>
      </w:r>
      <w:r w:rsidRPr="002E6048">
        <w:rPr>
          <w:rFonts w:eastAsia="Times New Roman"/>
          <w:sz w:val="24"/>
          <w:szCs w:val="24"/>
        </w:rPr>
        <w:t>Y</w:t>
      </w:r>
      <w:r w:rsidRPr="002E6048">
        <w:rPr>
          <w:rFonts w:eastAsia="Times New Roman"/>
          <w:sz w:val="24"/>
          <w:szCs w:val="24"/>
          <w:lang w:val="ru-RU"/>
        </w:rPr>
        <w:t xml:space="preserve"> обладают дублицированными и уникальными генами, которые регулируют половую дифференциацию и различия между полами. В геноме </w:t>
      </w:r>
      <w:r w:rsidRPr="002E6048">
        <w:rPr>
          <w:rFonts w:eastAsia="Times New Roman"/>
          <w:sz w:val="24"/>
          <w:szCs w:val="24"/>
        </w:rPr>
        <w:t>Y</w:t>
      </w:r>
      <w:r w:rsidRPr="002E6048">
        <w:rPr>
          <w:rFonts w:eastAsia="Times New Roman"/>
          <w:sz w:val="24"/>
          <w:szCs w:val="24"/>
          <w:lang w:val="ru-RU"/>
        </w:rPr>
        <w:t>-хромосомы у человека наблюдается высокая концентрация дуплицированных генов, связанных с функцией сперматозоидов, что является адаптацией, направленной на обеспечение репродуктивного успеха. Эти эволюционные изменения на основе дупликаций позволяют более гибко адаптироваться к различным экологическим условиям и биологическим вызовам.</w:t>
      </w:r>
    </w:p>
    <w:p w:rsidR="002E6048" w:rsidRPr="002E6048" w:rsidRDefault="00E73F49" w:rsidP="002E6048">
      <w:pPr>
        <w:spacing w:after="0" w:line="240" w:lineRule="auto"/>
        <w:ind w:firstLine="709"/>
        <w:jc w:val="both"/>
        <w:rPr>
          <w:rFonts w:eastAsia="Times New Roman"/>
          <w:sz w:val="24"/>
          <w:szCs w:val="24"/>
          <w:lang w:val="ru-RU"/>
        </w:rPr>
      </w:pPr>
      <w:r>
        <w:rPr>
          <w:rFonts w:eastAsia="Times New Roman"/>
          <w:sz w:val="24"/>
          <w:szCs w:val="24"/>
          <w:lang w:val="ru-RU"/>
        </w:rPr>
        <w:t>Д</w:t>
      </w:r>
      <w:r w:rsidR="002E6048" w:rsidRPr="002E6048">
        <w:rPr>
          <w:rFonts w:eastAsia="Times New Roman"/>
          <w:sz w:val="24"/>
          <w:szCs w:val="24"/>
          <w:lang w:val="ru-RU"/>
        </w:rPr>
        <w:t>упликации геномов и их фрагментов представляют собой фундаментальный эволюционный механизм, который предоставляет организму материал для создания новых функций, адаптаций и механизмов защиты. Дупликации обогащают генетический материал, увеличивая эволюционные возможности и усиливая способность организмов адаптироваться к изменяющимся условиям окружающей среды, инфекциям и экологическим вызовам.</w:t>
      </w:r>
    </w:p>
    <w:p w:rsidR="002E6048" w:rsidRDefault="002E6048" w:rsidP="00902A4C">
      <w:pPr>
        <w:pStyle w:val="a3"/>
        <w:spacing w:before="0" w:beforeAutospacing="0" w:after="0" w:afterAutospacing="0"/>
        <w:ind w:firstLine="709"/>
        <w:jc w:val="both"/>
        <w:rPr>
          <w:lang w:val="ru-RU"/>
        </w:rPr>
      </w:pPr>
    </w:p>
    <w:p w:rsidR="00354FD7" w:rsidRDefault="00354FD7" w:rsidP="00902A4C">
      <w:pPr>
        <w:pStyle w:val="a3"/>
        <w:spacing w:before="0" w:beforeAutospacing="0" w:after="0" w:afterAutospacing="0"/>
        <w:ind w:firstLine="709"/>
        <w:jc w:val="both"/>
        <w:rPr>
          <w:lang w:val="ru-RU"/>
        </w:rPr>
      </w:pPr>
    </w:p>
    <w:p w:rsidR="00354FD7" w:rsidRDefault="00354FD7" w:rsidP="00902A4C">
      <w:pPr>
        <w:pStyle w:val="a3"/>
        <w:spacing w:before="0" w:beforeAutospacing="0" w:after="0" w:afterAutospacing="0"/>
        <w:ind w:firstLine="709"/>
        <w:jc w:val="both"/>
        <w:rPr>
          <w:lang w:val="ru-RU"/>
        </w:rPr>
      </w:pPr>
    </w:p>
    <w:p w:rsidR="00F33540" w:rsidRPr="008C7ABE" w:rsidRDefault="00F33540" w:rsidP="00E554ED">
      <w:pPr>
        <w:pStyle w:val="a3"/>
        <w:spacing w:before="0" w:beforeAutospacing="0" w:after="0" w:afterAutospacing="0"/>
        <w:jc w:val="both"/>
        <w:rPr>
          <w:b/>
          <w:lang w:val="ru-RU"/>
        </w:rPr>
      </w:pPr>
      <w:r w:rsidRPr="008C7ABE">
        <w:rPr>
          <w:b/>
          <w:lang w:val="ru-RU"/>
        </w:rPr>
        <w:t>Контрольные вопросы</w:t>
      </w:r>
      <w:r w:rsidR="008C7ABE" w:rsidRPr="008C7ABE">
        <w:rPr>
          <w:b/>
          <w:lang w:val="ru-RU"/>
        </w:rPr>
        <w:t>:</w:t>
      </w:r>
    </w:p>
    <w:p w:rsidR="002E6048" w:rsidRPr="002E6048" w:rsidRDefault="002E6048" w:rsidP="002E6048">
      <w:pPr>
        <w:pStyle w:val="a3"/>
        <w:numPr>
          <w:ilvl w:val="0"/>
          <w:numId w:val="19"/>
        </w:numPr>
        <w:tabs>
          <w:tab w:val="left" w:pos="142"/>
          <w:tab w:val="left" w:pos="284"/>
        </w:tabs>
        <w:spacing w:before="0" w:beforeAutospacing="0" w:after="0" w:afterAutospacing="0"/>
        <w:ind w:left="0" w:firstLine="0"/>
        <w:jc w:val="both"/>
        <w:rPr>
          <w:lang w:val="ru-RU"/>
        </w:rPr>
      </w:pPr>
      <w:r w:rsidRPr="002E6048">
        <w:rPr>
          <w:lang w:val="ru-RU"/>
        </w:rPr>
        <w:t>Роль дупликаций геномов в эволюции организмов — каким образом эти процессы способствуют появлению новых адаптивных признаков?</w:t>
      </w:r>
    </w:p>
    <w:p w:rsidR="002E6048" w:rsidRPr="002E6048" w:rsidRDefault="002E6048" w:rsidP="002E6048">
      <w:pPr>
        <w:pStyle w:val="a3"/>
        <w:numPr>
          <w:ilvl w:val="0"/>
          <w:numId w:val="19"/>
        </w:numPr>
        <w:tabs>
          <w:tab w:val="left" w:pos="142"/>
          <w:tab w:val="left" w:pos="284"/>
        </w:tabs>
        <w:spacing w:before="0" w:beforeAutospacing="0" w:after="0" w:afterAutospacing="0"/>
        <w:ind w:left="0" w:firstLine="0"/>
        <w:jc w:val="both"/>
        <w:rPr>
          <w:lang w:val="ru-RU"/>
        </w:rPr>
      </w:pPr>
      <w:r w:rsidRPr="002E6048">
        <w:rPr>
          <w:lang w:val="ru-RU"/>
        </w:rPr>
        <w:t>Дупликация фрагментов генома и генетическое разнообразие — что определяет её вклад в расширение функциональных возможностей генома?</w:t>
      </w:r>
    </w:p>
    <w:p w:rsidR="002E6048" w:rsidRPr="002E6048" w:rsidRDefault="002E6048" w:rsidP="002E6048">
      <w:pPr>
        <w:pStyle w:val="a3"/>
        <w:numPr>
          <w:ilvl w:val="0"/>
          <w:numId w:val="19"/>
        </w:numPr>
        <w:tabs>
          <w:tab w:val="left" w:pos="142"/>
          <w:tab w:val="left" w:pos="284"/>
        </w:tabs>
        <w:spacing w:before="0" w:beforeAutospacing="0" w:after="0" w:afterAutospacing="0"/>
        <w:ind w:left="0" w:firstLine="0"/>
        <w:jc w:val="both"/>
        <w:rPr>
          <w:lang w:val="ru-RU"/>
        </w:rPr>
      </w:pPr>
      <w:r w:rsidRPr="002E6048">
        <w:rPr>
          <w:lang w:val="ru-RU"/>
        </w:rPr>
        <w:t>Воздействие дупликаций на эволюционную устойчивость — каким образом дупликации генов влияют на приспособляемость видов к изменяющимся условиям?</w:t>
      </w:r>
    </w:p>
    <w:p w:rsidR="002E6048" w:rsidRPr="002E6048" w:rsidRDefault="002E6048" w:rsidP="002E6048">
      <w:pPr>
        <w:pStyle w:val="a3"/>
        <w:numPr>
          <w:ilvl w:val="0"/>
          <w:numId w:val="19"/>
        </w:numPr>
        <w:tabs>
          <w:tab w:val="left" w:pos="142"/>
          <w:tab w:val="left" w:pos="284"/>
        </w:tabs>
        <w:spacing w:before="0" w:beforeAutospacing="0" w:after="0" w:afterAutospacing="0"/>
        <w:ind w:left="0" w:firstLine="0"/>
        <w:jc w:val="both"/>
        <w:rPr>
          <w:lang w:val="ru-RU"/>
        </w:rPr>
      </w:pPr>
      <w:r w:rsidRPr="002E6048">
        <w:rPr>
          <w:lang w:val="ru-RU"/>
        </w:rPr>
        <w:t>Эволюционные последствия дупликации геномных регионов — что обеспечивает их роль в развитии сложных биологических функций?</w:t>
      </w:r>
    </w:p>
    <w:p w:rsidR="002B2B18" w:rsidRPr="002E5B70" w:rsidRDefault="002E6048" w:rsidP="002E6048">
      <w:pPr>
        <w:pStyle w:val="a3"/>
        <w:numPr>
          <w:ilvl w:val="0"/>
          <w:numId w:val="19"/>
        </w:numPr>
        <w:tabs>
          <w:tab w:val="left" w:pos="142"/>
          <w:tab w:val="left" w:pos="284"/>
        </w:tabs>
        <w:spacing w:before="0" w:beforeAutospacing="0" w:after="0" w:afterAutospacing="0"/>
        <w:ind w:left="0" w:firstLine="0"/>
        <w:jc w:val="both"/>
        <w:rPr>
          <w:lang w:val="ru-RU"/>
        </w:rPr>
      </w:pPr>
      <w:r w:rsidRPr="002E6048">
        <w:rPr>
          <w:lang w:val="ru-RU"/>
        </w:rPr>
        <w:t>Значение дупликаций геномов для видообразования — чем обусловлен их вклад в процесс диверсификации организмов?</w:t>
      </w:r>
    </w:p>
    <w:sectPr w:rsidR="002B2B18" w:rsidRPr="002E5B7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632"/>
    <w:multiLevelType w:val="hybridMultilevel"/>
    <w:tmpl w:val="84D68DD2"/>
    <w:lvl w:ilvl="0" w:tplc="895C0348">
      <w:start w:val="4"/>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2C150A4"/>
    <w:multiLevelType w:val="hybridMultilevel"/>
    <w:tmpl w:val="EC5E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3152E"/>
    <w:multiLevelType w:val="hybridMultilevel"/>
    <w:tmpl w:val="69F2FE9E"/>
    <w:lvl w:ilvl="0" w:tplc="45E82D2E">
      <w:start w:val="1"/>
      <w:numFmt w:val="decimal"/>
      <w:lvlText w:val="%1"/>
      <w:lvlJc w:val="left"/>
      <w:pPr>
        <w:ind w:left="2367" w:hanging="360"/>
      </w:pPr>
      <w:rPr>
        <w:rFonts w:hint="default"/>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3" w15:restartNumberingAfterBreak="0">
    <w:nsid w:val="02E40626"/>
    <w:multiLevelType w:val="multilevel"/>
    <w:tmpl w:val="16A8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CB14F3"/>
    <w:multiLevelType w:val="hybridMultilevel"/>
    <w:tmpl w:val="A8A2EA60"/>
    <w:lvl w:ilvl="0" w:tplc="0409000F">
      <w:start w:val="1"/>
      <w:numFmt w:val="decimal"/>
      <w:lvlText w:val="%1."/>
      <w:lvlJc w:val="left"/>
      <w:pPr>
        <w:ind w:left="2367" w:hanging="360"/>
      </w:p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5" w15:restartNumberingAfterBreak="0">
    <w:nsid w:val="115A5D38"/>
    <w:multiLevelType w:val="hybridMultilevel"/>
    <w:tmpl w:val="DD8608D8"/>
    <w:lvl w:ilvl="0" w:tplc="0409000F">
      <w:start w:val="1"/>
      <w:numFmt w:val="decimal"/>
      <w:lvlText w:val="%1."/>
      <w:lvlJc w:val="left"/>
      <w:pPr>
        <w:ind w:left="2367" w:hanging="360"/>
      </w:p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6" w15:restartNumberingAfterBreak="0">
    <w:nsid w:val="1D6148DE"/>
    <w:multiLevelType w:val="hybridMultilevel"/>
    <w:tmpl w:val="68FAB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473900"/>
    <w:multiLevelType w:val="hybridMultilevel"/>
    <w:tmpl w:val="E042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5FB7"/>
    <w:multiLevelType w:val="hybridMultilevel"/>
    <w:tmpl w:val="62D04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B2875"/>
    <w:multiLevelType w:val="hybridMultilevel"/>
    <w:tmpl w:val="AF70D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D31F1"/>
    <w:multiLevelType w:val="hybridMultilevel"/>
    <w:tmpl w:val="733087CC"/>
    <w:lvl w:ilvl="0" w:tplc="895C0348">
      <w:start w:val="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A3F52EE"/>
    <w:multiLevelType w:val="multilevel"/>
    <w:tmpl w:val="7806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6A6128"/>
    <w:multiLevelType w:val="hybridMultilevel"/>
    <w:tmpl w:val="1C46306A"/>
    <w:lvl w:ilvl="0" w:tplc="895C0348">
      <w:start w:val="4"/>
      <w:numFmt w:val="bullet"/>
      <w:lvlText w:val="-"/>
      <w:lvlJc w:val="left"/>
      <w:pPr>
        <w:ind w:left="1287" w:hanging="360"/>
      </w:pPr>
      <w:rPr>
        <w:rFonts w:ascii="Times New Roman" w:eastAsia="Times New Roman" w:hAnsi="Times New Roman" w:cs="Times New Roman" w:hint="default"/>
      </w:rPr>
    </w:lvl>
    <w:lvl w:ilvl="1" w:tplc="BAEEE5BA">
      <w:numFmt w:val="bullet"/>
      <w:lvlText w:val=""/>
      <w:lvlJc w:val="left"/>
      <w:pPr>
        <w:ind w:left="2007" w:hanging="360"/>
      </w:pPr>
      <w:rPr>
        <w:rFonts w:ascii="Symbol" w:eastAsia="Times New Roman" w:hAnsi="Symbol"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8151E4D"/>
    <w:multiLevelType w:val="hybridMultilevel"/>
    <w:tmpl w:val="5FA6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207550"/>
    <w:multiLevelType w:val="multilevel"/>
    <w:tmpl w:val="A182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A6C4B"/>
    <w:multiLevelType w:val="multilevel"/>
    <w:tmpl w:val="B0FC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E22AEF"/>
    <w:multiLevelType w:val="hybridMultilevel"/>
    <w:tmpl w:val="B73E4D24"/>
    <w:lvl w:ilvl="0" w:tplc="0409000F">
      <w:start w:val="1"/>
      <w:numFmt w:val="decimal"/>
      <w:lvlText w:val="%1."/>
      <w:lvlJc w:val="left"/>
      <w:pPr>
        <w:ind w:left="2367" w:hanging="360"/>
      </w:p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17" w15:restartNumberingAfterBreak="0">
    <w:nsid w:val="671F5D9C"/>
    <w:multiLevelType w:val="hybridMultilevel"/>
    <w:tmpl w:val="C72A0A66"/>
    <w:lvl w:ilvl="0" w:tplc="0409000F">
      <w:start w:val="1"/>
      <w:numFmt w:val="decimal"/>
      <w:lvlText w:val="%1."/>
      <w:lvlJc w:val="left"/>
      <w:pPr>
        <w:ind w:left="2367" w:hanging="360"/>
      </w:p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18" w15:restartNumberingAfterBreak="0">
    <w:nsid w:val="73183398"/>
    <w:multiLevelType w:val="hybridMultilevel"/>
    <w:tmpl w:val="365825C8"/>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10"/>
  </w:num>
  <w:num w:numId="2">
    <w:abstractNumId w:val="0"/>
  </w:num>
  <w:num w:numId="3">
    <w:abstractNumId w:val="12"/>
  </w:num>
  <w:num w:numId="4">
    <w:abstractNumId w:val="5"/>
  </w:num>
  <w:num w:numId="5">
    <w:abstractNumId w:val="2"/>
  </w:num>
  <w:num w:numId="6">
    <w:abstractNumId w:val="3"/>
  </w:num>
  <w:num w:numId="7">
    <w:abstractNumId w:val="11"/>
  </w:num>
  <w:num w:numId="8">
    <w:abstractNumId w:val="14"/>
  </w:num>
  <w:num w:numId="9">
    <w:abstractNumId w:val="15"/>
  </w:num>
  <w:num w:numId="10">
    <w:abstractNumId w:val="1"/>
  </w:num>
  <w:num w:numId="11">
    <w:abstractNumId w:val="6"/>
  </w:num>
  <w:num w:numId="12">
    <w:abstractNumId w:val="9"/>
  </w:num>
  <w:num w:numId="13">
    <w:abstractNumId w:val="16"/>
  </w:num>
  <w:num w:numId="14">
    <w:abstractNumId w:val="13"/>
  </w:num>
  <w:num w:numId="15">
    <w:abstractNumId w:val="18"/>
  </w:num>
  <w:num w:numId="16">
    <w:abstractNumId w:val="8"/>
  </w:num>
  <w:num w:numId="17">
    <w:abstractNumId w:val="17"/>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B18"/>
    <w:rsid w:val="00041128"/>
    <w:rsid w:val="000A4F81"/>
    <w:rsid w:val="00193AD8"/>
    <w:rsid w:val="001C5405"/>
    <w:rsid w:val="002B2B18"/>
    <w:rsid w:val="002E5B70"/>
    <w:rsid w:val="002E6048"/>
    <w:rsid w:val="00354FD7"/>
    <w:rsid w:val="003D595E"/>
    <w:rsid w:val="005D7F41"/>
    <w:rsid w:val="008C7ABE"/>
    <w:rsid w:val="00902A4C"/>
    <w:rsid w:val="00917665"/>
    <w:rsid w:val="00A34119"/>
    <w:rsid w:val="00A54175"/>
    <w:rsid w:val="00A64AE7"/>
    <w:rsid w:val="00BE719E"/>
    <w:rsid w:val="00C23C82"/>
    <w:rsid w:val="00D403B8"/>
    <w:rsid w:val="00E554ED"/>
    <w:rsid w:val="00E73F49"/>
    <w:rsid w:val="00F33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18A2"/>
  <w15:chartTrackingRefBased/>
  <w15:docId w15:val="{4D227FD3-12F1-4AA3-BF47-829F4CD4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5D7F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C23C82"/>
    <w:pPr>
      <w:spacing w:before="100" w:beforeAutospacing="1" w:after="100" w:afterAutospacing="1" w:line="240" w:lineRule="auto"/>
      <w:outlineLvl w:val="2"/>
    </w:pPr>
    <w:rPr>
      <w:rFonts w:eastAsia="Times New Roman"/>
      <w:b/>
      <w:bCs/>
      <w:sz w:val="27"/>
      <w:szCs w:val="27"/>
    </w:rPr>
  </w:style>
  <w:style w:type="paragraph" w:styleId="4">
    <w:name w:val="heading 4"/>
    <w:basedOn w:val="a"/>
    <w:next w:val="a"/>
    <w:link w:val="40"/>
    <w:uiPriority w:val="9"/>
    <w:semiHidden/>
    <w:unhideWhenUsed/>
    <w:qFormat/>
    <w:rsid w:val="005D7F4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2B18"/>
    <w:pPr>
      <w:spacing w:before="100" w:beforeAutospacing="1" w:after="100" w:afterAutospacing="1" w:line="240" w:lineRule="auto"/>
    </w:pPr>
    <w:rPr>
      <w:rFonts w:eastAsia="Times New Roman"/>
      <w:sz w:val="24"/>
      <w:szCs w:val="24"/>
    </w:rPr>
  </w:style>
  <w:style w:type="character" w:styleId="a4">
    <w:name w:val="Emphasis"/>
    <w:basedOn w:val="a0"/>
    <w:uiPriority w:val="20"/>
    <w:qFormat/>
    <w:rsid w:val="002B2B18"/>
    <w:rPr>
      <w:i/>
      <w:iCs/>
    </w:rPr>
  </w:style>
  <w:style w:type="paragraph" w:styleId="a5">
    <w:name w:val="List Paragraph"/>
    <w:basedOn w:val="a"/>
    <w:uiPriority w:val="34"/>
    <w:qFormat/>
    <w:rsid w:val="00A34119"/>
    <w:pPr>
      <w:ind w:left="720"/>
      <w:contextualSpacing/>
    </w:pPr>
  </w:style>
  <w:style w:type="character" w:customStyle="1" w:styleId="30">
    <w:name w:val="Заголовок 3 Знак"/>
    <w:basedOn w:val="a0"/>
    <w:link w:val="3"/>
    <w:uiPriority w:val="9"/>
    <w:rsid w:val="00C23C82"/>
    <w:rPr>
      <w:rFonts w:eastAsia="Times New Roman"/>
      <w:b/>
      <w:bCs/>
      <w:sz w:val="27"/>
      <w:szCs w:val="27"/>
    </w:rPr>
  </w:style>
  <w:style w:type="character" w:styleId="a6">
    <w:name w:val="Strong"/>
    <w:basedOn w:val="a0"/>
    <w:uiPriority w:val="22"/>
    <w:qFormat/>
    <w:rsid w:val="00C23C82"/>
    <w:rPr>
      <w:b/>
      <w:bCs/>
    </w:rPr>
  </w:style>
  <w:style w:type="character" w:styleId="a7">
    <w:name w:val="Hyperlink"/>
    <w:basedOn w:val="a0"/>
    <w:uiPriority w:val="99"/>
    <w:semiHidden/>
    <w:unhideWhenUsed/>
    <w:rsid w:val="005D7F41"/>
    <w:rPr>
      <w:color w:val="0000FF"/>
      <w:u w:val="single"/>
    </w:rPr>
  </w:style>
  <w:style w:type="character" w:customStyle="1" w:styleId="20">
    <w:name w:val="Заголовок 2 Знак"/>
    <w:basedOn w:val="a0"/>
    <w:link w:val="2"/>
    <w:uiPriority w:val="9"/>
    <w:semiHidden/>
    <w:rsid w:val="005D7F41"/>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5D7F41"/>
    <w:rPr>
      <w:rFonts w:asciiTheme="majorHAnsi" w:eastAsiaTheme="majorEastAsia" w:hAnsiTheme="majorHAnsi" w:cstheme="majorBidi"/>
      <w:i/>
      <w:iCs/>
      <w:color w:val="2E74B5" w:themeColor="accent1" w:themeShade="BF"/>
    </w:rPr>
  </w:style>
  <w:style w:type="character" w:customStyle="1" w:styleId="overflow-hidden">
    <w:name w:val="overflow-hidden"/>
    <w:basedOn w:val="a0"/>
    <w:rsid w:val="002E6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8220">
      <w:bodyDiv w:val="1"/>
      <w:marLeft w:val="0"/>
      <w:marRight w:val="0"/>
      <w:marTop w:val="0"/>
      <w:marBottom w:val="0"/>
      <w:divBdr>
        <w:top w:val="none" w:sz="0" w:space="0" w:color="auto"/>
        <w:left w:val="none" w:sz="0" w:space="0" w:color="auto"/>
        <w:bottom w:val="none" w:sz="0" w:space="0" w:color="auto"/>
        <w:right w:val="none" w:sz="0" w:space="0" w:color="auto"/>
      </w:divBdr>
      <w:divsChild>
        <w:div w:id="681779465">
          <w:marLeft w:val="0"/>
          <w:marRight w:val="0"/>
          <w:marTop w:val="0"/>
          <w:marBottom w:val="0"/>
          <w:divBdr>
            <w:top w:val="none" w:sz="0" w:space="0" w:color="auto"/>
            <w:left w:val="none" w:sz="0" w:space="0" w:color="auto"/>
            <w:bottom w:val="none" w:sz="0" w:space="0" w:color="auto"/>
            <w:right w:val="none" w:sz="0" w:space="0" w:color="auto"/>
          </w:divBdr>
          <w:divsChild>
            <w:div w:id="1661691802">
              <w:marLeft w:val="0"/>
              <w:marRight w:val="0"/>
              <w:marTop w:val="0"/>
              <w:marBottom w:val="0"/>
              <w:divBdr>
                <w:top w:val="none" w:sz="0" w:space="0" w:color="auto"/>
                <w:left w:val="none" w:sz="0" w:space="0" w:color="auto"/>
                <w:bottom w:val="none" w:sz="0" w:space="0" w:color="auto"/>
                <w:right w:val="none" w:sz="0" w:space="0" w:color="auto"/>
              </w:divBdr>
              <w:divsChild>
                <w:div w:id="428046834">
                  <w:marLeft w:val="0"/>
                  <w:marRight w:val="0"/>
                  <w:marTop w:val="0"/>
                  <w:marBottom w:val="0"/>
                  <w:divBdr>
                    <w:top w:val="none" w:sz="0" w:space="0" w:color="auto"/>
                    <w:left w:val="none" w:sz="0" w:space="0" w:color="auto"/>
                    <w:bottom w:val="none" w:sz="0" w:space="0" w:color="auto"/>
                    <w:right w:val="none" w:sz="0" w:space="0" w:color="auto"/>
                  </w:divBdr>
                  <w:divsChild>
                    <w:div w:id="92688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36033">
          <w:marLeft w:val="0"/>
          <w:marRight w:val="0"/>
          <w:marTop w:val="0"/>
          <w:marBottom w:val="0"/>
          <w:divBdr>
            <w:top w:val="none" w:sz="0" w:space="0" w:color="auto"/>
            <w:left w:val="none" w:sz="0" w:space="0" w:color="auto"/>
            <w:bottom w:val="none" w:sz="0" w:space="0" w:color="auto"/>
            <w:right w:val="none" w:sz="0" w:space="0" w:color="auto"/>
          </w:divBdr>
          <w:divsChild>
            <w:div w:id="2019426897">
              <w:marLeft w:val="0"/>
              <w:marRight w:val="0"/>
              <w:marTop w:val="0"/>
              <w:marBottom w:val="0"/>
              <w:divBdr>
                <w:top w:val="none" w:sz="0" w:space="0" w:color="auto"/>
                <w:left w:val="none" w:sz="0" w:space="0" w:color="auto"/>
                <w:bottom w:val="none" w:sz="0" w:space="0" w:color="auto"/>
                <w:right w:val="none" w:sz="0" w:space="0" w:color="auto"/>
              </w:divBdr>
              <w:divsChild>
                <w:div w:id="640574838">
                  <w:marLeft w:val="0"/>
                  <w:marRight w:val="0"/>
                  <w:marTop w:val="0"/>
                  <w:marBottom w:val="0"/>
                  <w:divBdr>
                    <w:top w:val="none" w:sz="0" w:space="0" w:color="auto"/>
                    <w:left w:val="none" w:sz="0" w:space="0" w:color="auto"/>
                    <w:bottom w:val="none" w:sz="0" w:space="0" w:color="auto"/>
                    <w:right w:val="none" w:sz="0" w:space="0" w:color="auto"/>
                  </w:divBdr>
                  <w:divsChild>
                    <w:div w:id="20317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3968">
      <w:bodyDiv w:val="1"/>
      <w:marLeft w:val="0"/>
      <w:marRight w:val="0"/>
      <w:marTop w:val="0"/>
      <w:marBottom w:val="0"/>
      <w:divBdr>
        <w:top w:val="none" w:sz="0" w:space="0" w:color="auto"/>
        <w:left w:val="none" w:sz="0" w:space="0" w:color="auto"/>
        <w:bottom w:val="none" w:sz="0" w:space="0" w:color="auto"/>
        <w:right w:val="none" w:sz="0" w:space="0" w:color="auto"/>
      </w:divBdr>
    </w:div>
    <w:div w:id="175465950">
      <w:bodyDiv w:val="1"/>
      <w:marLeft w:val="0"/>
      <w:marRight w:val="0"/>
      <w:marTop w:val="0"/>
      <w:marBottom w:val="0"/>
      <w:divBdr>
        <w:top w:val="none" w:sz="0" w:space="0" w:color="auto"/>
        <w:left w:val="none" w:sz="0" w:space="0" w:color="auto"/>
        <w:bottom w:val="none" w:sz="0" w:space="0" w:color="auto"/>
        <w:right w:val="none" w:sz="0" w:space="0" w:color="auto"/>
      </w:divBdr>
    </w:div>
    <w:div w:id="228881217">
      <w:bodyDiv w:val="1"/>
      <w:marLeft w:val="0"/>
      <w:marRight w:val="0"/>
      <w:marTop w:val="0"/>
      <w:marBottom w:val="0"/>
      <w:divBdr>
        <w:top w:val="none" w:sz="0" w:space="0" w:color="auto"/>
        <w:left w:val="none" w:sz="0" w:space="0" w:color="auto"/>
        <w:bottom w:val="none" w:sz="0" w:space="0" w:color="auto"/>
        <w:right w:val="none" w:sz="0" w:space="0" w:color="auto"/>
      </w:divBdr>
    </w:div>
    <w:div w:id="489637052">
      <w:bodyDiv w:val="1"/>
      <w:marLeft w:val="0"/>
      <w:marRight w:val="0"/>
      <w:marTop w:val="0"/>
      <w:marBottom w:val="0"/>
      <w:divBdr>
        <w:top w:val="none" w:sz="0" w:space="0" w:color="auto"/>
        <w:left w:val="none" w:sz="0" w:space="0" w:color="auto"/>
        <w:bottom w:val="none" w:sz="0" w:space="0" w:color="auto"/>
        <w:right w:val="none" w:sz="0" w:space="0" w:color="auto"/>
      </w:divBdr>
    </w:div>
    <w:div w:id="504444116">
      <w:bodyDiv w:val="1"/>
      <w:marLeft w:val="0"/>
      <w:marRight w:val="0"/>
      <w:marTop w:val="0"/>
      <w:marBottom w:val="0"/>
      <w:divBdr>
        <w:top w:val="none" w:sz="0" w:space="0" w:color="auto"/>
        <w:left w:val="none" w:sz="0" w:space="0" w:color="auto"/>
        <w:bottom w:val="none" w:sz="0" w:space="0" w:color="auto"/>
        <w:right w:val="none" w:sz="0" w:space="0" w:color="auto"/>
      </w:divBdr>
    </w:div>
    <w:div w:id="637808981">
      <w:bodyDiv w:val="1"/>
      <w:marLeft w:val="0"/>
      <w:marRight w:val="0"/>
      <w:marTop w:val="0"/>
      <w:marBottom w:val="0"/>
      <w:divBdr>
        <w:top w:val="none" w:sz="0" w:space="0" w:color="auto"/>
        <w:left w:val="none" w:sz="0" w:space="0" w:color="auto"/>
        <w:bottom w:val="none" w:sz="0" w:space="0" w:color="auto"/>
        <w:right w:val="none" w:sz="0" w:space="0" w:color="auto"/>
      </w:divBdr>
    </w:div>
    <w:div w:id="648552908">
      <w:bodyDiv w:val="1"/>
      <w:marLeft w:val="0"/>
      <w:marRight w:val="0"/>
      <w:marTop w:val="0"/>
      <w:marBottom w:val="0"/>
      <w:divBdr>
        <w:top w:val="none" w:sz="0" w:space="0" w:color="auto"/>
        <w:left w:val="none" w:sz="0" w:space="0" w:color="auto"/>
        <w:bottom w:val="none" w:sz="0" w:space="0" w:color="auto"/>
        <w:right w:val="none" w:sz="0" w:space="0" w:color="auto"/>
      </w:divBdr>
    </w:div>
    <w:div w:id="866479970">
      <w:bodyDiv w:val="1"/>
      <w:marLeft w:val="0"/>
      <w:marRight w:val="0"/>
      <w:marTop w:val="0"/>
      <w:marBottom w:val="0"/>
      <w:divBdr>
        <w:top w:val="none" w:sz="0" w:space="0" w:color="auto"/>
        <w:left w:val="none" w:sz="0" w:space="0" w:color="auto"/>
        <w:bottom w:val="none" w:sz="0" w:space="0" w:color="auto"/>
        <w:right w:val="none" w:sz="0" w:space="0" w:color="auto"/>
      </w:divBdr>
    </w:div>
    <w:div w:id="934821918">
      <w:bodyDiv w:val="1"/>
      <w:marLeft w:val="0"/>
      <w:marRight w:val="0"/>
      <w:marTop w:val="0"/>
      <w:marBottom w:val="0"/>
      <w:divBdr>
        <w:top w:val="none" w:sz="0" w:space="0" w:color="auto"/>
        <w:left w:val="none" w:sz="0" w:space="0" w:color="auto"/>
        <w:bottom w:val="none" w:sz="0" w:space="0" w:color="auto"/>
        <w:right w:val="none" w:sz="0" w:space="0" w:color="auto"/>
      </w:divBdr>
    </w:div>
    <w:div w:id="943532998">
      <w:bodyDiv w:val="1"/>
      <w:marLeft w:val="0"/>
      <w:marRight w:val="0"/>
      <w:marTop w:val="0"/>
      <w:marBottom w:val="0"/>
      <w:divBdr>
        <w:top w:val="none" w:sz="0" w:space="0" w:color="auto"/>
        <w:left w:val="none" w:sz="0" w:space="0" w:color="auto"/>
        <w:bottom w:val="none" w:sz="0" w:space="0" w:color="auto"/>
        <w:right w:val="none" w:sz="0" w:space="0" w:color="auto"/>
      </w:divBdr>
    </w:div>
    <w:div w:id="1246692931">
      <w:bodyDiv w:val="1"/>
      <w:marLeft w:val="0"/>
      <w:marRight w:val="0"/>
      <w:marTop w:val="0"/>
      <w:marBottom w:val="0"/>
      <w:divBdr>
        <w:top w:val="none" w:sz="0" w:space="0" w:color="auto"/>
        <w:left w:val="none" w:sz="0" w:space="0" w:color="auto"/>
        <w:bottom w:val="none" w:sz="0" w:space="0" w:color="auto"/>
        <w:right w:val="none" w:sz="0" w:space="0" w:color="auto"/>
      </w:divBdr>
    </w:div>
    <w:div w:id="1338968282">
      <w:bodyDiv w:val="1"/>
      <w:marLeft w:val="0"/>
      <w:marRight w:val="0"/>
      <w:marTop w:val="0"/>
      <w:marBottom w:val="0"/>
      <w:divBdr>
        <w:top w:val="none" w:sz="0" w:space="0" w:color="auto"/>
        <w:left w:val="none" w:sz="0" w:space="0" w:color="auto"/>
        <w:bottom w:val="none" w:sz="0" w:space="0" w:color="auto"/>
        <w:right w:val="none" w:sz="0" w:space="0" w:color="auto"/>
      </w:divBdr>
    </w:div>
    <w:div w:id="1341470727">
      <w:bodyDiv w:val="1"/>
      <w:marLeft w:val="0"/>
      <w:marRight w:val="0"/>
      <w:marTop w:val="0"/>
      <w:marBottom w:val="0"/>
      <w:divBdr>
        <w:top w:val="none" w:sz="0" w:space="0" w:color="auto"/>
        <w:left w:val="none" w:sz="0" w:space="0" w:color="auto"/>
        <w:bottom w:val="none" w:sz="0" w:space="0" w:color="auto"/>
        <w:right w:val="none" w:sz="0" w:space="0" w:color="auto"/>
      </w:divBdr>
    </w:div>
    <w:div w:id="1555239965">
      <w:bodyDiv w:val="1"/>
      <w:marLeft w:val="0"/>
      <w:marRight w:val="0"/>
      <w:marTop w:val="0"/>
      <w:marBottom w:val="0"/>
      <w:divBdr>
        <w:top w:val="none" w:sz="0" w:space="0" w:color="auto"/>
        <w:left w:val="none" w:sz="0" w:space="0" w:color="auto"/>
        <w:bottom w:val="none" w:sz="0" w:space="0" w:color="auto"/>
        <w:right w:val="none" w:sz="0" w:space="0" w:color="auto"/>
      </w:divBdr>
    </w:div>
    <w:div w:id="1564952315">
      <w:bodyDiv w:val="1"/>
      <w:marLeft w:val="0"/>
      <w:marRight w:val="0"/>
      <w:marTop w:val="0"/>
      <w:marBottom w:val="0"/>
      <w:divBdr>
        <w:top w:val="none" w:sz="0" w:space="0" w:color="auto"/>
        <w:left w:val="none" w:sz="0" w:space="0" w:color="auto"/>
        <w:bottom w:val="none" w:sz="0" w:space="0" w:color="auto"/>
        <w:right w:val="none" w:sz="0" w:space="0" w:color="auto"/>
      </w:divBdr>
    </w:div>
    <w:div w:id="1674918964">
      <w:bodyDiv w:val="1"/>
      <w:marLeft w:val="0"/>
      <w:marRight w:val="0"/>
      <w:marTop w:val="0"/>
      <w:marBottom w:val="0"/>
      <w:divBdr>
        <w:top w:val="none" w:sz="0" w:space="0" w:color="auto"/>
        <w:left w:val="none" w:sz="0" w:space="0" w:color="auto"/>
        <w:bottom w:val="none" w:sz="0" w:space="0" w:color="auto"/>
        <w:right w:val="none" w:sz="0" w:space="0" w:color="auto"/>
      </w:divBdr>
    </w:div>
    <w:div w:id="2015379790">
      <w:bodyDiv w:val="1"/>
      <w:marLeft w:val="0"/>
      <w:marRight w:val="0"/>
      <w:marTop w:val="0"/>
      <w:marBottom w:val="0"/>
      <w:divBdr>
        <w:top w:val="none" w:sz="0" w:space="0" w:color="auto"/>
        <w:left w:val="none" w:sz="0" w:space="0" w:color="auto"/>
        <w:bottom w:val="none" w:sz="0" w:space="0" w:color="auto"/>
        <w:right w:val="none" w:sz="0" w:space="0" w:color="auto"/>
      </w:divBdr>
    </w:div>
    <w:div w:id="205372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1394</Words>
  <Characters>7946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Ayana</dc:creator>
  <cp:keywords/>
  <dc:description/>
  <cp:lastModifiedBy>Ayana</cp:lastModifiedBy>
  <cp:revision>15</cp:revision>
  <dcterms:created xsi:type="dcterms:W3CDTF">2024-10-24T17:48:00Z</dcterms:created>
  <dcterms:modified xsi:type="dcterms:W3CDTF">2024-10-30T02:11:00Z</dcterms:modified>
</cp:coreProperties>
</file>