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81" w:rsidRPr="002B2B18" w:rsidRDefault="002B2B18" w:rsidP="002B2B18">
      <w:pPr>
        <w:jc w:val="center"/>
        <w:rPr>
          <w:b/>
          <w:sz w:val="24"/>
          <w:szCs w:val="24"/>
          <w:lang w:val="ru-RU"/>
        </w:rPr>
      </w:pPr>
      <w:r w:rsidRPr="002B2B18">
        <w:rPr>
          <w:b/>
          <w:sz w:val="24"/>
          <w:szCs w:val="24"/>
          <w:lang w:val="kk-KZ"/>
        </w:rPr>
        <w:t xml:space="preserve">Практическое занятие </w:t>
      </w:r>
      <w:r w:rsidR="003033FD">
        <w:rPr>
          <w:b/>
          <w:sz w:val="24"/>
          <w:szCs w:val="24"/>
          <w:lang w:val="ru-RU"/>
        </w:rPr>
        <w:t>№10</w:t>
      </w:r>
    </w:p>
    <w:p w:rsidR="002B2B18" w:rsidRDefault="002B2B18" w:rsidP="00354FD7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B2B18">
        <w:rPr>
          <w:b/>
          <w:sz w:val="24"/>
          <w:szCs w:val="24"/>
          <w:lang w:val="ru-RU"/>
        </w:rPr>
        <w:t xml:space="preserve">Тема: </w:t>
      </w:r>
      <w:r w:rsidR="003033FD" w:rsidRPr="003033FD">
        <w:rPr>
          <w:b/>
          <w:sz w:val="24"/>
          <w:szCs w:val="24"/>
          <w:lang w:val="ru-RU"/>
        </w:rPr>
        <w:t>Популяционная геномика</w:t>
      </w:r>
      <w:bookmarkStart w:id="0" w:name="_GoBack"/>
      <w:bookmarkEnd w:id="0"/>
      <w:r w:rsidR="003033FD" w:rsidRPr="003033FD">
        <w:rPr>
          <w:b/>
          <w:sz w:val="24"/>
          <w:szCs w:val="24"/>
          <w:lang w:val="ru-RU"/>
        </w:rPr>
        <w:t xml:space="preserve">: подходы к исследованию полиморфизма на геномном уровне и их возможности. </w:t>
      </w:r>
      <w:r w:rsidR="003033FD" w:rsidRPr="003033FD">
        <w:rPr>
          <w:b/>
          <w:sz w:val="24"/>
          <w:szCs w:val="24"/>
        </w:rPr>
        <w:t>Этногеномика</w:t>
      </w:r>
      <w:r w:rsidR="00354FD7" w:rsidRPr="003033FD">
        <w:rPr>
          <w:b/>
          <w:sz w:val="24"/>
          <w:szCs w:val="24"/>
          <w:lang w:val="ru-RU"/>
        </w:rPr>
        <w:t>.</w:t>
      </w:r>
    </w:p>
    <w:p w:rsidR="003033FD" w:rsidRPr="00354FD7" w:rsidRDefault="003033FD" w:rsidP="00354FD7">
      <w:pPr>
        <w:spacing w:after="0" w:line="240" w:lineRule="auto"/>
        <w:jc w:val="center"/>
        <w:rPr>
          <w:b/>
          <w:sz w:val="20"/>
          <w:szCs w:val="24"/>
          <w:lang w:val="ru-RU"/>
        </w:rPr>
      </w:pPr>
    </w:p>
    <w:p w:rsidR="00A34119" w:rsidRPr="00D403B8" w:rsidRDefault="00A34119" w:rsidP="00D403B8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Преподавание учебного курса «Молекулярная геномика» направлена на достижение следующих </w:t>
      </w:r>
      <w:r w:rsidRPr="00D403B8">
        <w:rPr>
          <w:b/>
          <w:sz w:val="24"/>
          <w:szCs w:val="24"/>
          <w:lang w:val="ru-RU"/>
        </w:rPr>
        <w:t xml:space="preserve">целей: </w:t>
      </w:r>
    </w:p>
    <w:p w:rsidR="00A34119" w:rsidRPr="00D403B8" w:rsidRDefault="00A34119" w:rsidP="00D403B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обучиться способности анализировать сбор данных, делать комплексный анализ и аналитическое обобщение научной информации и технической документации в области биотехнологии и смежных дисциплин с целью научной, патентной и маркетинговой поддержки проводимых фундаментальных исследований и технологических разработок; </w:t>
      </w:r>
    </w:p>
    <w:p w:rsidR="00A34119" w:rsidRPr="00D403B8" w:rsidRDefault="00A34119" w:rsidP="00D403B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изучить работу с биоинформатическими программами и ресурсами, самостоятельно осуществлять сбор, обработку, интерпретацию биологической информации для решения научных и практических задач; </w:t>
      </w:r>
    </w:p>
    <w:p w:rsidR="00A34119" w:rsidRPr="00D403B8" w:rsidRDefault="00A34119" w:rsidP="00D403B8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владеть методами работы с клетками </w:t>
      </w:r>
      <w:r w:rsidRPr="00D403B8">
        <w:rPr>
          <w:sz w:val="24"/>
          <w:szCs w:val="24"/>
        </w:rPr>
        <w:t>in</w:t>
      </w:r>
      <w:r w:rsidRPr="00D403B8">
        <w:rPr>
          <w:sz w:val="24"/>
          <w:szCs w:val="24"/>
          <w:lang w:val="ru-RU"/>
        </w:rPr>
        <w:t xml:space="preserve"> </w:t>
      </w:r>
      <w:r w:rsidRPr="00D403B8">
        <w:rPr>
          <w:sz w:val="24"/>
          <w:szCs w:val="24"/>
        </w:rPr>
        <w:t>vitro</w:t>
      </w:r>
      <w:r w:rsidRPr="00D403B8">
        <w:rPr>
          <w:sz w:val="24"/>
          <w:szCs w:val="24"/>
          <w:lang w:val="ru-RU"/>
        </w:rPr>
        <w:t>, использовать клеточные культуры для диагностики и лечения.</w:t>
      </w:r>
    </w:p>
    <w:p w:rsidR="00D403B8" w:rsidRPr="00D403B8" w:rsidRDefault="00D403B8" w:rsidP="00D403B8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403B8">
        <w:rPr>
          <w:sz w:val="24"/>
          <w:szCs w:val="24"/>
        </w:rPr>
        <w:t xml:space="preserve">Магистрант должен </w:t>
      </w:r>
      <w:r w:rsidRPr="00D403B8">
        <w:rPr>
          <w:b/>
          <w:sz w:val="24"/>
          <w:szCs w:val="24"/>
        </w:rPr>
        <w:t>знать:</w:t>
      </w:r>
      <w:r w:rsidRPr="00D403B8">
        <w:rPr>
          <w:sz w:val="24"/>
          <w:szCs w:val="24"/>
        </w:rPr>
        <w:t xml:space="preserve"> </w:t>
      </w:r>
    </w:p>
    <w:p w:rsidR="00D403B8" w:rsidRPr="00D403B8" w:rsidRDefault="00D403B8" w:rsidP="00D403B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молекулярно-генетический и клеточный уровни организации жизни; </w:t>
      </w:r>
    </w:p>
    <w:p w:rsidR="00D403B8" w:rsidRPr="00D403B8" w:rsidRDefault="00D403B8" w:rsidP="00D403B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структурно-функциональную организацию наследственного материала на генном, хромосомном и геномном уровнях; </w:t>
      </w:r>
    </w:p>
    <w:p w:rsidR="00D403B8" w:rsidRPr="00D403B8" w:rsidRDefault="00D403B8" w:rsidP="00D403B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>основные принципы применения молекулярно-генетических методов и технологий биотехнологии.</w:t>
      </w:r>
    </w:p>
    <w:p w:rsidR="00D403B8" w:rsidRPr="00D403B8" w:rsidRDefault="00D403B8" w:rsidP="00D403B8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403B8">
        <w:rPr>
          <w:sz w:val="24"/>
          <w:szCs w:val="24"/>
        </w:rPr>
        <w:t xml:space="preserve">Магистрант должен </w:t>
      </w:r>
      <w:r w:rsidRPr="00D403B8">
        <w:rPr>
          <w:b/>
          <w:sz w:val="24"/>
          <w:szCs w:val="24"/>
        </w:rPr>
        <w:t>владеть:</w:t>
      </w:r>
    </w:p>
    <w:p w:rsidR="00D403B8" w:rsidRPr="00D403B8" w:rsidRDefault="00D403B8" w:rsidP="00D403B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навыками работы в интегрированных и специализированных базах данных; </w:t>
      </w:r>
    </w:p>
    <w:p w:rsidR="00D403B8" w:rsidRPr="00D403B8" w:rsidRDefault="00D403B8" w:rsidP="00D403B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>методологией для определения структуры, свойств и функции различных генетических элементов и (или) их продуктов</w:t>
      </w:r>
    </w:p>
    <w:p w:rsidR="00D403B8" w:rsidRPr="00D403B8" w:rsidRDefault="00D403B8" w:rsidP="00D403B8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403B8">
        <w:rPr>
          <w:sz w:val="24"/>
          <w:szCs w:val="24"/>
        </w:rPr>
        <w:t xml:space="preserve">Магистрант должен </w:t>
      </w:r>
      <w:r w:rsidRPr="00D403B8">
        <w:rPr>
          <w:b/>
          <w:sz w:val="24"/>
          <w:szCs w:val="24"/>
        </w:rPr>
        <w:t>уметь:</w:t>
      </w:r>
    </w:p>
    <w:p w:rsidR="00D403B8" w:rsidRPr="00D403B8" w:rsidRDefault="00D403B8" w:rsidP="00D403B8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 xml:space="preserve">использовать комплексный подход, основанный на достижениях генетики, эволюции и биоинформатики, в изучении генетических детерминант и контролируемых ими признаков; </w:t>
      </w:r>
    </w:p>
    <w:p w:rsidR="00A34119" w:rsidRDefault="00D403B8" w:rsidP="00D403B8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D403B8">
        <w:rPr>
          <w:sz w:val="24"/>
          <w:szCs w:val="24"/>
          <w:lang w:val="ru-RU"/>
        </w:rPr>
        <w:t>использовать достижения геномики в решении задач селекции, медицины, экологии и биотехнологии, а также применять полученные знания в дальнейшей практической деятельности.</w:t>
      </w:r>
    </w:p>
    <w:p w:rsidR="00D403B8" w:rsidRDefault="00D403B8" w:rsidP="00D403B8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  <w:lang w:val="ru-RU"/>
        </w:rPr>
      </w:pPr>
    </w:p>
    <w:p w:rsidR="00D403B8" w:rsidRDefault="00D403B8" w:rsidP="00D403B8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  <w:lang w:val="ru-RU"/>
        </w:rPr>
      </w:pPr>
    </w:p>
    <w:p w:rsidR="00D403B8" w:rsidRPr="00D403B8" w:rsidRDefault="00D403B8" w:rsidP="00D403B8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  <w:lang w:val="ru-RU"/>
        </w:rPr>
      </w:pPr>
    </w:p>
    <w:p w:rsidR="002B2B18" w:rsidRDefault="002B2B18" w:rsidP="002B2B1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Теоретическая часть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b/>
          <w:lang w:val="ru-RU"/>
        </w:rPr>
        <w:t>Популяционная геномика</w:t>
      </w:r>
      <w:r w:rsidRPr="003033FD">
        <w:rPr>
          <w:lang w:val="ru-RU"/>
        </w:rPr>
        <w:t xml:space="preserve"> представляет собой область исследований, сосредоточенную на анализе геномных данных для понимания генетической структуры популяций, распространения полиморфизмов, а также механизмов эволюции и адаптации. Она играет ключевую роль в изучении генетического разнообразия и позволяет оценить динамику распространения генетических вариаций среди популяций, что открывает возможность выявлять связи между генетическими особенностями и фенотипическими проявлениями, адаптациями и заболеваниями. Одной из важнейших составляющих популяционной геномики является этногеномика, которая фокусируется на изучении генетической структуры этнических групп и популяций, их происхождения и эволюционной истории, предоставляя уникальные данные для реконструкции этногенеза.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>Современные подходы к исследованию полиморфизма на геномном уровне значительно продвинулись благодаря развитию высокопроизводительных технологий секвенирования, таких как методы секвенирования нового поколения (</w:t>
      </w:r>
      <w:r w:rsidRPr="003033FD">
        <w:t>NGS</w:t>
      </w:r>
      <w:r w:rsidRPr="003033FD">
        <w:rPr>
          <w:lang w:val="ru-RU"/>
        </w:rPr>
        <w:t xml:space="preserve">). Эти методы </w:t>
      </w:r>
      <w:r w:rsidRPr="003033FD">
        <w:rPr>
          <w:lang w:val="ru-RU"/>
        </w:rPr>
        <w:lastRenderedPageBreak/>
        <w:t>позволяют проводить полногеномное секвенирование (</w:t>
      </w:r>
      <w:r w:rsidRPr="003033FD">
        <w:t>WGS</w:t>
      </w:r>
      <w:r w:rsidRPr="003033FD">
        <w:rPr>
          <w:lang w:val="ru-RU"/>
        </w:rPr>
        <w:t>) и секвенирование экзома (</w:t>
      </w:r>
      <w:r w:rsidRPr="003033FD">
        <w:t>WES</w:t>
      </w:r>
      <w:r w:rsidRPr="003033FD">
        <w:rPr>
          <w:lang w:val="ru-RU"/>
        </w:rPr>
        <w:t>) с целью анализа всех или части кодирующих участков генома. Секвенирование стало особенно важным для популяционной геномики, поскольку позволяет выявлять генетические вариации, такие как однонуклеотидные полиморфизмы (</w:t>
      </w:r>
      <w:r w:rsidRPr="003033FD">
        <w:t>SNP</w:t>
      </w:r>
      <w:r w:rsidRPr="003033FD">
        <w:rPr>
          <w:lang w:val="ru-RU"/>
        </w:rPr>
        <w:t xml:space="preserve">), инсерции и делекции, которые служат основой для анализа генетического разнообразия. Примером может служить исследование геномов коренных американцев, позволившее обнаружить уникальные </w:t>
      </w:r>
      <w:r w:rsidRPr="003033FD">
        <w:t>SNP</w:t>
      </w:r>
      <w:r w:rsidRPr="003033FD">
        <w:rPr>
          <w:lang w:val="ru-RU"/>
        </w:rPr>
        <w:t>, которые связаны с адаптацией к высоким уровням ультрафиолетового излучения на высокогорьях. Этот пример подчеркивает, что с помощью популяционной геномики можно проследить и объяснить, как определённые генетические особенности позволяют популяциям адаптироваться к специфическим условиям среды.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 xml:space="preserve">Полиморфизм на геномном уровне изучается также с использованием методов геномного типа «группа </w:t>
      </w:r>
      <w:r w:rsidRPr="003033FD">
        <w:t>SNP</w:t>
      </w:r>
      <w:r w:rsidRPr="003033FD">
        <w:rPr>
          <w:lang w:val="ru-RU"/>
        </w:rPr>
        <w:t>» (</w:t>
      </w:r>
      <w:r w:rsidRPr="003033FD">
        <w:t>SNP</w:t>
      </w:r>
      <w:r w:rsidRPr="003033FD">
        <w:rPr>
          <w:lang w:val="ru-RU"/>
        </w:rPr>
        <w:t>-</w:t>
      </w:r>
      <w:r w:rsidRPr="003033FD">
        <w:t>array</w:t>
      </w:r>
      <w:r w:rsidRPr="003033FD">
        <w:rPr>
          <w:lang w:val="ru-RU"/>
        </w:rPr>
        <w:t>) и полногеномного сканирования ассоциаций (</w:t>
      </w:r>
      <w:r w:rsidRPr="003033FD">
        <w:t>GWAS</w:t>
      </w:r>
      <w:r w:rsidRPr="003033FD">
        <w:rPr>
          <w:lang w:val="ru-RU"/>
        </w:rPr>
        <w:t xml:space="preserve">). </w:t>
      </w:r>
      <w:r w:rsidRPr="003033FD">
        <w:t>GWAS</w:t>
      </w:r>
      <w:r w:rsidRPr="003033FD">
        <w:rPr>
          <w:lang w:val="ru-RU"/>
        </w:rPr>
        <w:t xml:space="preserve">-исследования помогают выявлять связи между определенными </w:t>
      </w:r>
      <w:r w:rsidRPr="003033FD">
        <w:t>SNP</w:t>
      </w:r>
      <w:r w:rsidRPr="003033FD">
        <w:rPr>
          <w:lang w:val="ru-RU"/>
        </w:rPr>
        <w:t xml:space="preserve"> и фенотипами, такими как восприимчивость к заболеваниям или адаптация к климатическим условиям. Эти исследования имеют важное значение для медицинской генетики, так как позволяют установить ассоциации между вариациями и рисками заболеваний, включая гипертензию, диабет и астму. Например, </w:t>
      </w:r>
      <w:r w:rsidRPr="003033FD">
        <w:t>GWAS</w:t>
      </w:r>
      <w:r w:rsidRPr="003033FD">
        <w:rPr>
          <w:lang w:val="ru-RU"/>
        </w:rPr>
        <w:t xml:space="preserve">-исследования на европейских и азиатских популяциях выявили значительные различия в распределении полиморфизмов, связанных с риском сердечно-сосудистых заболеваний, что может быть результатом как эволюционных, так и миграционных процессов. Современные методы </w:t>
      </w:r>
      <w:r w:rsidRPr="003033FD">
        <w:t>GWAS</w:t>
      </w:r>
      <w:r w:rsidRPr="003033FD">
        <w:rPr>
          <w:lang w:val="ru-RU"/>
        </w:rPr>
        <w:t xml:space="preserve"> обеспечивают высокую точность и статистическую мощность, что позволяет ученым с высокой достоверностью идентифицировать полиморфизмы, связанные с заболеваниями и адаптацией.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b/>
          <w:i/>
          <w:lang w:val="ru-RU"/>
        </w:rPr>
        <w:t>Метод «поиск сигнатур отбора» (</w:t>
      </w:r>
      <w:r w:rsidRPr="003033FD">
        <w:rPr>
          <w:b/>
          <w:i/>
        </w:rPr>
        <w:t>selective</w:t>
      </w:r>
      <w:r w:rsidRPr="003033FD">
        <w:rPr>
          <w:b/>
          <w:i/>
          <w:lang w:val="ru-RU"/>
        </w:rPr>
        <w:t xml:space="preserve"> </w:t>
      </w:r>
      <w:r w:rsidRPr="003033FD">
        <w:rPr>
          <w:b/>
          <w:i/>
        </w:rPr>
        <w:t>sweep</w:t>
      </w:r>
      <w:r w:rsidRPr="003033FD">
        <w:rPr>
          <w:b/>
          <w:i/>
          <w:lang w:val="ru-RU"/>
        </w:rPr>
        <w:t>)</w:t>
      </w:r>
      <w:r w:rsidRPr="003033FD">
        <w:rPr>
          <w:lang w:val="ru-RU"/>
        </w:rPr>
        <w:t xml:space="preserve"> используется для выявления генов, которые подверглись положительному отбору и представляют собой ключевые механизмы адаптации к среде. Этот метод позволяет выделять гены, обладающие более низким уровнем полиморфизма по сравнению с остальными участками генома, что указывает на недавний отбор. Примером применения этого метода стало исследование гена </w:t>
      </w:r>
      <w:r w:rsidRPr="003033FD">
        <w:t>EPAS</w:t>
      </w:r>
      <w:r w:rsidRPr="003033FD">
        <w:rPr>
          <w:lang w:val="ru-RU"/>
        </w:rPr>
        <w:t>1, связанного с адаптацией к гипоксии у населения Тибета. Этот ген, регулирующий перенос кислорода, обладает уникальными вариантами, что указывает на адаптацию к жизни в условиях высокогорья. Другой пример – сигнатуры отбора на аллели генов, ответственные за метаболизм лактозы, которые были выявлены среди европейских популяций и позволяют связывать распространение этих аллелей с историческим развитием сельского хозяйства и скотоводства.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b/>
          <w:i/>
          <w:lang w:val="ru-RU"/>
        </w:rPr>
        <w:t>Этногеномика</w:t>
      </w:r>
      <w:r w:rsidRPr="003033FD">
        <w:rPr>
          <w:lang w:val="ru-RU"/>
        </w:rPr>
        <w:t xml:space="preserve"> как часть популяционной геномики сосредоточена на выявлении генетических маркеров, уникальных для определенных этнических и культурных групп, и позволяет отслеживать пути миграций, а также изучать эволюционное наследие различных популяций. Этногеномические исследования особенно важны для анализа популяций, которые исторически изолированы, как, например, австралийские аборигены, амазонские племена или эскимосы. В исследованиях по этногеномике используется несколько подходов, включая анализ митохондриальной ДНК, </w:t>
      </w:r>
      <w:r w:rsidRPr="003033FD">
        <w:t>Y</w:t>
      </w:r>
      <w:r w:rsidRPr="003033FD">
        <w:rPr>
          <w:lang w:val="ru-RU"/>
        </w:rPr>
        <w:t>-хромосомы и аутосомных маркеров, которые позволяют реконструировать историю популяции и проследить миграции предков. Например, этногеномические исследования народов Сибири показали наличие генетических связей между аборигенными американскими народами и группами в Азии, что подтверждает гипотезу о миграции через Берингийский мост.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>Секвенирование древних ДНК (</w:t>
      </w:r>
      <w:r w:rsidRPr="003033FD">
        <w:t>aDNA</w:t>
      </w:r>
      <w:r w:rsidRPr="003033FD">
        <w:rPr>
          <w:lang w:val="ru-RU"/>
        </w:rPr>
        <w:t xml:space="preserve">) стало революционным инструментом в этногеномике и популяционной геномике, так как позволяет анализировать геномные данные из древних останков, чтобы исследовать генетическое разнообразие и адаптацию в прошлом. Примером является исследование ДНК неандертальцев, которое показало, что современные люди унаследовали около 2% генома от неандертальцев, и некоторые из этих генов связаны с </w:t>
      </w:r>
      <w:r w:rsidRPr="003033FD">
        <w:rPr>
          <w:lang w:val="ru-RU"/>
        </w:rPr>
        <w:lastRenderedPageBreak/>
        <w:t>иммунитетом и метаболизмом. Исследования древних ДНК позволяют проследить, как происходила адаптация к инфекционным болезням, климатическим условиям и даже изменениям в диете. В последние годы удалось секвенировать геномы людей, живших десятки тысяч лет назад, что позволило реконструировать динамику популяций в разных регионах мира, от Европы до Азии и Америки. Эти данные позволяют не только изучать древние миграции, но и понимать механизмы адаптации к изменяющимся условиям окружающей среды.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b/>
          <w:i/>
          <w:lang w:val="ru-RU"/>
        </w:rPr>
        <w:t>Популяционная геномика</w:t>
      </w:r>
      <w:r w:rsidRPr="003033FD">
        <w:rPr>
          <w:lang w:val="ru-RU"/>
        </w:rPr>
        <w:t xml:space="preserve"> также активно используется в медицинских исследованиях, направленных на разработку персонализированных методов лечения. Генетические вариации, характерные для разных популяций, могут влиять на фармакокинетику и фармакодинамику лекарств. Например, было установлено, что вариант гена </w:t>
      </w:r>
      <w:r w:rsidRPr="003033FD">
        <w:t>CYP</w:t>
      </w:r>
      <w:r w:rsidRPr="003033FD">
        <w:rPr>
          <w:lang w:val="ru-RU"/>
        </w:rPr>
        <w:t>2</w:t>
      </w:r>
      <w:r w:rsidRPr="003033FD">
        <w:t>D</w:t>
      </w:r>
      <w:r w:rsidRPr="003033FD">
        <w:rPr>
          <w:lang w:val="ru-RU"/>
        </w:rPr>
        <w:t>6, участвующий в метаболизме ряда лекарств, встречается с разной частотой в популяциях Европы, Азии и Африки, что объясняет различия в ответах на определенные препараты. Этногеномика позволяет учитывать эти различия и адаптировать подходы к лечению, разрабатывая персонализированные методы лечения, основанные на генетических особенностях пациентов. Это направление, известное как фармакогеномика, играет все более важную роль в медицине, позволяя разрабатывать более безопасные и эффективные препараты.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>Одним из перспективных направлений является изучение взаимодействия между генетическими и экологическими факторами. В последние годы исследования в области популяционной геномики сосредоточились на анализе «гена-среды» (</w:t>
      </w:r>
      <w:r w:rsidRPr="003033FD">
        <w:rPr>
          <w:b/>
          <w:i/>
        </w:rPr>
        <w:t>gene</w:t>
      </w:r>
      <w:r w:rsidRPr="003033FD">
        <w:rPr>
          <w:b/>
          <w:i/>
          <w:lang w:val="ru-RU"/>
        </w:rPr>
        <w:t>-</w:t>
      </w:r>
      <w:r w:rsidRPr="003033FD">
        <w:rPr>
          <w:b/>
          <w:i/>
        </w:rPr>
        <w:t>environment</w:t>
      </w:r>
      <w:r w:rsidRPr="003033FD">
        <w:rPr>
          <w:b/>
          <w:i/>
          <w:lang w:val="ru-RU"/>
        </w:rPr>
        <w:t xml:space="preserve"> </w:t>
      </w:r>
      <w:r w:rsidRPr="003033FD">
        <w:rPr>
          <w:b/>
          <w:i/>
        </w:rPr>
        <w:t>interactions</w:t>
      </w:r>
      <w:r w:rsidRPr="003033FD">
        <w:rPr>
          <w:lang w:val="ru-RU"/>
        </w:rPr>
        <w:t>), что позволяет изучать, как различные факторы среды, такие как климат, питание и образ жизни, взаимодействуют с генетическими вариациями. Например, исследование популяций, живущих в экстремальных климатических условиях, таких как пустыни или Арктика, позволяет выявить гены, отвечающие за терморегуляцию, устойчивость к высокому уровню радиации и другие адаптации. Такие исследования помогают не только понять процессы адаптации, но и прогнозировать, как могут адаптироваться популяции в условиях изменения климата.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b/>
          <w:i/>
          <w:lang w:val="ru-RU"/>
        </w:rPr>
        <w:t>Этногеномика и популяционная геномика</w:t>
      </w:r>
      <w:r w:rsidRPr="003033FD">
        <w:rPr>
          <w:lang w:val="ru-RU"/>
        </w:rPr>
        <w:t xml:space="preserve"> также предоставляют уникальные возможности для изучения генетического разнообразия на уровне отдельных регионов и стран. Например, проект 1000 </w:t>
      </w:r>
      <w:r w:rsidRPr="003033FD">
        <w:t>Genomes</w:t>
      </w:r>
      <w:r w:rsidRPr="003033FD">
        <w:rPr>
          <w:lang w:val="ru-RU"/>
        </w:rPr>
        <w:t>, целью которого было создать карту генетического разнообразия различных популяций по всему миру, предоставил исследователям огромное количество данных для анализа генетического разнообразия и его корреляций с заболеваниями и адаптациями. Современные этногеномические проекты сосредоточены на сборе данных среди недостаточно изученных популяций, таких как африканские народы, для лучшего понимания роли генетической изменчивости в эволюции человека и адаптации к различным условиям.</w:t>
      </w:r>
    </w:p>
    <w:p w:rsidR="00354FD7" w:rsidRPr="003033FD" w:rsidRDefault="00354FD7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 xml:space="preserve">В последние годы популяционная геномика и этногеномика получили значительное развитие благодаря новым технологиям и крупным геномным проектам, направленным на понимание генетического разнообразия и эволюционной истории человека. Например, проекты </w:t>
      </w:r>
      <w:r w:rsidRPr="003033FD">
        <w:rPr>
          <w:rStyle w:val="a4"/>
        </w:rPr>
        <w:t>Human</w:t>
      </w:r>
      <w:r w:rsidRPr="003033FD">
        <w:rPr>
          <w:rStyle w:val="a4"/>
          <w:lang w:val="ru-RU"/>
        </w:rPr>
        <w:t xml:space="preserve"> </w:t>
      </w:r>
      <w:r w:rsidRPr="003033FD">
        <w:rPr>
          <w:rStyle w:val="a4"/>
        </w:rPr>
        <w:t>Genome</w:t>
      </w:r>
      <w:r w:rsidRPr="003033FD">
        <w:rPr>
          <w:rStyle w:val="a4"/>
          <w:lang w:val="ru-RU"/>
        </w:rPr>
        <w:t xml:space="preserve"> </w:t>
      </w:r>
      <w:r w:rsidRPr="003033FD">
        <w:rPr>
          <w:rStyle w:val="a4"/>
        </w:rPr>
        <w:t>Diversity</w:t>
      </w:r>
      <w:r w:rsidRPr="003033FD">
        <w:rPr>
          <w:rStyle w:val="a4"/>
          <w:lang w:val="ru-RU"/>
        </w:rPr>
        <w:t xml:space="preserve"> </w:t>
      </w:r>
      <w:r w:rsidRPr="003033FD">
        <w:rPr>
          <w:rStyle w:val="a4"/>
        </w:rPr>
        <w:t>Project</w:t>
      </w:r>
      <w:r w:rsidRPr="003033FD">
        <w:rPr>
          <w:lang w:val="ru-RU"/>
        </w:rPr>
        <w:t xml:space="preserve"> (</w:t>
      </w:r>
      <w:r w:rsidRPr="003033FD">
        <w:t>HGDP</w:t>
      </w:r>
      <w:r w:rsidRPr="003033FD">
        <w:rPr>
          <w:lang w:val="ru-RU"/>
        </w:rPr>
        <w:t xml:space="preserve">) и </w:t>
      </w:r>
      <w:r w:rsidRPr="003033FD">
        <w:rPr>
          <w:rStyle w:val="a4"/>
        </w:rPr>
        <w:t>HapMap</w:t>
      </w:r>
      <w:r w:rsidRPr="003033FD">
        <w:rPr>
          <w:rStyle w:val="a4"/>
          <w:lang w:val="ru-RU"/>
        </w:rPr>
        <w:t xml:space="preserve"> </w:t>
      </w:r>
      <w:r w:rsidRPr="003033FD">
        <w:rPr>
          <w:rStyle w:val="a4"/>
        </w:rPr>
        <w:t>Project</w:t>
      </w:r>
      <w:r w:rsidRPr="003033FD">
        <w:rPr>
          <w:lang w:val="ru-RU"/>
        </w:rPr>
        <w:t xml:space="preserve"> создали огромные базы данных о генетическом разнообразии среди популяций по всему миру, позволяя ученым исследовать генетическую структуру и динамику мутаций, которые определяют адаптацию и эволюционные изменения.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 xml:space="preserve">Одним из важных достижений стало выявление уникальных популяционных адаптаций, обусловленных генетическими изменениями. Например, исследования генома коренных народов Аляски, а также северных регионов Европы показали мутации в генах, связанных с метаболизмом жирных кислот, что позволяет этим популяциям эффективно использовать диету, богатую жиром, для выработки энергии и адаптации к холодному климату. В других </w:t>
      </w:r>
      <w:r w:rsidRPr="003033FD">
        <w:rPr>
          <w:lang w:val="ru-RU"/>
        </w:rPr>
        <w:lastRenderedPageBreak/>
        <w:t xml:space="preserve">примерах исследование народов, проживающих на высокогорьях, таких как тибетцы и эфиопы, показало уникальные мутации, которые позволяют им выживать в условиях низкого содержания кислорода. Ген </w:t>
      </w:r>
      <w:r w:rsidRPr="003033FD">
        <w:t>EPAS</w:t>
      </w:r>
      <w:r w:rsidRPr="003033FD">
        <w:rPr>
          <w:lang w:val="ru-RU"/>
        </w:rPr>
        <w:t>1, связанный с регуляцией уровней кислорода в крови, подвергся положительному отбору среди тибетцев и теперь используется как пример для анализа быстроты адаптаций в разных популяциях.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>Современные методы секвенирования древней ДНК (</w:t>
      </w:r>
      <w:r w:rsidRPr="003033FD">
        <w:t>aDNA</w:t>
      </w:r>
      <w:r w:rsidRPr="003033FD">
        <w:rPr>
          <w:lang w:val="ru-RU"/>
        </w:rPr>
        <w:t>) расширяют возможности реконструкции истории популяций. Секвенирование геномов древних людей, таких как неандертальцы и денисовцы, показало, что современные люди унаследовали от этих видов не только определенные аллели, но и генетические адаптации. В частности, полиморфизмы, унаследованные от неандертальцев, обнаружены в генах, связанных с иммунитетом, что, вероятно, усилило способность предков современного человека сопротивляться инфекциям. Это открытие подтверждает теорию, что межвидовые скрещивания могли оказывать положительное влияние на эволюцию популяций, способствуя адаптации к патогенам, с которыми сталкивались древние группы людей.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>Еще один важный аспект популяционной геномики — изучение эффектов так называемого «генетического дрейфа» в изолированных популяциях. Генетический дрейф – это процесс случайного изменения частот аллелей в популяции, который особенно заметен в небольших и изолированных группах. Например, в результате изоляции популяций островов Тихого океана и Амазонки у них обнаруживаются специфические аллели, которые крайне редко встречаются в других популяциях. Исследования генетического дрейфа важны для понимания того, как такие аллели могут увеличивать риск наследственных заболеваний в изолированных популяциях. Современные геномные проекты среди коренных народов Северной и Южной Америки, Тихого океана и арктических регионов активно занимаются вопросами изучения влияния генетического дрейфа, чтобы лучше понять, как этот процесс повлиял на распределение наследственных болезней и фенотипических особенностей среди изолированных популяций.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 xml:space="preserve">Этногеномика, в свою очередь, становится важным инструментом для изучения процессов миграции и смешивания популяций. Данные о распределении митохондриальных гаплогрупп и гаплогрупп </w:t>
      </w:r>
      <w:r w:rsidRPr="003033FD">
        <w:t>Y</w:t>
      </w:r>
      <w:r w:rsidRPr="003033FD">
        <w:rPr>
          <w:lang w:val="ru-RU"/>
        </w:rPr>
        <w:t>-хромосомы позволили установить пути миграции предков из Африки по всем континентам. Например, исследования миграций индоевропейских народов, основанные на анализе древней ДНК и сравнения её с современными данными, позволили реконструировать сложные процессы смешения и адаптации, которые сопровождали движение населения на протяжении тысячелетий. В частности, исследования показывают, что гены, связанные с метаболизмом лактозы и иммунитетом, подвергались сильному отбору среди индоевропейских популяций, что связано с распространением скотоводства и увеличением контактов между популяциями, вызывавших рост инфекционных заболеваний.</w:t>
      </w:r>
    </w:p>
    <w:p w:rsidR="003033FD" w:rsidRPr="003033FD" w:rsidRDefault="003033FD" w:rsidP="003033FD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3033FD">
        <w:rPr>
          <w:lang w:val="ru-RU"/>
        </w:rPr>
        <w:t xml:space="preserve">Фармакогеномика, являющаяся ответвлением этногеномики, расширяет возможности персонализированной медицины, изучая, как генетические вариации в разных популяциях могут определять реакцию на лекарства. Например, было обнаружено, что вариации в гене </w:t>
      </w:r>
      <w:r w:rsidRPr="003033FD">
        <w:t>CYP</w:t>
      </w:r>
      <w:r w:rsidRPr="003033FD">
        <w:rPr>
          <w:lang w:val="ru-RU"/>
        </w:rPr>
        <w:t>2</w:t>
      </w:r>
      <w:r w:rsidRPr="003033FD">
        <w:t>C</w:t>
      </w:r>
      <w:r w:rsidRPr="003033FD">
        <w:rPr>
          <w:lang w:val="ru-RU"/>
        </w:rPr>
        <w:t>19, который кодирует фермент, участвующий в метаболизме антидепрессантов и препаратов для лечения сердечно-сосудистых заболеваний, имеют разное распределение среди популяций. Это открытие позволяет адаптировать дозировки и схемы лечения в зависимости от этнической принадлежности пациентов, улучшая эффективность и безопасность терапии. Фармакогенетические исследования показывают, что индивидуальная реакция на лекарства, такие как варфарин, может значительно различаться в зависимости от генетического профиля, что особенно важно при лечении пациентов, принадлежащих к разным этническим группам.</w:t>
      </w:r>
    </w:p>
    <w:p w:rsidR="003033FD" w:rsidRDefault="003033FD" w:rsidP="00902A4C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:rsidR="00354FD7" w:rsidRDefault="00354FD7" w:rsidP="00902A4C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:rsidR="00354FD7" w:rsidRDefault="00354FD7" w:rsidP="00902A4C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:rsidR="00F33540" w:rsidRPr="008C7ABE" w:rsidRDefault="00F33540" w:rsidP="00E554ED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8C7ABE">
        <w:rPr>
          <w:b/>
          <w:lang w:val="ru-RU"/>
        </w:rPr>
        <w:lastRenderedPageBreak/>
        <w:t>Контрольные вопросы</w:t>
      </w:r>
      <w:r w:rsidR="008C7ABE" w:rsidRPr="008C7ABE">
        <w:rPr>
          <w:b/>
          <w:lang w:val="ru-RU"/>
        </w:rPr>
        <w:t>:</w:t>
      </w:r>
    </w:p>
    <w:p w:rsidR="00E81E96" w:rsidRPr="00E81E96" w:rsidRDefault="00E81E96" w:rsidP="00E81E9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E81E96">
        <w:rPr>
          <w:rFonts w:eastAsia="Times New Roman"/>
          <w:sz w:val="24"/>
          <w:szCs w:val="24"/>
          <w:lang w:val="ru-RU"/>
        </w:rPr>
        <w:t>Как современные методы высокопроизводительного секвенирования и анализ полиморфизма на геномном уровне помогают изучить генетическое разнообразие в различных популяциях?</w:t>
      </w:r>
    </w:p>
    <w:p w:rsidR="00E81E96" w:rsidRPr="00E81E96" w:rsidRDefault="00E81E96" w:rsidP="00E81E9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E81E96">
        <w:rPr>
          <w:rFonts w:eastAsia="Times New Roman"/>
          <w:sz w:val="24"/>
          <w:szCs w:val="24"/>
          <w:lang w:val="ru-RU"/>
        </w:rPr>
        <w:t>Какие подходы применяются в популяционной геномике для анализа полиморфизмов, и как они позволяют оценить влияние мутаций на адаптацию и эволюцию?</w:t>
      </w:r>
    </w:p>
    <w:p w:rsidR="00E81E96" w:rsidRPr="00E81E96" w:rsidRDefault="00E81E96" w:rsidP="00E81E9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E81E96">
        <w:rPr>
          <w:rFonts w:eastAsia="Times New Roman"/>
          <w:sz w:val="24"/>
          <w:szCs w:val="24"/>
          <w:lang w:val="ru-RU"/>
        </w:rPr>
        <w:t xml:space="preserve">Как этногеномика использует данные о гаплогруппах митохондриальной ДНК и </w:t>
      </w:r>
      <w:r w:rsidRPr="00E81E96">
        <w:rPr>
          <w:rFonts w:eastAsia="Times New Roman"/>
          <w:sz w:val="24"/>
          <w:szCs w:val="24"/>
        </w:rPr>
        <w:t>Y</w:t>
      </w:r>
      <w:r w:rsidRPr="00E81E96">
        <w:rPr>
          <w:rFonts w:eastAsia="Times New Roman"/>
          <w:sz w:val="24"/>
          <w:szCs w:val="24"/>
          <w:lang w:val="ru-RU"/>
        </w:rPr>
        <w:t>-хромосомы для реконструкции миграционных путей и исторического смешения популяций?</w:t>
      </w:r>
    </w:p>
    <w:p w:rsidR="00E81E96" w:rsidRPr="00E81E96" w:rsidRDefault="00E81E96" w:rsidP="00E81E9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E81E96">
        <w:rPr>
          <w:rFonts w:eastAsia="Times New Roman"/>
          <w:sz w:val="24"/>
          <w:szCs w:val="24"/>
          <w:lang w:val="ru-RU"/>
        </w:rPr>
        <w:t>Как влияние генетического дрейфа в изолированных популяциях может быть изучено с помощью популяционной геномики, и какие последствия это имеет для распространения наследственных заболеваний?</w:t>
      </w:r>
    </w:p>
    <w:p w:rsidR="00E81E96" w:rsidRPr="00E81E96" w:rsidRDefault="00E81E96" w:rsidP="00E81E96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ru-RU"/>
        </w:rPr>
      </w:pPr>
      <w:r w:rsidRPr="00E81E96">
        <w:rPr>
          <w:rFonts w:eastAsia="Times New Roman"/>
          <w:sz w:val="24"/>
          <w:szCs w:val="24"/>
          <w:lang w:val="ru-RU"/>
        </w:rPr>
        <w:t>Какие перспективы открываются в области персонализированной медицины благодаря исследованиям в этногеномике, и как эти данные могут оптимизировать фармакогенетические подходы для различных этнических групп?</w:t>
      </w:r>
    </w:p>
    <w:p w:rsidR="002B2B18" w:rsidRPr="00E81E96" w:rsidRDefault="002B2B18" w:rsidP="00E81E96">
      <w:pPr>
        <w:spacing w:after="0" w:line="240" w:lineRule="auto"/>
        <w:rPr>
          <w:rFonts w:eastAsia="Times New Roman"/>
          <w:sz w:val="24"/>
          <w:szCs w:val="24"/>
        </w:rPr>
      </w:pPr>
    </w:p>
    <w:sectPr w:rsidR="002B2B18" w:rsidRPr="00E81E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632"/>
    <w:multiLevelType w:val="hybridMultilevel"/>
    <w:tmpl w:val="84D68DD2"/>
    <w:lvl w:ilvl="0" w:tplc="895C0348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150A4"/>
    <w:multiLevelType w:val="hybridMultilevel"/>
    <w:tmpl w:val="EC5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52E"/>
    <w:multiLevelType w:val="hybridMultilevel"/>
    <w:tmpl w:val="69F2FE9E"/>
    <w:lvl w:ilvl="0" w:tplc="45E82D2E">
      <w:start w:val="1"/>
      <w:numFmt w:val="decimal"/>
      <w:lvlText w:val="%1"/>
      <w:lvlJc w:val="left"/>
      <w:pPr>
        <w:ind w:left="2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 w15:restartNumberingAfterBreak="0">
    <w:nsid w:val="02E40626"/>
    <w:multiLevelType w:val="multilevel"/>
    <w:tmpl w:val="16A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705B4E"/>
    <w:multiLevelType w:val="multilevel"/>
    <w:tmpl w:val="F5A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A5D38"/>
    <w:multiLevelType w:val="hybridMultilevel"/>
    <w:tmpl w:val="DD8608D8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1D6148DE"/>
    <w:multiLevelType w:val="hybridMultilevel"/>
    <w:tmpl w:val="68FAB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45AE1"/>
    <w:multiLevelType w:val="multilevel"/>
    <w:tmpl w:val="85D6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95FB7"/>
    <w:multiLevelType w:val="hybridMultilevel"/>
    <w:tmpl w:val="62D0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2875"/>
    <w:multiLevelType w:val="hybridMultilevel"/>
    <w:tmpl w:val="AF70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D31F1"/>
    <w:multiLevelType w:val="hybridMultilevel"/>
    <w:tmpl w:val="733087CC"/>
    <w:lvl w:ilvl="0" w:tplc="895C034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3F52EE"/>
    <w:multiLevelType w:val="multilevel"/>
    <w:tmpl w:val="780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6A6128"/>
    <w:multiLevelType w:val="hybridMultilevel"/>
    <w:tmpl w:val="1C46306A"/>
    <w:lvl w:ilvl="0" w:tplc="895C034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BAEEE5B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151E4D"/>
    <w:multiLevelType w:val="hybridMultilevel"/>
    <w:tmpl w:val="5FA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07550"/>
    <w:multiLevelType w:val="multilevel"/>
    <w:tmpl w:val="A18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FA6C4B"/>
    <w:multiLevelType w:val="multilevel"/>
    <w:tmpl w:val="B0F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E22AEF"/>
    <w:multiLevelType w:val="hybridMultilevel"/>
    <w:tmpl w:val="B73E4D24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671F5D9C"/>
    <w:multiLevelType w:val="hybridMultilevel"/>
    <w:tmpl w:val="C72A0A66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 w15:restartNumberingAfterBreak="0">
    <w:nsid w:val="73183398"/>
    <w:multiLevelType w:val="hybridMultilevel"/>
    <w:tmpl w:val="365825C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6A13F85"/>
    <w:multiLevelType w:val="hybridMultilevel"/>
    <w:tmpl w:val="39D87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13"/>
  </w:num>
  <w:num w:numId="15">
    <w:abstractNumId w:val="18"/>
  </w:num>
  <w:num w:numId="16">
    <w:abstractNumId w:val="8"/>
  </w:num>
  <w:num w:numId="17">
    <w:abstractNumId w:val="17"/>
  </w:num>
  <w:num w:numId="18">
    <w:abstractNumId w:val="7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18"/>
    <w:rsid w:val="00041128"/>
    <w:rsid w:val="000A4F81"/>
    <w:rsid w:val="00193AD8"/>
    <w:rsid w:val="001C5405"/>
    <w:rsid w:val="002B2B18"/>
    <w:rsid w:val="002E5B70"/>
    <w:rsid w:val="003033FD"/>
    <w:rsid w:val="00354FD7"/>
    <w:rsid w:val="003D595E"/>
    <w:rsid w:val="005D7F41"/>
    <w:rsid w:val="008C7ABE"/>
    <w:rsid w:val="00902A4C"/>
    <w:rsid w:val="00917665"/>
    <w:rsid w:val="00A34119"/>
    <w:rsid w:val="00A54175"/>
    <w:rsid w:val="00A64AE7"/>
    <w:rsid w:val="00BE719E"/>
    <w:rsid w:val="00C23C82"/>
    <w:rsid w:val="00D403B8"/>
    <w:rsid w:val="00E554ED"/>
    <w:rsid w:val="00E81E96"/>
    <w:rsid w:val="00F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0984"/>
  <w15:chartTrackingRefBased/>
  <w15:docId w15:val="{4D227FD3-12F1-4AA3-BF47-829F4CD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3C8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2B2B18"/>
    <w:rPr>
      <w:i/>
      <w:iCs/>
    </w:rPr>
  </w:style>
  <w:style w:type="paragraph" w:styleId="a5">
    <w:name w:val="List Paragraph"/>
    <w:basedOn w:val="a"/>
    <w:uiPriority w:val="34"/>
    <w:qFormat/>
    <w:rsid w:val="00A3411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3C82"/>
    <w:rPr>
      <w:rFonts w:eastAsia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C23C82"/>
    <w:rPr>
      <w:b/>
      <w:bCs/>
    </w:rPr>
  </w:style>
  <w:style w:type="character" w:styleId="a7">
    <w:name w:val="Hyperlink"/>
    <w:basedOn w:val="a0"/>
    <w:uiPriority w:val="99"/>
    <w:semiHidden/>
    <w:unhideWhenUsed/>
    <w:rsid w:val="005D7F4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7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F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flow-hidden">
    <w:name w:val="overflow-hidden"/>
    <w:basedOn w:val="a0"/>
    <w:rsid w:val="00E8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</dc:creator>
  <cp:keywords/>
  <dc:description/>
  <cp:lastModifiedBy>Ayana</cp:lastModifiedBy>
  <cp:revision>10</cp:revision>
  <dcterms:created xsi:type="dcterms:W3CDTF">2024-10-24T17:48:00Z</dcterms:created>
  <dcterms:modified xsi:type="dcterms:W3CDTF">2024-10-30T00:54:00Z</dcterms:modified>
</cp:coreProperties>
</file>