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C1259" w14:textId="2F1B28F7" w:rsidR="000544CB" w:rsidRPr="00CD0611" w:rsidRDefault="000544CB" w:rsidP="00CD061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0611">
        <w:rPr>
          <w:rFonts w:ascii="Times New Roman" w:hAnsi="Times New Roman" w:cs="Times New Roman"/>
          <w:color w:val="000000"/>
          <w:sz w:val="28"/>
          <w:szCs w:val="28"/>
        </w:rPr>
        <w:t>Managing</w:t>
      </w:r>
      <w:proofErr w:type="spellEnd"/>
      <w:r w:rsidRPr="00CD0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0611">
        <w:rPr>
          <w:rFonts w:ascii="Times New Roman" w:hAnsi="Times New Roman" w:cs="Times New Roman"/>
          <w:color w:val="000000"/>
          <w:sz w:val="28"/>
          <w:szCs w:val="28"/>
        </w:rPr>
        <w:t>inventories</w:t>
      </w:r>
      <w:proofErr w:type="spellEnd"/>
      <w:r w:rsidRPr="00CD061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44F8E674" w14:textId="4324EC81" w:rsidR="000544CB" w:rsidRPr="00CD0611" w:rsidRDefault="000544CB" w:rsidP="00CD061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0611">
        <w:rPr>
          <w:rFonts w:ascii="Times New Roman" w:hAnsi="Times New Roman" w:cs="Times New Roman"/>
          <w:color w:val="000000"/>
          <w:sz w:val="28"/>
          <w:szCs w:val="28"/>
        </w:rPr>
        <w:t>Managing</w:t>
      </w:r>
      <w:proofErr w:type="spellEnd"/>
      <w:r w:rsidRPr="00CD0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0611">
        <w:rPr>
          <w:rFonts w:ascii="Times New Roman" w:hAnsi="Times New Roman" w:cs="Times New Roman"/>
          <w:color w:val="000000"/>
          <w:sz w:val="28"/>
          <w:szCs w:val="28"/>
        </w:rPr>
        <w:t>accounts</w:t>
      </w:r>
      <w:proofErr w:type="spellEnd"/>
      <w:r w:rsidRPr="00CD0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0611">
        <w:rPr>
          <w:rFonts w:ascii="Times New Roman" w:hAnsi="Times New Roman" w:cs="Times New Roman"/>
          <w:color w:val="000000"/>
          <w:sz w:val="28"/>
          <w:szCs w:val="28"/>
        </w:rPr>
        <w:t>receivable</w:t>
      </w:r>
      <w:proofErr w:type="spellEnd"/>
      <w:r w:rsidRPr="00CD0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AA3F777" w14:textId="4C94F9AA" w:rsidR="0027786A" w:rsidRPr="00CD0611" w:rsidRDefault="000544CB" w:rsidP="00CD061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0611">
        <w:rPr>
          <w:rFonts w:ascii="Times New Roman" w:hAnsi="Times New Roman" w:cs="Times New Roman"/>
          <w:color w:val="000000"/>
          <w:sz w:val="28"/>
          <w:szCs w:val="28"/>
        </w:rPr>
        <w:t>Managing</w:t>
      </w:r>
      <w:proofErr w:type="spellEnd"/>
      <w:r w:rsidRPr="00CD0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0611">
        <w:rPr>
          <w:rFonts w:ascii="Times New Roman" w:hAnsi="Times New Roman" w:cs="Times New Roman"/>
          <w:color w:val="000000"/>
          <w:sz w:val="28"/>
          <w:szCs w:val="28"/>
        </w:rPr>
        <w:t>accounts</w:t>
      </w:r>
      <w:proofErr w:type="spellEnd"/>
      <w:r w:rsidRPr="00CD0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0611">
        <w:rPr>
          <w:rFonts w:ascii="Times New Roman" w:hAnsi="Times New Roman" w:cs="Times New Roman"/>
          <w:color w:val="000000"/>
          <w:sz w:val="28"/>
          <w:szCs w:val="28"/>
        </w:rPr>
        <w:t>payable</w:t>
      </w:r>
      <w:proofErr w:type="spellEnd"/>
      <w:r w:rsidRPr="00CD0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2023A3C" w14:textId="78B384C1" w:rsidR="000544CB" w:rsidRPr="00CD0611" w:rsidRDefault="000544CB" w:rsidP="00CD0611">
      <w:pPr>
        <w:pStyle w:val="a7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CD061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P. </w:t>
      </w:r>
      <w:r w:rsidR="00FF1169" w:rsidRPr="00CD0611">
        <w:rPr>
          <w:rFonts w:ascii="Times New Roman" w:hAnsi="Times New Roman" w:cs="Times New Roman"/>
          <w:color w:val="0000FF"/>
          <w:sz w:val="28"/>
          <w:szCs w:val="28"/>
        </w:rPr>
        <w:t>93</w:t>
      </w:r>
      <w:r w:rsidR="003D4BA9" w:rsidRPr="00CD0611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</w:p>
    <w:p w14:paraId="19F8D800" w14:textId="28E0D827" w:rsidR="00F72545" w:rsidRPr="00CD0611" w:rsidRDefault="00F72545" w:rsidP="00CD061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D0611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Start"/>
      <w:r w:rsidRPr="00CD0611">
        <w:rPr>
          <w:rFonts w:ascii="Times New Roman" w:hAnsi="Times New Roman" w:cs="Times New Roman"/>
          <w:color w:val="000000"/>
          <w:sz w:val="28"/>
          <w:szCs w:val="28"/>
        </w:rPr>
        <w:t>he</w:t>
      </w:r>
      <w:proofErr w:type="spellEnd"/>
      <w:r w:rsidRPr="00CD0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0611">
        <w:rPr>
          <w:rFonts w:ascii="Times New Roman" w:hAnsi="Times New Roman" w:cs="Times New Roman"/>
          <w:color w:val="000000"/>
          <w:sz w:val="28"/>
          <w:szCs w:val="28"/>
        </w:rPr>
        <w:t>Miller-Orr</w:t>
      </w:r>
      <w:proofErr w:type="spellEnd"/>
      <w:r w:rsidRPr="00CD0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0611">
        <w:rPr>
          <w:rFonts w:ascii="Times New Roman" w:hAnsi="Times New Roman" w:cs="Times New Roman"/>
          <w:color w:val="000000"/>
          <w:sz w:val="28"/>
          <w:szCs w:val="28"/>
        </w:rPr>
        <w:t>model</w:t>
      </w:r>
      <w:proofErr w:type="spellEnd"/>
      <w:r w:rsidR="00CD0611" w:rsidRPr="00CD061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 131</w:t>
      </w:r>
    </w:p>
    <w:p w14:paraId="54D10A76" w14:textId="7D09493E" w:rsidR="00CD0611" w:rsidRPr="00CD0611" w:rsidRDefault="00CD0611" w:rsidP="00CD061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0611">
        <w:rPr>
          <w:rFonts w:ascii="Times New Roman" w:hAnsi="Times New Roman" w:cs="Times New Roman"/>
          <w:color w:val="000000"/>
          <w:sz w:val="28"/>
          <w:szCs w:val="28"/>
        </w:rPr>
        <w:t>Working</w:t>
      </w:r>
      <w:proofErr w:type="spellEnd"/>
      <w:r w:rsidRPr="00CD0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0611">
        <w:rPr>
          <w:rFonts w:ascii="Times New Roman" w:hAnsi="Times New Roman" w:cs="Times New Roman"/>
          <w:color w:val="000000"/>
          <w:sz w:val="28"/>
          <w:szCs w:val="28"/>
        </w:rPr>
        <w:t>capital</w:t>
      </w:r>
      <w:proofErr w:type="spellEnd"/>
      <w:r w:rsidRPr="00CD0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0611">
        <w:rPr>
          <w:rFonts w:ascii="Times New Roman" w:hAnsi="Times New Roman" w:cs="Times New Roman"/>
          <w:color w:val="000000"/>
          <w:sz w:val="28"/>
          <w:szCs w:val="28"/>
        </w:rPr>
        <w:t>funding</w:t>
      </w:r>
      <w:proofErr w:type="spellEnd"/>
      <w:r w:rsidRPr="00CD0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0611">
        <w:rPr>
          <w:rFonts w:ascii="Times New Roman" w:hAnsi="Times New Roman" w:cs="Times New Roman"/>
          <w:color w:val="000000"/>
          <w:sz w:val="28"/>
          <w:szCs w:val="28"/>
        </w:rPr>
        <w:t>strategies</w:t>
      </w:r>
      <w:proofErr w:type="spellEnd"/>
    </w:p>
    <w:p w14:paraId="684BC16A" w14:textId="7E37F111" w:rsidR="00CD0611" w:rsidRPr="00CD0611" w:rsidRDefault="00CD0611" w:rsidP="00CD061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0611">
        <w:rPr>
          <w:rFonts w:ascii="Times New Roman" w:hAnsi="Times New Roman" w:cs="Times New Roman"/>
          <w:color w:val="000000"/>
          <w:sz w:val="28"/>
          <w:szCs w:val="28"/>
        </w:rPr>
        <w:t>Working</w:t>
      </w:r>
      <w:proofErr w:type="spellEnd"/>
      <w:r w:rsidRPr="00CD0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0611">
        <w:rPr>
          <w:rFonts w:ascii="Times New Roman" w:hAnsi="Times New Roman" w:cs="Times New Roman"/>
          <w:color w:val="000000"/>
          <w:sz w:val="28"/>
          <w:szCs w:val="28"/>
        </w:rPr>
        <w:t>capital</w:t>
      </w:r>
      <w:proofErr w:type="spellEnd"/>
      <w:r w:rsidRPr="00CD0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0611">
        <w:rPr>
          <w:rFonts w:ascii="Times New Roman" w:hAnsi="Times New Roman" w:cs="Times New Roman"/>
          <w:color w:val="000000"/>
          <w:sz w:val="28"/>
          <w:szCs w:val="28"/>
        </w:rPr>
        <w:t>investment</w:t>
      </w:r>
      <w:proofErr w:type="spellEnd"/>
      <w:r w:rsidRPr="00CD0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0611">
        <w:rPr>
          <w:rFonts w:ascii="Times New Roman" w:hAnsi="Times New Roman" w:cs="Times New Roman"/>
          <w:color w:val="000000"/>
          <w:sz w:val="28"/>
          <w:szCs w:val="28"/>
        </w:rPr>
        <w:t>policy</w:t>
      </w:r>
      <w:proofErr w:type="spellEnd"/>
    </w:p>
    <w:p w14:paraId="432813E9" w14:textId="56597C4D" w:rsidR="00CD0611" w:rsidRDefault="00CD0611" w:rsidP="00CD061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CD0611">
        <w:rPr>
          <w:rFonts w:ascii="Times New Roman" w:hAnsi="Times New Roman" w:cs="Times New Roman"/>
          <w:color w:val="0000FF"/>
          <w:sz w:val="28"/>
          <w:szCs w:val="28"/>
          <w:lang w:val="en-US"/>
        </w:rPr>
        <w:t>Working capital financing policy</w:t>
      </w:r>
    </w:p>
    <w:p w14:paraId="42026805" w14:textId="77777777" w:rsidR="0074241E" w:rsidRPr="00CD0611" w:rsidRDefault="0074241E" w:rsidP="006F6046">
      <w:pPr>
        <w:pStyle w:val="a7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</w:p>
    <w:p w14:paraId="7584B4BD" w14:textId="77777777" w:rsidR="00FF1169" w:rsidRPr="000544CB" w:rsidRDefault="00FF1169" w:rsidP="000544C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F1169" w:rsidRPr="000544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2F2BF" w14:textId="77777777" w:rsidR="00941415" w:rsidRDefault="00941415" w:rsidP="00AB3204">
      <w:pPr>
        <w:spacing w:after="0" w:line="240" w:lineRule="auto"/>
      </w:pPr>
      <w:r>
        <w:separator/>
      </w:r>
    </w:p>
  </w:endnote>
  <w:endnote w:type="continuationSeparator" w:id="0">
    <w:p w14:paraId="5E938EBA" w14:textId="77777777" w:rsidR="00941415" w:rsidRDefault="00941415" w:rsidP="00AB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62859" w14:textId="77777777" w:rsidR="00941415" w:rsidRDefault="00941415" w:rsidP="00AB3204">
      <w:pPr>
        <w:spacing w:after="0" w:line="240" w:lineRule="auto"/>
      </w:pPr>
      <w:r>
        <w:separator/>
      </w:r>
    </w:p>
  </w:footnote>
  <w:footnote w:type="continuationSeparator" w:id="0">
    <w:p w14:paraId="01ADD5C7" w14:textId="77777777" w:rsidR="00941415" w:rsidRDefault="00941415" w:rsidP="00AB3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43DE4" w14:textId="0C6202AE" w:rsidR="00AB3204" w:rsidRPr="00AB3204" w:rsidRDefault="00AB3204">
    <w:pPr>
      <w:pStyle w:val="a3"/>
      <w:rPr>
        <w:rFonts w:ascii="Times New Roman" w:hAnsi="Times New Roman" w:cs="Times New Roman"/>
        <w:sz w:val="28"/>
        <w:szCs w:val="28"/>
        <w:lang w:val="en-US"/>
      </w:rPr>
    </w:pPr>
    <w:r w:rsidRPr="00AB3204">
      <w:rPr>
        <w:rFonts w:ascii="Times New Roman" w:hAnsi="Times New Roman" w:cs="Times New Roman"/>
        <w:sz w:val="28"/>
        <w:szCs w:val="28"/>
        <w:lang w:val="en-US"/>
      </w:rPr>
      <w:t xml:space="preserve">Practice 13 </w:t>
    </w:r>
    <w:r w:rsidRPr="00AB3204">
      <w:rPr>
        <w:rFonts w:ascii="Times New Roman" w:hAnsi="Times New Roman" w:cs="Times New Roman"/>
        <w:sz w:val="28"/>
        <w:szCs w:val="28"/>
        <w:lang w:val="en-US"/>
      </w:rPr>
      <w:t>Reporting phase of performance audit</w:t>
    </w:r>
    <w:r>
      <w:rPr>
        <w:rFonts w:ascii="Times New Roman" w:hAnsi="Times New Roman" w:cs="Times New Roman"/>
        <w:sz w:val="28"/>
        <w:szCs w:val="28"/>
        <w:lang w:val="en-US"/>
      </w:rPr>
      <w:t xml:space="preserve">                 STUDENT NAME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A6350"/>
    <w:multiLevelType w:val="hybridMultilevel"/>
    <w:tmpl w:val="8092EB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EB"/>
    <w:rsid w:val="000544CB"/>
    <w:rsid w:val="0027786A"/>
    <w:rsid w:val="003D4BA9"/>
    <w:rsid w:val="00567DEB"/>
    <w:rsid w:val="006F6046"/>
    <w:rsid w:val="0074241E"/>
    <w:rsid w:val="00941415"/>
    <w:rsid w:val="00AB3204"/>
    <w:rsid w:val="00CD0611"/>
    <w:rsid w:val="00F72545"/>
    <w:rsid w:val="00F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EAC5"/>
  <w15:chartTrackingRefBased/>
  <w15:docId w15:val="{C4375DF8-2C68-487F-B7F2-6CACB06A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204"/>
  </w:style>
  <w:style w:type="paragraph" w:styleId="a5">
    <w:name w:val="footer"/>
    <w:basedOn w:val="a"/>
    <w:link w:val="a6"/>
    <w:uiPriority w:val="99"/>
    <w:unhideWhenUsed/>
    <w:rsid w:val="00AB3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204"/>
  </w:style>
  <w:style w:type="paragraph" w:styleId="a7">
    <w:name w:val="List Paragraph"/>
    <w:basedOn w:val="a"/>
    <w:uiPriority w:val="34"/>
    <w:qFormat/>
    <w:rsid w:val="00CD0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2020-11-28T11:08:00Z</dcterms:created>
  <dcterms:modified xsi:type="dcterms:W3CDTF">2020-11-28T11:30:00Z</dcterms:modified>
</cp:coreProperties>
</file>