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4C7A" w14:textId="7044E9FF" w:rsidR="007C6C7E" w:rsidRPr="00DA47D6" w:rsidRDefault="000A133A" w:rsidP="005255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hAnsi="Times New Roman" w:cs="Times New Roman"/>
          <w:sz w:val="24"/>
          <w:szCs w:val="24"/>
          <w:lang w:val="ru-RU"/>
        </w:rPr>
        <w:t>Виды планов финансирования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6AE18F3F" w14:textId="77777777" w:rsidR="000A133A" w:rsidRPr="00DA47D6" w:rsidRDefault="000A133A" w:rsidP="005255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hAnsi="Times New Roman" w:cs="Times New Roman"/>
          <w:sz w:val="24"/>
          <w:szCs w:val="24"/>
          <w:lang w:val="ru-RU"/>
        </w:rPr>
        <w:t>Исполнение бюджета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64A13E26" w14:textId="77777777" w:rsidR="000A133A" w:rsidRPr="00DA47D6" w:rsidRDefault="000A133A" w:rsidP="005255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hAnsi="Times New Roman" w:cs="Times New Roman"/>
          <w:sz w:val="24"/>
          <w:szCs w:val="24"/>
          <w:lang w:val="ru-RU"/>
        </w:rPr>
        <w:t>Контрольные счета наличности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>соответствующих бюджетов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7094AC60" w14:textId="23BF3FE6" w:rsidR="000A133A" w:rsidRPr="00DA47D6" w:rsidRDefault="000A133A" w:rsidP="00525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hAnsi="Times New Roman" w:cs="Times New Roman"/>
          <w:sz w:val="24"/>
          <w:szCs w:val="24"/>
        </w:rPr>
        <w:t>Формирование досье и требования, предъявляемые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47D6">
        <w:rPr>
          <w:rFonts w:ascii="Times New Roman" w:hAnsi="Times New Roman" w:cs="Times New Roman"/>
          <w:sz w:val="24"/>
          <w:szCs w:val="24"/>
        </w:rPr>
        <w:t>к документам при формировании досье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3CCB5232" w14:textId="77777777" w:rsidR="000A2FC7" w:rsidRPr="00DA47D6" w:rsidRDefault="000A2FC7" w:rsidP="00525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D6">
        <w:rPr>
          <w:rFonts w:ascii="Times New Roman" w:hAnsi="Times New Roman" w:cs="Times New Roman"/>
          <w:sz w:val="24"/>
          <w:szCs w:val="24"/>
        </w:rPr>
        <w:t>Порядок осуществления операций</w:t>
      </w:r>
    </w:p>
    <w:p w14:paraId="17AE5519" w14:textId="77777777" w:rsidR="000A2FC7" w:rsidRPr="00DA47D6" w:rsidRDefault="000A2FC7" w:rsidP="00525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hAnsi="Times New Roman" w:cs="Times New Roman"/>
          <w:sz w:val="24"/>
          <w:szCs w:val="24"/>
        </w:rPr>
        <w:t>с наличным деньгами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72C4040F" w14:textId="77777777" w:rsidR="000A2FC7" w:rsidRPr="00DA47D6" w:rsidRDefault="000A2FC7" w:rsidP="00525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hAnsi="Times New Roman" w:cs="Times New Roman"/>
          <w:sz w:val="24"/>
          <w:szCs w:val="24"/>
          <w:lang w:val="ru-RU"/>
        </w:rPr>
        <w:t>Использование аккредитивной формы расчета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0543484E" w14:textId="18AF90FC" w:rsidR="006D2851" w:rsidRPr="00DA47D6" w:rsidRDefault="006D2851" w:rsidP="00525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hAnsi="Times New Roman" w:cs="Times New Roman"/>
          <w:sz w:val="24"/>
          <w:szCs w:val="24"/>
          <w:lang w:val="ru-RU"/>
        </w:rPr>
        <w:t>Порядок управления бюджетными деньгами</w:t>
      </w:r>
      <w:hyperlink r:id="rId13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2259DFAD" w14:textId="20C2CF2F" w:rsidR="006D2851" w:rsidRPr="00DA47D6" w:rsidRDefault="002D279E" w:rsidP="00525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hAnsi="Times New Roman" w:cs="Times New Roman"/>
          <w:sz w:val="24"/>
          <w:szCs w:val="24"/>
        </w:rPr>
        <w:t>Заимствование Правительства Республики Казахстан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47D6">
        <w:rPr>
          <w:rFonts w:ascii="Times New Roman" w:hAnsi="Times New Roman" w:cs="Times New Roman"/>
          <w:sz w:val="24"/>
          <w:szCs w:val="24"/>
        </w:rPr>
        <w:t>путем выпуска государственных эмиссионных ценных бумаг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14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6C93051B" w14:textId="1B3CC89B" w:rsidR="002D279E" w:rsidRPr="00DA47D6" w:rsidRDefault="002D279E" w:rsidP="00525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hAnsi="Times New Roman" w:cs="Times New Roman"/>
          <w:sz w:val="24"/>
          <w:szCs w:val="24"/>
        </w:rPr>
        <w:t>Реализация проектов, финансируемых за счет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47D6">
        <w:rPr>
          <w:rFonts w:ascii="Times New Roman" w:hAnsi="Times New Roman" w:cs="Times New Roman"/>
          <w:sz w:val="24"/>
          <w:szCs w:val="24"/>
        </w:rPr>
        <w:t>правительственных внешних займов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05E8A719" w14:textId="20CCA7F1" w:rsidR="00525514" w:rsidRPr="00DA47D6" w:rsidRDefault="00525514" w:rsidP="00525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hAnsi="Times New Roman" w:cs="Times New Roman"/>
          <w:sz w:val="24"/>
          <w:szCs w:val="24"/>
        </w:rPr>
        <w:t>Порядок получения и использования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47D6">
        <w:rPr>
          <w:rFonts w:ascii="Times New Roman" w:hAnsi="Times New Roman" w:cs="Times New Roman"/>
          <w:sz w:val="24"/>
          <w:szCs w:val="24"/>
        </w:rPr>
        <w:t>гарантированных государством займов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16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7C308F8F" w14:textId="77777777" w:rsidR="003773EF" w:rsidRPr="00DA47D6" w:rsidRDefault="003702E9" w:rsidP="003773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hAnsi="Times New Roman" w:cs="Times New Roman"/>
          <w:sz w:val="24"/>
          <w:szCs w:val="24"/>
          <w:lang w:val="ru-RU"/>
        </w:rPr>
        <w:t>Порядок мониторинга финансового состояния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>заемщика, получившего заем под поручительство государства</w:t>
      </w:r>
      <w:r w:rsidRPr="00DA4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7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6FDCCD0E" w14:textId="617793EA" w:rsidR="003773EF" w:rsidRPr="00DA47D6" w:rsidRDefault="003773EF" w:rsidP="003773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7D6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KZ"/>
        </w:rPr>
        <w:t xml:space="preserve">Заполнить </w:t>
      </w:r>
      <w:r w:rsidRPr="00DA47D6"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  <w:t>Индивидуальный план финансирования</w:t>
      </w:r>
      <w:r w:rsidRPr="00DA47D6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KZ"/>
        </w:rPr>
        <w:t xml:space="preserve"> </w:t>
      </w:r>
      <w:r w:rsidRPr="00DA47D6">
        <w:rPr>
          <w:rFonts w:ascii="Times New Roman" w:eastAsia="Times New Roman" w:hAnsi="Times New Roman" w:cs="Times New Roman"/>
          <w:color w:val="1E1E1E"/>
          <w:sz w:val="24"/>
          <w:szCs w:val="24"/>
          <w:lang w:eastAsia="ru-KZ"/>
        </w:rPr>
        <w:t>государственного учреждения по платежам</w:t>
      </w:r>
      <w:r w:rsidRPr="00DA47D6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ru-KZ"/>
        </w:rPr>
        <w:t xml:space="preserve"> согласно </w:t>
      </w:r>
      <w:hyperlink r:id="rId18" w:history="1">
        <w:r w:rsidRPr="00DA47D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http://adilet.zan.kz/rus/docs/V14E0009934</w:t>
        </w:r>
      </w:hyperlink>
    </w:p>
    <w:p w14:paraId="1B1E375D" w14:textId="343EFF81" w:rsidR="002E485F" w:rsidRPr="00CF6E5F" w:rsidRDefault="002E485F" w:rsidP="00CF6E5F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1E1E1E"/>
          <w:sz w:val="16"/>
          <w:szCs w:val="16"/>
          <w:lang w:eastAsia="ru-KZ"/>
        </w:rPr>
        <w:t>Индивидуальный план финансирования</w:t>
      </w:r>
      <w:r w:rsidR="003773EF" w:rsidRPr="00CF6E5F">
        <w:rPr>
          <w:rFonts w:ascii="Times New Roman" w:eastAsia="Times New Roman" w:hAnsi="Times New Roman" w:cs="Times New Roman"/>
          <w:color w:val="1E1E1E"/>
          <w:sz w:val="16"/>
          <w:szCs w:val="16"/>
          <w:lang w:val="ru-RU" w:eastAsia="ru-KZ"/>
        </w:rPr>
        <w:t xml:space="preserve"> </w:t>
      </w:r>
      <w:r w:rsidRPr="00CF6E5F">
        <w:rPr>
          <w:rFonts w:ascii="Times New Roman" w:eastAsia="Times New Roman" w:hAnsi="Times New Roman" w:cs="Times New Roman"/>
          <w:color w:val="1E1E1E"/>
          <w:sz w:val="16"/>
          <w:szCs w:val="16"/>
          <w:lang w:eastAsia="ru-KZ"/>
        </w:rPr>
        <w:t>государственного учреждения по платежам</w:t>
      </w:r>
    </w:p>
    <w:p w14:paraId="713EB197" w14:textId="77777777" w:rsidR="002E485F" w:rsidRPr="00CF6E5F" w:rsidRDefault="002E485F" w:rsidP="00CF6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Регион ___________________________________</w:t>
      </w:r>
    </w:p>
    <w:p w14:paraId="0D2FE0A6" w14:textId="77777777" w:rsidR="002E485F" w:rsidRPr="00CF6E5F" w:rsidRDefault="002E485F" w:rsidP="00CF6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Вид бюджета ______________________________</w:t>
      </w:r>
    </w:p>
    <w:p w14:paraId="00C9FE46" w14:textId="77777777" w:rsidR="002E485F" w:rsidRPr="00CF6E5F" w:rsidRDefault="002E485F" w:rsidP="00CF6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Период ___________________________________</w:t>
      </w:r>
    </w:p>
    <w:p w14:paraId="602C7F39" w14:textId="77777777" w:rsidR="002E485F" w:rsidRPr="00CF6E5F" w:rsidRDefault="002E485F" w:rsidP="00CF6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Ед. измерения ____________________________</w:t>
      </w:r>
    </w:p>
    <w:p w14:paraId="2619859A" w14:textId="77777777" w:rsidR="002E485F" w:rsidRPr="00CF6E5F" w:rsidRDefault="002E485F" w:rsidP="00CF6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Администратор бюджетных программ _________</w:t>
      </w:r>
    </w:p>
    <w:p w14:paraId="3C27265C" w14:textId="77777777" w:rsidR="002E485F" w:rsidRPr="00CF6E5F" w:rsidRDefault="002E485F" w:rsidP="00CF6E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Государственное учреждение _______________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87"/>
        <w:gridCol w:w="882"/>
        <w:gridCol w:w="535"/>
        <w:gridCol w:w="616"/>
        <w:gridCol w:w="421"/>
        <w:gridCol w:w="537"/>
        <w:gridCol w:w="366"/>
        <w:gridCol w:w="454"/>
        <w:gridCol w:w="449"/>
        <w:gridCol w:w="515"/>
        <w:gridCol w:w="659"/>
        <w:gridCol w:w="600"/>
        <w:gridCol w:w="548"/>
        <w:gridCol w:w="600"/>
      </w:tblGrid>
      <w:tr w:rsidR="002E485F" w:rsidRPr="002E485F" w14:paraId="63317D96" w14:textId="77777777" w:rsidTr="003856B9">
        <w:tc>
          <w:tcPr>
            <w:tcW w:w="692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760DA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Код администратора Код государственного учреждения Программа Подпрограмма Специфика</w:t>
            </w:r>
          </w:p>
        </w:tc>
        <w:tc>
          <w:tcPr>
            <w:tcW w:w="53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B6555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Наименование расходов</w:t>
            </w:r>
          </w:p>
        </w:tc>
        <w:tc>
          <w:tcPr>
            <w:tcW w:w="451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B5B6D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Финансовый план на год</w:t>
            </w:r>
          </w:p>
        </w:tc>
        <w:tc>
          <w:tcPr>
            <w:tcW w:w="3326" w:type="pct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F2D81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План по месяцам</w:t>
            </w:r>
          </w:p>
        </w:tc>
      </w:tr>
      <w:tr w:rsidR="003856B9" w:rsidRPr="00CF6E5F" w14:paraId="16F2344A" w14:textId="77777777" w:rsidTr="003856B9">
        <w:tc>
          <w:tcPr>
            <w:tcW w:w="692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CABC785" w14:textId="77777777" w:rsidR="002E485F" w:rsidRPr="002E485F" w:rsidRDefault="002E485F" w:rsidP="002E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53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51225F6" w14:textId="77777777" w:rsidR="002E485F" w:rsidRPr="002E485F" w:rsidRDefault="002E485F" w:rsidP="002E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451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44736E5" w14:textId="77777777" w:rsidR="002E485F" w:rsidRPr="002E485F" w:rsidRDefault="002E485F" w:rsidP="002E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2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1B194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январь</w:t>
            </w:r>
          </w:p>
        </w:tc>
        <w:tc>
          <w:tcPr>
            <w:tcW w:w="3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6520F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февраль</w:t>
            </w:r>
          </w:p>
        </w:tc>
        <w:tc>
          <w:tcPr>
            <w:tcW w:w="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6D461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март</w:t>
            </w:r>
          </w:p>
        </w:tc>
        <w:tc>
          <w:tcPr>
            <w:tcW w:w="2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E594A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апрель</w:t>
            </w:r>
          </w:p>
        </w:tc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1453BC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май</w:t>
            </w:r>
          </w:p>
        </w:tc>
        <w:tc>
          <w:tcPr>
            <w:tcW w:w="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D23D8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июнь</w:t>
            </w:r>
          </w:p>
        </w:tc>
        <w:tc>
          <w:tcPr>
            <w:tcW w:w="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4F96D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июль</w:t>
            </w:r>
          </w:p>
        </w:tc>
        <w:tc>
          <w:tcPr>
            <w:tcW w:w="2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189EA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август</w:t>
            </w:r>
          </w:p>
        </w:tc>
        <w:tc>
          <w:tcPr>
            <w:tcW w:w="3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49C24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сентябрь</w:t>
            </w:r>
          </w:p>
        </w:tc>
        <w:tc>
          <w:tcPr>
            <w:tcW w:w="3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06EB83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октябрь</w:t>
            </w:r>
          </w:p>
        </w:tc>
        <w:tc>
          <w:tcPr>
            <w:tcW w:w="2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60A02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ноябрь</w:t>
            </w:r>
          </w:p>
        </w:tc>
        <w:tc>
          <w:tcPr>
            <w:tcW w:w="3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ACDAA" w14:textId="77777777" w:rsidR="002E485F" w:rsidRPr="002E485F" w:rsidRDefault="002E485F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  <w:t>декабрь</w:t>
            </w:r>
          </w:p>
          <w:p w14:paraId="67F0AB8D" w14:textId="77777777" w:rsidR="002E485F" w:rsidRPr="002E485F" w:rsidRDefault="002E485F" w:rsidP="002E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KZ"/>
              </w:rPr>
            </w:pPr>
            <w:r w:rsidRPr="002E48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KZ"/>
              </w:rPr>
              <w:t>Скачать</w:t>
            </w:r>
          </w:p>
        </w:tc>
      </w:tr>
      <w:tr w:rsidR="003856B9" w:rsidRPr="00CF6E5F" w14:paraId="6477DD7B" w14:textId="77777777" w:rsidTr="003856B9">
        <w:tc>
          <w:tcPr>
            <w:tcW w:w="69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14:paraId="0C335034" w14:textId="77777777" w:rsidR="003856B9" w:rsidRPr="00CF6E5F" w:rsidRDefault="003856B9" w:rsidP="002E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5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14:paraId="2798981C" w14:textId="77777777" w:rsidR="003856B9" w:rsidRPr="00CF6E5F" w:rsidRDefault="003856B9" w:rsidP="002E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45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14:paraId="24102D03" w14:textId="77777777" w:rsidR="003856B9" w:rsidRPr="00CF6E5F" w:rsidRDefault="003856B9" w:rsidP="002E4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2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B8078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3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9C2DCC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95B968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2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F6C3DD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17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C4E381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58AD33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21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F92F21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2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91E846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37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886C65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3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B3238D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29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67AF4A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  <w:tc>
          <w:tcPr>
            <w:tcW w:w="331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BC8646" w14:textId="77777777" w:rsidR="003856B9" w:rsidRPr="00CF6E5F" w:rsidRDefault="003856B9" w:rsidP="002E485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KZ"/>
              </w:rPr>
            </w:pPr>
          </w:p>
        </w:tc>
      </w:tr>
    </w:tbl>
    <w:p w14:paraId="1D5D992C" w14:textId="77777777" w:rsidR="002E485F" w:rsidRPr="00DA47D6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</w:pPr>
      <w:r w:rsidRPr="00DA47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KZ"/>
        </w:rPr>
        <w:t>      _________________________________________</w:t>
      </w:r>
    </w:p>
    <w:p w14:paraId="2AC9E4E2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_________________________________________</w:t>
      </w:r>
    </w:p>
    <w:p w14:paraId="1E5E78E9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_________________________________________</w:t>
      </w:r>
    </w:p>
    <w:p w14:paraId="29514F13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Руководитель государственного</w:t>
      </w:r>
    </w:p>
    <w:p w14:paraId="2F5349DF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учреждения* _________ ___________________</w:t>
      </w:r>
    </w:p>
    <w:p w14:paraId="2945ABCE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(подпись) (расшифровка подписи)</w:t>
      </w:r>
    </w:p>
    <w:p w14:paraId="70DCD5B9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М.П.</w:t>
      </w:r>
    </w:p>
    <w:p w14:paraId="63001CE1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Руководитель структурного</w:t>
      </w:r>
    </w:p>
    <w:p w14:paraId="1660DB8D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подразделения государственного</w:t>
      </w:r>
    </w:p>
    <w:p w14:paraId="1CD374B6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учреждения, ответственного за</w:t>
      </w:r>
    </w:p>
    <w:p w14:paraId="77311E57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составление индивидуального плана</w:t>
      </w:r>
    </w:p>
    <w:p w14:paraId="3265E099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финансирования _________ ____________________</w:t>
      </w:r>
    </w:p>
    <w:p w14:paraId="09662421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lastRenderedPageBreak/>
        <w:t>      (подпись) (расшифровка подписи)</w:t>
      </w:r>
    </w:p>
    <w:p w14:paraId="2E84B199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* В случаях, когда государственное учреждение одновременно</w:t>
      </w:r>
    </w:p>
    <w:p w14:paraId="339E097C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является администратором бюджетных программ, данная строка не</w:t>
      </w:r>
    </w:p>
    <w:p w14:paraId="50DE97C9" w14:textId="77777777" w:rsidR="002E485F" w:rsidRPr="00CF6E5F" w:rsidRDefault="002E485F" w:rsidP="003856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</w:pPr>
      <w:r w:rsidRPr="00CF6E5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KZ"/>
        </w:rPr>
        <w:t>      заполняется</w:t>
      </w:r>
    </w:p>
    <w:p w14:paraId="66538F5B" w14:textId="450E89AF" w:rsidR="00525514" w:rsidRPr="00CF6E5F" w:rsidRDefault="00525514" w:rsidP="003856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518CBDB0" w14:textId="77777777" w:rsidR="00525514" w:rsidRPr="00DA47D6" w:rsidRDefault="00525514" w:rsidP="0038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0315BF" w14:textId="01399256" w:rsidR="000A133A" w:rsidRPr="00DA47D6" w:rsidRDefault="000A133A" w:rsidP="0038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D1DACB" w14:textId="12A5DC75" w:rsidR="000A133A" w:rsidRPr="00DA47D6" w:rsidRDefault="000A133A" w:rsidP="003856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15FD67D" w14:textId="77777777" w:rsidR="000A133A" w:rsidRPr="00DA47D6" w:rsidRDefault="000A133A" w:rsidP="00385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33A" w:rsidRPr="00DA47D6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48889" w14:textId="77777777" w:rsidR="003F4DF6" w:rsidRDefault="003F4DF6" w:rsidP="00DA47D6">
      <w:pPr>
        <w:spacing w:after="0" w:line="240" w:lineRule="auto"/>
      </w:pPr>
      <w:r>
        <w:separator/>
      </w:r>
    </w:p>
  </w:endnote>
  <w:endnote w:type="continuationSeparator" w:id="0">
    <w:p w14:paraId="300BB3AB" w14:textId="77777777" w:rsidR="003F4DF6" w:rsidRDefault="003F4DF6" w:rsidP="00DA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6E139" w14:textId="77777777" w:rsidR="003F4DF6" w:rsidRDefault="003F4DF6" w:rsidP="00DA47D6">
      <w:pPr>
        <w:spacing w:after="0" w:line="240" w:lineRule="auto"/>
      </w:pPr>
      <w:r>
        <w:separator/>
      </w:r>
    </w:p>
  </w:footnote>
  <w:footnote w:type="continuationSeparator" w:id="0">
    <w:p w14:paraId="6CAA7062" w14:textId="77777777" w:rsidR="003F4DF6" w:rsidRDefault="003F4DF6" w:rsidP="00DA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BD93" w14:textId="6DD46A2B" w:rsidR="00DA47D6" w:rsidRPr="00DA47D6" w:rsidRDefault="00DA47D6" w:rsidP="00DA47D6">
    <w:pPr>
      <w:rPr>
        <w:rFonts w:ascii="Times New Roman" w:hAnsi="Times New Roman" w:cs="Times New Roman"/>
        <w:sz w:val="24"/>
        <w:szCs w:val="24"/>
        <w:lang w:val="ru-RU"/>
      </w:rPr>
    </w:pPr>
    <w:r w:rsidRPr="00DA47D6">
      <w:rPr>
        <w:rFonts w:ascii="Times New Roman" w:hAnsi="Times New Roman" w:cs="Times New Roman"/>
        <w:sz w:val="24"/>
        <w:szCs w:val="24"/>
        <w:lang w:val="ru-RU"/>
      </w:rPr>
      <w:t>Тема «Аудит бухгалтерского баланса»</w:t>
    </w:r>
    <w:r>
      <w:rPr>
        <w:rFonts w:ascii="Times New Roman" w:hAnsi="Times New Roman" w:cs="Times New Roman"/>
        <w:sz w:val="24"/>
        <w:szCs w:val="24"/>
        <w:lang w:val="ru-RU"/>
      </w:rPr>
      <w:t xml:space="preserve"> ФИО Студента группа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11B13"/>
    <w:multiLevelType w:val="hybridMultilevel"/>
    <w:tmpl w:val="9D4CF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09"/>
    <w:rsid w:val="000A133A"/>
    <w:rsid w:val="000A2FC7"/>
    <w:rsid w:val="002D279E"/>
    <w:rsid w:val="002E485F"/>
    <w:rsid w:val="003702E9"/>
    <w:rsid w:val="003773EF"/>
    <w:rsid w:val="003856B9"/>
    <w:rsid w:val="003F4DF6"/>
    <w:rsid w:val="00525514"/>
    <w:rsid w:val="006D2851"/>
    <w:rsid w:val="007C6C7E"/>
    <w:rsid w:val="00CF6E5F"/>
    <w:rsid w:val="00DA47D6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194B"/>
  <w15:chartTrackingRefBased/>
  <w15:docId w15:val="{F548B544-2DBB-4765-95B2-7AA23068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3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133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2551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485F"/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paragraph" w:styleId="a6">
    <w:name w:val="Normal (Web)"/>
    <w:basedOn w:val="a"/>
    <w:uiPriority w:val="99"/>
    <w:semiHidden/>
    <w:unhideWhenUsed/>
    <w:rsid w:val="002E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7">
    <w:name w:val="header"/>
    <w:basedOn w:val="a"/>
    <w:link w:val="a8"/>
    <w:uiPriority w:val="99"/>
    <w:unhideWhenUsed/>
    <w:rsid w:val="00DA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7D6"/>
  </w:style>
  <w:style w:type="paragraph" w:styleId="a9">
    <w:name w:val="footer"/>
    <w:basedOn w:val="a"/>
    <w:link w:val="aa"/>
    <w:uiPriority w:val="99"/>
    <w:unhideWhenUsed/>
    <w:rsid w:val="00DA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4E0009934" TargetMode="External"/><Relationship Id="rId13" Type="http://schemas.openxmlformats.org/officeDocument/2006/relationships/hyperlink" Target="http://adilet.zan.kz/rus/docs/V14E0009934" TargetMode="External"/><Relationship Id="rId18" Type="http://schemas.openxmlformats.org/officeDocument/2006/relationships/hyperlink" Target="http://adilet.zan.kz/rus/docs/V14E00099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dilet.zan.kz/rus/docs/V14E0009934" TargetMode="External"/><Relationship Id="rId12" Type="http://schemas.openxmlformats.org/officeDocument/2006/relationships/hyperlink" Target="http://adilet.zan.kz/rus/docs/V14E0009934" TargetMode="External"/><Relationship Id="rId17" Type="http://schemas.openxmlformats.org/officeDocument/2006/relationships/hyperlink" Target="http://adilet.zan.kz/rus/docs/V14E0009934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4E00099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V14E00099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V14E0009934" TargetMode="External"/><Relationship Id="rId10" Type="http://schemas.openxmlformats.org/officeDocument/2006/relationships/hyperlink" Target="http://adilet.zan.kz/rus/docs/V14E00099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4E0009934" TargetMode="External"/><Relationship Id="rId14" Type="http://schemas.openxmlformats.org/officeDocument/2006/relationships/hyperlink" Target="http://adilet.zan.kz/rus/docs/V14E0009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2020-11-06T12:01:00Z</dcterms:created>
  <dcterms:modified xsi:type="dcterms:W3CDTF">2020-11-06T12:41:00Z</dcterms:modified>
</cp:coreProperties>
</file>