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1B7C9" w14:textId="4F9C5C7C" w:rsidR="00A33711" w:rsidRPr="00A17138" w:rsidRDefault="00976F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17138">
        <w:rPr>
          <w:rFonts w:ascii="Times New Roman" w:hAnsi="Times New Roman" w:cs="Times New Roman"/>
          <w:sz w:val="24"/>
          <w:szCs w:val="24"/>
          <w:lang w:val="ru-RU"/>
        </w:rPr>
        <w:t xml:space="preserve">СРО 6 </w:t>
      </w:r>
    </w:p>
    <w:p w14:paraId="3C94D232" w14:textId="6508C86B" w:rsidR="00976F40" w:rsidRPr="00A17138" w:rsidRDefault="00976F40" w:rsidP="00A1713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138">
        <w:rPr>
          <w:rFonts w:ascii="Times New Roman" w:hAnsi="Times New Roman" w:cs="Times New Roman"/>
          <w:sz w:val="24"/>
          <w:szCs w:val="24"/>
          <w:lang w:val="ru-RU"/>
        </w:rPr>
        <w:t xml:space="preserve">1. Заполнить форму </w:t>
      </w:r>
      <w:r w:rsidR="00F42EDE">
        <w:rPr>
          <w:rFonts w:ascii="Times New Roman" w:hAnsi="Times New Roman" w:cs="Times New Roman"/>
          <w:sz w:val="24"/>
          <w:szCs w:val="24"/>
          <w:lang w:val="ru-RU"/>
        </w:rPr>
        <w:t xml:space="preserve">АФО </w:t>
      </w:r>
      <w:r w:rsidR="00086305" w:rsidRPr="00A17138">
        <w:rPr>
          <w:rFonts w:ascii="Times New Roman" w:hAnsi="Times New Roman" w:cs="Times New Roman"/>
          <w:sz w:val="24"/>
          <w:szCs w:val="24"/>
          <w:lang w:val="ru-RU"/>
        </w:rPr>
        <w:t>по вашей компании</w:t>
      </w:r>
      <w:r w:rsidR="00AC0721" w:rsidRPr="00A17138">
        <w:rPr>
          <w:rFonts w:ascii="Times New Roman" w:hAnsi="Times New Roman" w:cs="Times New Roman"/>
          <w:sz w:val="24"/>
          <w:szCs w:val="24"/>
          <w:lang w:val="ru-RU"/>
        </w:rPr>
        <w:t xml:space="preserve"> (источник </w:t>
      </w:r>
      <w:hyperlink r:id="rId4" w:history="1">
        <w:r w:rsidR="00AC0721" w:rsidRPr="00A17138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http://adilet.zan.kz/rus/docs/V1700015209</w:t>
        </w:r>
      </w:hyperlink>
      <w:r w:rsidR="00AC0721" w:rsidRPr="00A1713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86305" w:rsidRPr="00A171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1D83E6C" w14:textId="77777777" w:rsidR="00F42EDE" w:rsidRPr="00D340D4" w:rsidRDefault="00086305" w:rsidP="00F42EDE">
      <w:pPr>
        <w:spacing w:after="0"/>
        <w:jc w:val="both"/>
        <w:rPr>
          <w:lang w:val="ru-RU"/>
        </w:rPr>
      </w:pPr>
      <w:bookmarkStart w:id="0" w:name="z1356"/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</w:t>
      </w:r>
      <w:bookmarkStart w:id="1" w:name="z1411"/>
      <w:bookmarkEnd w:id="0"/>
      <w:r w:rsidR="00F42EDE">
        <w:rPr>
          <w:color w:val="000000"/>
          <w:sz w:val="28"/>
        </w:rPr>
        <w:t>     </w:t>
      </w:r>
      <w:r w:rsidR="00F42EDE" w:rsidRPr="00D340D4">
        <w:rPr>
          <w:color w:val="000000"/>
          <w:sz w:val="28"/>
          <w:lang w:val="ru-RU"/>
        </w:rPr>
        <w:t xml:space="preserve">  </w:t>
      </w:r>
      <w:r w:rsidR="00F42EDE">
        <w:rPr>
          <w:color w:val="000000"/>
          <w:sz w:val="28"/>
        </w:rPr>
        <w:t>     </w:t>
      </w:r>
      <w:r w:rsidR="00F42EDE" w:rsidRPr="00D340D4">
        <w:rPr>
          <w:color w:val="000000"/>
          <w:sz w:val="28"/>
          <w:lang w:val="ru-RU"/>
        </w:rPr>
        <w:t xml:space="preserve"> </w:t>
      </w:r>
      <w:r w:rsidR="00F42EDE">
        <w:rPr>
          <w:color w:val="000000"/>
          <w:sz w:val="28"/>
        </w:rPr>
        <w:t>     </w:t>
      </w:r>
      <w:r w:rsidR="00F42EDE" w:rsidRPr="00D340D4">
        <w:rPr>
          <w:color w:val="000000"/>
          <w:sz w:val="28"/>
          <w:lang w:val="ru-RU"/>
        </w:rPr>
        <w:t xml:space="preserve"> </w:t>
      </w:r>
      <w:r w:rsidR="00F42EDE">
        <w:rPr>
          <w:color w:val="000000"/>
          <w:sz w:val="28"/>
        </w:rPr>
        <w:t>     </w:t>
      </w:r>
      <w:r w:rsidR="00F42EDE" w:rsidRPr="00D340D4">
        <w:rPr>
          <w:color w:val="000000"/>
          <w:sz w:val="28"/>
          <w:lang w:val="ru-RU"/>
        </w:rPr>
        <w:t xml:space="preserve"> </w:t>
      </w:r>
      <w:r w:rsidR="00F42EDE" w:rsidRPr="00D340D4">
        <w:rPr>
          <w:b/>
          <w:color w:val="000000"/>
          <w:sz w:val="28"/>
          <w:lang w:val="ru-RU"/>
        </w:rPr>
        <w:t>РД – Оценка неотъемлемого риска (РД-ОНР)</w:t>
      </w:r>
      <w:r w:rsidR="00F42EDE" w:rsidRPr="00D340D4">
        <w:rPr>
          <w:lang w:val="ru-RU"/>
        </w:rPr>
        <w:br/>
      </w:r>
      <w:r w:rsidR="00F42EDE" w:rsidRPr="00D340D4">
        <w:rPr>
          <w:color w:val="000000"/>
          <w:sz w:val="28"/>
          <w:lang w:val="ru-RU"/>
        </w:rPr>
        <w:t xml:space="preserve"> </w:t>
      </w:r>
      <w:r w:rsidR="00F42EDE">
        <w:rPr>
          <w:color w:val="000000"/>
          <w:sz w:val="28"/>
        </w:rPr>
        <w:t>     </w:t>
      </w:r>
      <w:r w:rsidR="00F42EDE" w:rsidRPr="00D340D4">
        <w:rPr>
          <w:color w:val="000000"/>
          <w:sz w:val="28"/>
          <w:lang w:val="ru-RU"/>
        </w:rPr>
        <w:t xml:space="preserve"> Объект аудита __________________________________________________</w:t>
      </w:r>
      <w:r w:rsidR="00F42EDE" w:rsidRPr="00D340D4">
        <w:rPr>
          <w:lang w:val="ru-RU"/>
        </w:rPr>
        <w:br/>
      </w:r>
      <w:r w:rsidR="00F42EDE" w:rsidRPr="00D340D4">
        <w:rPr>
          <w:color w:val="000000"/>
          <w:sz w:val="28"/>
          <w:lang w:val="ru-RU"/>
        </w:rPr>
        <w:t xml:space="preserve"> </w:t>
      </w:r>
      <w:r w:rsidR="00F42EDE">
        <w:rPr>
          <w:color w:val="000000"/>
          <w:sz w:val="28"/>
        </w:rPr>
        <w:t>     </w:t>
      </w:r>
      <w:r w:rsidR="00F42EDE" w:rsidRPr="00D340D4">
        <w:rPr>
          <w:color w:val="000000"/>
          <w:sz w:val="28"/>
          <w:lang w:val="ru-RU"/>
        </w:rPr>
        <w:t xml:space="preserve"> Период аудита __________________________________________________</w:t>
      </w:r>
      <w:r w:rsidR="00F42EDE" w:rsidRPr="00D340D4">
        <w:rPr>
          <w:lang w:val="ru-RU"/>
        </w:rPr>
        <w:br/>
      </w:r>
      <w:r w:rsidR="00F42EDE" w:rsidRPr="00D340D4">
        <w:rPr>
          <w:color w:val="000000"/>
          <w:sz w:val="28"/>
          <w:lang w:val="ru-RU"/>
        </w:rPr>
        <w:t xml:space="preserve"> </w:t>
      </w:r>
      <w:r w:rsidR="00F42EDE">
        <w:rPr>
          <w:color w:val="000000"/>
          <w:sz w:val="28"/>
        </w:rPr>
        <w:t>     </w:t>
      </w:r>
      <w:r w:rsidR="00F42EDE" w:rsidRPr="00D340D4">
        <w:rPr>
          <w:color w:val="000000"/>
          <w:sz w:val="28"/>
          <w:lang w:val="ru-RU"/>
        </w:rPr>
        <w:t xml:space="preserve"> Сроки проведения аудита _________________________________________</w:t>
      </w:r>
      <w:r w:rsidR="00F42EDE" w:rsidRPr="00D340D4">
        <w:rPr>
          <w:lang w:val="ru-RU"/>
        </w:rPr>
        <w:br/>
      </w:r>
      <w:r w:rsidR="00F42EDE" w:rsidRPr="00D340D4">
        <w:rPr>
          <w:color w:val="000000"/>
          <w:sz w:val="28"/>
          <w:lang w:val="ru-RU"/>
        </w:rPr>
        <w:t xml:space="preserve"> </w:t>
      </w:r>
      <w:r w:rsidR="00F42EDE">
        <w:rPr>
          <w:color w:val="000000"/>
          <w:sz w:val="28"/>
        </w:rPr>
        <w:t>     </w:t>
      </w:r>
      <w:r w:rsidR="00F42EDE" w:rsidRPr="00D340D4">
        <w:rPr>
          <w:color w:val="000000"/>
          <w:sz w:val="28"/>
          <w:lang w:val="ru-RU"/>
        </w:rPr>
        <w:t xml:space="preserve"> Государственный аудитор ________________________________________</w:t>
      </w:r>
      <w:r w:rsidR="00F42EDE" w:rsidRPr="00D340D4">
        <w:rPr>
          <w:lang w:val="ru-RU"/>
        </w:rPr>
        <w:br/>
      </w:r>
      <w:r w:rsidR="00F42EDE" w:rsidRPr="00D340D4">
        <w:rPr>
          <w:color w:val="000000"/>
          <w:sz w:val="28"/>
          <w:lang w:val="ru-RU"/>
        </w:rPr>
        <w:t xml:space="preserve"> </w:t>
      </w:r>
      <w:r w:rsidR="00F42EDE">
        <w:rPr>
          <w:color w:val="000000"/>
          <w:sz w:val="28"/>
        </w:rPr>
        <w:t>     </w:t>
      </w:r>
      <w:r w:rsidR="00F42EDE" w:rsidRPr="00D340D4">
        <w:rPr>
          <w:color w:val="000000"/>
          <w:sz w:val="28"/>
          <w:lang w:val="ru-RU"/>
        </w:rPr>
        <w:t xml:space="preserve"> Руководитель группы государственного аудита 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64"/>
        <w:gridCol w:w="3971"/>
        <w:gridCol w:w="2124"/>
        <w:gridCol w:w="1127"/>
        <w:gridCol w:w="842"/>
      </w:tblGrid>
      <w:tr w:rsidR="00F42EDE" w14:paraId="10C00685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F8986" w14:textId="77777777" w:rsidR="00F42EDE" w:rsidRDefault="00F42EDE" w:rsidP="002777F8">
            <w:pPr>
              <w:spacing w:after="20"/>
              <w:ind w:left="20"/>
              <w:jc w:val="both"/>
            </w:pPr>
            <w:bookmarkStart w:id="2" w:name="z1412"/>
            <w:bookmarkEnd w:id="1"/>
            <w:r>
              <w:rPr>
                <w:color w:val="000000"/>
                <w:sz w:val="20"/>
              </w:rPr>
              <w:t>№</w:t>
            </w:r>
          </w:p>
        </w:tc>
        <w:bookmarkEnd w:id="2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E725" w14:textId="77777777" w:rsidR="00F42EDE" w:rsidRDefault="00F42EDE" w:rsidP="002777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Вопросы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F4DE3" w14:textId="77777777" w:rsidR="00F42EDE" w:rsidRPr="00D340D4" w:rsidRDefault="00F42EDE" w:rsidP="002777F8">
            <w:pPr>
              <w:spacing w:after="20"/>
              <w:ind w:left="20"/>
              <w:jc w:val="both"/>
              <w:rPr>
                <w:lang w:val="ru-RU"/>
              </w:rPr>
            </w:pPr>
            <w:r w:rsidRPr="00D340D4">
              <w:rPr>
                <w:color w:val="000000"/>
                <w:sz w:val="20"/>
                <w:lang w:val="ru-RU"/>
              </w:rPr>
              <w:t>Ответ (да/нет/ нет ответа*)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BAFF7" w14:textId="77777777" w:rsidR="00F42EDE" w:rsidRDefault="00F42EDE" w:rsidP="002777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A80E7" w14:textId="77777777" w:rsidR="00F42EDE" w:rsidRDefault="00F42EDE" w:rsidP="002777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Ссылка на НПА</w:t>
            </w:r>
          </w:p>
        </w:tc>
      </w:tr>
      <w:tr w:rsidR="00F42EDE" w14:paraId="4EA1B89E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6E5AC" w14:textId="77777777" w:rsidR="00F42EDE" w:rsidRDefault="00F42EDE" w:rsidP="002777F8">
            <w:pPr>
              <w:spacing w:after="20"/>
              <w:ind w:left="20"/>
              <w:jc w:val="both"/>
            </w:pPr>
            <w:bookmarkStart w:id="3" w:name="z1413"/>
            <w:r>
              <w:rPr>
                <w:color w:val="000000"/>
                <w:sz w:val="20"/>
              </w:rPr>
              <w:t>1</w:t>
            </w:r>
          </w:p>
        </w:tc>
        <w:bookmarkEnd w:id="3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5CAA8" w14:textId="77777777" w:rsidR="00F42EDE" w:rsidRDefault="00F42EDE" w:rsidP="002777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C5A55" w14:textId="77777777" w:rsidR="00F42EDE" w:rsidRDefault="00F42EDE" w:rsidP="002777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25DC6" w14:textId="77777777" w:rsidR="00F42EDE" w:rsidRDefault="00F42EDE" w:rsidP="002777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4482D" w14:textId="77777777" w:rsidR="00F42EDE" w:rsidRDefault="00F42EDE" w:rsidP="002777F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42EDE" w:rsidRPr="008B723B" w14:paraId="4F85FD55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4702C" w14:textId="77777777" w:rsidR="00F42EDE" w:rsidRDefault="00F42EDE" w:rsidP="002777F8">
            <w:pPr>
              <w:spacing w:after="20"/>
              <w:ind w:left="20"/>
              <w:jc w:val="both"/>
            </w:pPr>
            <w:bookmarkStart w:id="4" w:name="z1414"/>
            <w:r>
              <w:rPr>
                <w:color w:val="000000"/>
                <w:sz w:val="20"/>
              </w:rPr>
              <w:t>1.</w:t>
            </w:r>
          </w:p>
        </w:tc>
        <w:bookmarkEnd w:id="4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01B9B" w14:textId="77777777" w:rsidR="00F42EDE" w:rsidRPr="00D340D4" w:rsidRDefault="00F42EDE" w:rsidP="002777F8">
            <w:pPr>
              <w:spacing w:after="20"/>
              <w:ind w:left="20"/>
              <w:jc w:val="both"/>
              <w:rPr>
                <w:lang w:val="ru-RU"/>
              </w:rPr>
            </w:pPr>
            <w:r w:rsidRPr="00D340D4">
              <w:rPr>
                <w:color w:val="000000"/>
                <w:sz w:val="20"/>
                <w:lang w:val="ru-RU"/>
              </w:rPr>
              <w:t>Осуществляется ли бухгалтерский учет с помощью компьютерной системы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FD810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08D9D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5BBE5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</w:tr>
      <w:tr w:rsidR="00F42EDE" w:rsidRPr="008B723B" w14:paraId="272E97DF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4881C" w14:textId="77777777" w:rsidR="00F42EDE" w:rsidRDefault="00F42EDE" w:rsidP="002777F8">
            <w:pPr>
              <w:spacing w:after="20"/>
              <w:ind w:left="20"/>
              <w:jc w:val="both"/>
            </w:pPr>
            <w:bookmarkStart w:id="5" w:name="z1415"/>
            <w:r>
              <w:rPr>
                <w:color w:val="000000"/>
                <w:sz w:val="20"/>
              </w:rPr>
              <w:t>2.</w:t>
            </w:r>
          </w:p>
        </w:tc>
        <w:bookmarkEnd w:id="5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7908" w14:textId="77777777" w:rsidR="00F42EDE" w:rsidRPr="00D340D4" w:rsidRDefault="00F42EDE" w:rsidP="002777F8">
            <w:pPr>
              <w:spacing w:after="20"/>
              <w:ind w:left="20"/>
              <w:jc w:val="both"/>
              <w:rPr>
                <w:lang w:val="ru-RU"/>
              </w:rPr>
            </w:pPr>
            <w:r w:rsidRPr="00D340D4">
              <w:rPr>
                <w:color w:val="000000"/>
                <w:sz w:val="20"/>
                <w:lang w:val="ru-RU"/>
              </w:rPr>
              <w:t>Выполняются ли рекомендации по устранению ошибок в финансовой отчетности по результатам предыдущего аудита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E001A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0E8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1D53E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</w:tr>
      <w:tr w:rsidR="00F42EDE" w:rsidRPr="008B723B" w14:paraId="7210047A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51284" w14:textId="77777777" w:rsidR="00F42EDE" w:rsidRDefault="00F42EDE" w:rsidP="002777F8">
            <w:pPr>
              <w:spacing w:after="20"/>
              <w:ind w:left="20"/>
              <w:jc w:val="both"/>
            </w:pPr>
            <w:bookmarkStart w:id="6" w:name="z1416"/>
            <w:r>
              <w:rPr>
                <w:color w:val="000000"/>
                <w:sz w:val="20"/>
              </w:rPr>
              <w:t>3.</w:t>
            </w:r>
          </w:p>
        </w:tc>
        <w:bookmarkEnd w:id="6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416E4" w14:textId="77777777" w:rsidR="00F42EDE" w:rsidRPr="00D340D4" w:rsidRDefault="00F42EDE" w:rsidP="002777F8">
            <w:pPr>
              <w:spacing w:after="20"/>
              <w:ind w:left="20"/>
              <w:jc w:val="both"/>
              <w:rPr>
                <w:lang w:val="ru-RU"/>
              </w:rPr>
            </w:pPr>
            <w:r w:rsidRPr="00D340D4">
              <w:rPr>
                <w:color w:val="000000"/>
                <w:sz w:val="20"/>
                <w:lang w:val="ru-RU"/>
              </w:rPr>
              <w:t>Отсутствует ли высокая загруженность работников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EE07F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766C4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E45FE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</w:tr>
      <w:tr w:rsidR="00F42EDE" w:rsidRPr="008B723B" w14:paraId="6ED362B8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8A90A" w14:textId="77777777" w:rsidR="00F42EDE" w:rsidRDefault="00F42EDE" w:rsidP="002777F8">
            <w:pPr>
              <w:spacing w:after="20"/>
              <w:ind w:left="20"/>
              <w:jc w:val="both"/>
            </w:pPr>
            <w:bookmarkStart w:id="7" w:name="z1417"/>
            <w:r>
              <w:rPr>
                <w:color w:val="000000"/>
                <w:sz w:val="20"/>
              </w:rPr>
              <w:t>4.</w:t>
            </w:r>
          </w:p>
        </w:tc>
        <w:bookmarkEnd w:id="7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9D40C" w14:textId="77777777" w:rsidR="00F42EDE" w:rsidRPr="00D340D4" w:rsidRDefault="00F42EDE" w:rsidP="002777F8">
            <w:pPr>
              <w:spacing w:after="20"/>
              <w:ind w:left="20"/>
              <w:jc w:val="both"/>
              <w:rPr>
                <w:lang w:val="ru-RU"/>
              </w:rPr>
            </w:pPr>
            <w:r w:rsidRPr="00D340D4">
              <w:rPr>
                <w:color w:val="000000"/>
                <w:sz w:val="20"/>
                <w:lang w:val="ru-RU"/>
              </w:rPr>
              <w:t xml:space="preserve">Отсутствуют ли недобросовестные действия в предыдущих </w:t>
            </w:r>
            <w:proofErr w:type="spellStart"/>
            <w:r w:rsidRPr="00D340D4">
              <w:rPr>
                <w:color w:val="000000"/>
                <w:sz w:val="20"/>
                <w:lang w:val="ru-RU"/>
              </w:rPr>
              <w:t>аудированных</w:t>
            </w:r>
            <w:proofErr w:type="spellEnd"/>
            <w:r w:rsidRPr="00D340D4">
              <w:rPr>
                <w:color w:val="000000"/>
                <w:sz w:val="20"/>
                <w:lang w:val="ru-RU"/>
              </w:rPr>
              <w:t xml:space="preserve"> периодах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8D474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B6F57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B0033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</w:tr>
      <w:tr w:rsidR="00F42EDE" w:rsidRPr="008B723B" w14:paraId="0F6E9853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F1489" w14:textId="77777777" w:rsidR="00F42EDE" w:rsidRDefault="00F42EDE" w:rsidP="002777F8">
            <w:pPr>
              <w:spacing w:after="20"/>
              <w:ind w:left="20"/>
              <w:jc w:val="both"/>
            </w:pPr>
            <w:bookmarkStart w:id="8" w:name="z1418"/>
            <w:r>
              <w:rPr>
                <w:color w:val="000000"/>
                <w:sz w:val="20"/>
              </w:rPr>
              <w:t>5.</w:t>
            </w:r>
          </w:p>
        </w:tc>
        <w:bookmarkEnd w:id="8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3A576" w14:textId="77777777" w:rsidR="00F42EDE" w:rsidRPr="00D340D4" w:rsidRDefault="00F42EDE" w:rsidP="002777F8">
            <w:pPr>
              <w:spacing w:after="20"/>
              <w:ind w:left="20"/>
              <w:jc w:val="both"/>
              <w:rPr>
                <w:lang w:val="ru-RU"/>
              </w:rPr>
            </w:pPr>
            <w:r w:rsidRPr="00D340D4">
              <w:rPr>
                <w:color w:val="000000"/>
                <w:sz w:val="20"/>
                <w:lang w:val="ru-RU"/>
              </w:rPr>
              <w:t>Обнаружены ли существенные ошибки в предыдущем аудите финансовой отчетности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F639A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EC94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CB73E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</w:tr>
      <w:tr w:rsidR="00F42EDE" w:rsidRPr="008B723B" w14:paraId="44CE99CF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6509E" w14:textId="77777777" w:rsidR="00F42EDE" w:rsidRDefault="00F42EDE" w:rsidP="002777F8">
            <w:pPr>
              <w:spacing w:after="20"/>
              <w:ind w:left="20"/>
              <w:jc w:val="both"/>
            </w:pPr>
            <w:bookmarkStart w:id="9" w:name="z1419"/>
            <w:r>
              <w:rPr>
                <w:color w:val="000000"/>
                <w:sz w:val="20"/>
              </w:rPr>
              <w:t>6.</w:t>
            </w:r>
          </w:p>
        </w:tc>
        <w:bookmarkEnd w:id="9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F742B" w14:textId="77777777" w:rsidR="00F42EDE" w:rsidRPr="00D340D4" w:rsidRDefault="00F42EDE" w:rsidP="002777F8">
            <w:pPr>
              <w:spacing w:after="20"/>
              <w:ind w:left="20"/>
              <w:jc w:val="both"/>
              <w:rPr>
                <w:lang w:val="ru-RU"/>
              </w:rPr>
            </w:pPr>
            <w:r w:rsidRPr="00D340D4">
              <w:rPr>
                <w:color w:val="000000"/>
                <w:sz w:val="20"/>
                <w:lang w:val="ru-RU"/>
              </w:rPr>
              <w:t>Эффективно ли работает кадровая политика: организация периодической системы повышения квалификации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88D5C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3BFF1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738E6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</w:tr>
      <w:tr w:rsidR="00F42EDE" w:rsidRPr="008B723B" w14:paraId="4A4082FB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F7443" w14:textId="77777777" w:rsidR="00F42EDE" w:rsidRDefault="00F42EDE" w:rsidP="002777F8">
            <w:pPr>
              <w:spacing w:after="20"/>
              <w:ind w:left="20"/>
              <w:jc w:val="both"/>
            </w:pPr>
            <w:bookmarkStart w:id="10" w:name="z1420"/>
            <w:r>
              <w:rPr>
                <w:color w:val="000000"/>
                <w:sz w:val="20"/>
              </w:rPr>
              <w:t>7.</w:t>
            </w:r>
          </w:p>
        </w:tc>
        <w:bookmarkEnd w:id="10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14EB" w14:textId="77777777" w:rsidR="00F42EDE" w:rsidRPr="00D340D4" w:rsidRDefault="00F42EDE" w:rsidP="002777F8">
            <w:pPr>
              <w:spacing w:after="20"/>
              <w:ind w:left="20"/>
              <w:jc w:val="both"/>
              <w:rPr>
                <w:lang w:val="ru-RU"/>
              </w:rPr>
            </w:pPr>
            <w:r w:rsidRPr="00D340D4">
              <w:rPr>
                <w:color w:val="000000"/>
                <w:sz w:val="20"/>
                <w:lang w:val="ru-RU"/>
              </w:rPr>
              <w:t>Существует ли понимание руководством значения достоверности ведения бухгалтерского учета и составления финансовой отчетности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B4866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54067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496F8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</w:tr>
      <w:tr w:rsidR="00F42EDE" w:rsidRPr="008B723B" w14:paraId="05FF6AC0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DBDB0" w14:textId="77777777" w:rsidR="00F42EDE" w:rsidRDefault="00F42EDE" w:rsidP="002777F8">
            <w:pPr>
              <w:spacing w:after="20"/>
              <w:ind w:left="20"/>
              <w:jc w:val="both"/>
            </w:pPr>
            <w:bookmarkStart w:id="11" w:name="z1421"/>
            <w:r>
              <w:rPr>
                <w:color w:val="000000"/>
                <w:sz w:val="20"/>
              </w:rPr>
              <w:t>8.</w:t>
            </w:r>
          </w:p>
        </w:tc>
        <w:bookmarkEnd w:id="11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2CEFE" w14:textId="77777777" w:rsidR="00F42EDE" w:rsidRPr="00D340D4" w:rsidRDefault="00F42EDE" w:rsidP="002777F8">
            <w:pPr>
              <w:spacing w:after="20"/>
              <w:ind w:left="20"/>
              <w:jc w:val="both"/>
              <w:rPr>
                <w:lang w:val="ru-RU"/>
              </w:rPr>
            </w:pPr>
            <w:r w:rsidRPr="00D340D4">
              <w:rPr>
                <w:color w:val="000000"/>
                <w:sz w:val="20"/>
                <w:lang w:val="ru-RU"/>
              </w:rPr>
              <w:t>Соблюдаются ли сроки составления и представления финансовой отчетности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BE01C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152FC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96BF4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</w:tr>
      <w:tr w:rsidR="00F42EDE" w:rsidRPr="008B723B" w14:paraId="207778F5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F0C03" w14:textId="77777777" w:rsidR="00F42EDE" w:rsidRDefault="00F42EDE" w:rsidP="002777F8">
            <w:pPr>
              <w:spacing w:after="20"/>
              <w:ind w:left="20"/>
              <w:jc w:val="both"/>
            </w:pPr>
            <w:bookmarkStart w:id="12" w:name="z1422"/>
            <w:r>
              <w:rPr>
                <w:color w:val="000000"/>
                <w:sz w:val="20"/>
              </w:rPr>
              <w:t>9.</w:t>
            </w:r>
          </w:p>
        </w:tc>
        <w:bookmarkEnd w:id="12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C94C7" w14:textId="77777777" w:rsidR="00F42EDE" w:rsidRPr="00D340D4" w:rsidRDefault="00F42EDE" w:rsidP="002777F8">
            <w:pPr>
              <w:spacing w:after="20"/>
              <w:ind w:left="20"/>
              <w:jc w:val="both"/>
              <w:rPr>
                <w:lang w:val="ru-RU"/>
              </w:rPr>
            </w:pPr>
            <w:r w:rsidRPr="00D340D4">
              <w:rPr>
                <w:color w:val="000000"/>
                <w:sz w:val="20"/>
                <w:lang w:val="ru-RU"/>
              </w:rPr>
              <w:t xml:space="preserve">Своевременно ли </w:t>
            </w:r>
            <w:proofErr w:type="spellStart"/>
            <w:r w:rsidRPr="00D340D4">
              <w:rPr>
                <w:color w:val="000000"/>
                <w:sz w:val="20"/>
                <w:lang w:val="ru-RU"/>
              </w:rPr>
              <w:t>ознакамливают</w:t>
            </w:r>
            <w:proofErr w:type="spellEnd"/>
            <w:r w:rsidRPr="00D340D4">
              <w:rPr>
                <w:color w:val="000000"/>
                <w:sz w:val="20"/>
                <w:lang w:val="ru-RU"/>
              </w:rPr>
              <w:t xml:space="preserve"> учетных работников с изменениями в нормативных правовых актах в области ведения бухгалтерского учета и составления финансовой отчетности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446EB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1A128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03D2C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</w:tr>
      <w:tr w:rsidR="00F42EDE" w:rsidRPr="008B723B" w14:paraId="48485109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81CC8" w14:textId="77777777" w:rsidR="00F42EDE" w:rsidRDefault="00F42EDE" w:rsidP="002777F8">
            <w:pPr>
              <w:spacing w:after="20"/>
              <w:ind w:left="20"/>
              <w:jc w:val="both"/>
            </w:pPr>
            <w:bookmarkStart w:id="13" w:name="z1423"/>
            <w:r>
              <w:rPr>
                <w:color w:val="000000"/>
                <w:sz w:val="20"/>
              </w:rPr>
              <w:t>10.</w:t>
            </w:r>
          </w:p>
        </w:tc>
        <w:bookmarkEnd w:id="13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4ECF7" w14:textId="77777777" w:rsidR="00F42EDE" w:rsidRPr="00D340D4" w:rsidRDefault="00F42EDE" w:rsidP="002777F8">
            <w:pPr>
              <w:spacing w:after="20"/>
              <w:ind w:left="20"/>
              <w:jc w:val="both"/>
              <w:rPr>
                <w:lang w:val="ru-RU"/>
              </w:rPr>
            </w:pPr>
            <w:r w:rsidRPr="00D340D4">
              <w:rPr>
                <w:color w:val="000000"/>
                <w:sz w:val="20"/>
                <w:lang w:val="ru-RU"/>
              </w:rPr>
              <w:t>Отсутствует ли наличие внешнего давления на руководство или учетных работников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37E13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8572D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51CA2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</w:tr>
      <w:tr w:rsidR="00F42EDE" w:rsidRPr="008B723B" w14:paraId="3FDDBE5C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9AC79" w14:textId="77777777" w:rsidR="00F42EDE" w:rsidRDefault="00F42EDE" w:rsidP="002777F8">
            <w:pPr>
              <w:spacing w:after="20"/>
              <w:ind w:left="20"/>
              <w:jc w:val="both"/>
            </w:pPr>
            <w:bookmarkStart w:id="14" w:name="z1424"/>
            <w:r>
              <w:rPr>
                <w:color w:val="000000"/>
                <w:sz w:val="20"/>
              </w:rPr>
              <w:t>11.</w:t>
            </w:r>
          </w:p>
        </w:tc>
        <w:bookmarkEnd w:id="14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A6E82" w14:textId="77777777" w:rsidR="00F42EDE" w:rsidRPr="00D340D4" w:rsidRDefault="00F42EDE" w:rsidP="002777F8">
            <w:pPr>
              <w:spacing w:after="20"/>
              <w:ind w:left="20"/>
              <w:jc w:val="both"/>
              <w:rPr>
                <w:lang w:val="ru-RU"/>
              </w:rPr>
            </w:pPr>
            <w:r w:rsidRPr="00D340D4">
              <w:rPr>
                <w:color w:val="000000"/>
                <w:sz w:val="20"/>
                <w:lang w:val="ru-RU"/>
              </w:rPr>
              <w:t>Требуется ли для правильного оформления сложных хозяйственных операций высокая квалификация исполнителей и поддерживается ли она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E2ED0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6ED9B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61984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</w:tr>
      <w:tr w:rsidR="00F42EDE" w:rsidRPr="008B723B" w14:paraId="57A5A1AB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CAE5B" w14:textId="77777777" w:rsidR="00F42EDE" w:rsidRDefault="00F42EDE" w:rsidP="002777F8">
            <w:pPr>
              <w:spacing w:after="20"/>
              <w:ind w:left="20"/>
              <w:jc w:val="both"/>
            </w:pPr>
            <w:bookmarkStart w:id="15" w:name="z1425"/>
            <w:r>
              <w:rPr>
                <w:color w:val="000000"/>
                <w:sz w:val="20"/>
              </w:rPr>
              <w:t>12.</w:t>
            </w:r>
          </w:p>
        </w:tc>
        <w:bookmarkEnd w:id="15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9B839" w14:textId="77777777" w:rsidR="00F42EDE" w:rsidRPr="00D340D4" w:rsidRDefault="00F42EDE" w:rsidP="002777F8">
            <w:pPr>
              <w:spacing w:after="20"/>
              <w:ind w:left="20"/>
              <w:jc w:val="both"/>
              <w:rPr>
                <w:lang w:val="ru-RU"/>
              </w:rPr>
            </w:pPr>
            <w:r w:rsidRPr="00D340D4">
              <w:rPr>
                <w:color w:val="000000"/>
                <w:sz w:val="20"/>
                <w:lang w:val="ru-RU"/>
              </w:rPr>
              <w:t>Отсутствует ли появление на счетах учета расчетов по оплате труда непреднамеренных искажений</w:t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D0A0B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72FB2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DA87E" w14:textId="77777777" w:rsidR="00F42EDE" w:rsidRPr="00D340D4" w:rsidRDefault="00F42EDE" w:rsidP="002777F8">
            <w:pPr>
              <w:spacing w:after="0"/>
              <w:jc w:val="both"/>
              <w:rPr>
                <w:lang w:val="ru-RU"/>
              </w:rPr>
            </w:pPr>
            <w:r w:rsidRPr="00D340D4">
              <w:rPr>
                <w:lang w:val="ru-RU"/>
              </w:rPr>
              <w:br/>
            </w:r>
          </w:p>
        </w:tc>
      </w:tr>
      <w:tr w:rsidR="00F42EDE" w14:paraId="5ACBAC9B" w14:textId="77777777" w:rsidTr="002777F8">
        <w:trPr>
          <w:trHeight w:val="30"/>
          <w:tblCellSpacing w:w="0" w:type="auto"/>
        </w:trPr>
        <w:tc>
          <w:tcPr>
            <w:tcW w:w="17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0A4C" w14:textId="77777777" w:rsidR="00F42EDE" w:rsidRDefault="00F42EDE" w:rsidP="002777F8">
            <w:pPr>
              <w:spacing w:after="20"/>
              <w:ind w:left="20"/>
              <w:jc w:val="both"/>
            </w:pPr>
            <w:bookmarkStart w:id="16" w:name="z1426"/>
            <w:r>
              <w:rPr>
                <w:color w:val="000000"/>
                <w:sz w:val="20"/>
              </w:rPr>
              <w:lastRenderedPageBreak/>
              <w:t>…</w:t>
            </w:r>
          </w:p>
        </w:tc>
        <w:bookmarkEnd w:id="16"/>
        <w:tc>
          <w:tcPr>
            <w:tcW w:w="5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FABAC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9C9D0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012B9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AF4BB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</w:tr>
      <w:tr w:rsidR="00F42EDE" w14:paraId="58D2CB51" w14:textId="77777777" w:rsidTr="002777F8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9AE1E" w14:textId="77777777" w:rsidR="00F42EDE" w:rsidRDefault="00F42EDE" w:rsidP="002777F8">
            <w:pPr>
              <w:spacing w:after="20"/>
              <w:ind w:left="20"/>
              <w:jc w:val="both"/>
            </w:pPr>
            <w:bookmarkStart w:id="17" w:name="z1427"/>
            <w:r>
              <w:rPr>
                <w:color w:val="000000"/>
                <w:sz w:val="20"/>
              </w:rPr>
              <w:t>Итоговая оценка</w:t>
            </w:r>
          </w:p>
        </w:tc>
        <w:bookmarkEnd w:id="17"/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99FBF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23CFB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A0D73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</w:tr>
      <w:tr w:rsidR="00F42EDE" w14:paraId="0411C566" w14:textId="77777777" w:rsidTr="002777F8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EDAC3" w14:textId="77777777" w:rsidR="00F42EDE" w:rsidRDefault="00F42EDE" w:rsidP="002777F8">
            <w:pPr>
              <w:spacing w:after="20"/>
              <w:ind w:left="20"/>
              <w:jc w:val="both"/>
            </w:pPr>
            <w:bookmarkStart w:id="18" w:name="z1428"/>
            <w:r>
              <w:rPr>
                <w:color w:val="000000"/>
                <w:sz w:val="20"/>
              </w:rPr>
              <w:t>"Да" -</w:t>
            </w:r>
          </w:p>
        </w:tc>
        <w:bookmarkEnd w:id="18"/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B39BC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2EBC3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B8B74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</w:tr>
      <w:tr w:rsidR="00F42EDE" w14:paraId="4836B785" w14:textId="77777777" w:rsidTr="002777F8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E8EE1" w14:textId="77777777" w:rsidR="00F42EDE" w:rsidRDefault="00F42EDE" w:rsidP="002777F8">
            <w:pPr>
              <w:spacing w:after="20"/>
              <w:ind w:left="20"/>
              <w:jc w:val="both"/>
            </w:pPr>
            <w:bookmarkStart w:id="19" w:name="z1429"/>
            <w:r>
              <w:rPr>
                <w:color w:val="000000"/>
                <w:sz w:val="20"/>
              </w:rPr>
              <w:t>"Нет" -</w:t>
            </w:r>
          </w:p>
        </w:tc>
        <w:bookmarkEnd w:id="19"/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C29C0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86AF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DE2E9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</w:tr>
      <w:tr w:rsidR="00F42EDE" w14:paraId="16646037" w14:textId="77777777" w:rsidTr="002777F8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4FF7" w14:textId="77777777" w:rsidR="00F42EDE" w:rsidRDefault="00F42EDE" w:rsidP="002777F8">
            <w:pPr>
              <w:spacing w:after="20"/>
              <w:ind w:left="20"/>
              <w:jc w:val="both"/>
            </w:pPr>
            <w:bookmarkStart w:id="20" w:name="z1430"/>
            <w:r>
              <w:rPr>
                <w:color w:val="000000"/>
                <w:sz w:val="20"/>
              </w:rPr>
              <w:t>"Нет ответа" -</w:t>
            </w:r>
          </w:p>
        </w:tc>
        <w:bookmarkEnd w:id="20"/>
        <w:tc>
          <w:tcPr>
            <w:tcW w:w="3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7B116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18AA9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13E00" w14:textId="77777777" w:rsidR="00F42EDE" w:rsidRDefault="00F42EDE" w:rsidP="002777F8">
            <w:pPr>
              <w:spacing w:after="0"/>
              <w:jc w:val="both"/>
            </w:pPr>
            <w:r>
              <w:br/>
            </w:r>
          </w:p>
        </w:tc>
      </w:tr>
    </w:tbl>
    <w:p w14:paraId="23CBEC22" w14:textId="77777777" w:rsidR="00F42EDE" w:rsidRDefault="00F42EDE" w:rsidP="00F42EDE">
      <w:pPr>
        <w:spacing w:after="0"/>
        <w:jc w:val="both"/>
      </w:pPr>
      <w:bookmarkStart w:id="21" w:name="z1431"/>
      <w:r>
        <w:rPr>
          <w:color w:val="000000"/>
          <w:sz w:val="28"/>
        </w:rPr>
        <w:t>      Определение уровня неотъемлемого риска:</w:t>
      </w:r>
    </w:p>
    <w:p w14:paraId="612E9922" w14:textId="77777777" w:rsidR="00F42EDE" w:rsidRDefault="00F42EDE" w:rsidP="00F42EDE">
      <w:pPr>
        <w:spacing w:after="0"/>
        <w:jc w:val="both"/>
      </w:pPr>
      <w:bookmarkStart w:id="22" w:name="z1432"/>
      <w:bookmarkEnd w:id="21"/>
      <w:r>
        <w:rPr>
          <w:color w:val="000000"/>
          <w:sz w:val="28"/>
        </w:rPr>
        <w:t>      низкий – 0% - 29%;</w:t>
      </w:r>
    </w:p>
    <w:p w14:paraId="53B5A3D0" w14:textId="77777777" w:rsidR="00F42EDE" w:rsidRDefault="00F42EDE" w:rsidP="00F42EDE">
      <w:pPr>
        <w:spacing w:after="0"/>
        <w:jc w:val="both"/>
      </w:pPr>
      <w:bookmarkStart w:id="23" w:name="z1433"/>
      <w:bookmarkEnd w:id="22"/>
      <w:r>
        <w:rPr>
          <w:color w:val="000000"/>
          <w:sz w:val="28"/>
        </w:rPr>
        <w:t>      средний – 30% - 69%;</w:t>
      </w:r>
    </w:p>
    <w:p w14:paraId="7A5A4311" w14:textId="77777777" w:rsidR="00F42EDE" w:rsidRDefault="00F42EDE" w:rsidP="00F42EDE">
      <w:pPr>
        <w:spacing w:after="0"/>
        <w:jc w:val="both"/>
      </w:pPr>
      <w:bookmarkStart w:id="24" w:name="z1434"/>
      <w:bookmarkEnd w:id="23"/>
      <w:r>
        <w:rPr>
          <w:color w:val="000000"/>
          <w:sz w:val="28"/>
        </w:rPr>
        <w:t>      высокий – 70% - 100%.</w:t>
      </w:r>
    </w:p>
    <w:p w14:paraId="73CBE194" w14:textId="77777777" w:rsidR="00F42EDE" w:rsidRPr="00D340D4" w:rsidRDefault="00F42EDE" w:rsidP="00F42EDE">
      <w:pPr>
        <w:spacing w:after="0"/>
        <w:jc w:val="both"/>
        <w:rPr>
          <w:lang w:val="ru-RU"/>
        </w:rPr>
      </w:pPr>
      <w:bookmarkStart w:id="25" w:name="z1435"/>
      <w:bookmarkEnd w:id="24"/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Примечание. Перечень вопросов не является исчерпывающим и дополняется государственным аудитором исходя из особенностей деятельности объекта аудита. На каждый тестовый вопрос проставляется соответствующий ответ. В примечании пишется комментарий по каждому ответу (при необходимости) и прилагаются копии документов, подтверждающих ответ.</w:t>
      </w:r>
    </w:p>
    <w:p w14:paraId="6F99D516" w14:textId="77777777" w:rsidR="00F42EDE" w:rsidRPr="00D340D4" w:rsidRDefault="00F42EDE" w:rsidP="00F42EDE">
      <w:pPr>
        <w:spacing w:after="0"/>
        <w:jc w:val="both"/>
        <w:rPr>
          <w:lang w:val="ru-RU"/>
        </w:rPr>
      </w:pPr>
      <w:bookmarkStart w:id="26" w:name="z1436"/>
      <w:bookmarkEnd w:id="25"/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Оценка риска средств контроля производится путем определения процентной доли условно отрицательных ответов из предложенного перечня вопросов. При наличии варианта "Нет ответа" данный вопрос не включается в совокупность вопросов оценки риска.</w:t>
      </w:r>
    </w:p>
    <w:p w14:paraId="7B90A39A" w14:textId="77777777" w:rsidR="00F42EDE" w:rsidRPr="00D340D4" w:rsidRDefault="00F42EDE" w:rsidP="00F42EDE">
      <w:pPr>
        <w:spacing w:after="0"/>
        <w:jc w:val="both"/>
        <w:rPr>
          <w:lang w:val="ru-RU"/>
        </w:rPr>
      </w:pPr>
      <w:bookmarkStart w:id="27" w:name="z1437"/>
      <w:bookmarkEnd w:id="26"/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Положительные ответы на вопросы свидетельствуют об уменьшении оценки риска средств контроля.</w:t>
      </w:r>
    </w:p>
    <w:p w14:paraId="76E13976" w14:textId="77777777" w:rsidR="00F42EDE" w:rsidRPr="00D340D4" w:rsidRDefault="00F42EDE" w:rsidP="00F42EDE">
      <w:pPr>
        <w:spacing w:after="0"/>
        <w:jc w:val="both"/>
        <w:rPr>
          <w:lang w:val="ru-RU"/>
        </w:rPr>
      </w:pPr>
      <w:bookmarkStart w:id="28" w:name="z1438"/>
      <w:bookmarkEnd w:id="27"/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Оценка риска системы внутреннего контроля оценивается как высокий, если организация бухгалтерского учета и система внутреннего контроля является неэффективной.</w:t>
      </w:r>
    </w:p>
    <w:p w14:paraId="39666113" w14:textId="77777777" w:rsidR="00F42EDE" w:rsidRPr="00D340D4" w:rsidRDefault="00F42EDE" w:rsidP="00F42EDE">
      <w:pPr>
        <w:spacing w:after="0"/>
        <w:jc w:val="both"/>
        <w:rPr>
          <w:lang w:val="ru-RU"/>
        </w:rPr>
      </w:pPr>
      <w:bookmarkStart w:id="29" w:name="z1439"/>
      <w:bookmarkEnd w:id="28"/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*Ответ "Нет ответа" выбирается в случае, если операции, связанные с данным вопросом, не имеют места в учете объекта аудита.</w:t>
      </w:r>
    </w:p>
    <w:p w14:paraId="27A6DD76" w14:textId="77777777" w:rsidR="00F42EDE" w:rsidRPr="00D340D4" w:rsidRDefault="00F42EDE" w:rsidP="00F42EDE">
      <w:pPr>
        <w:spacing w:after="0"/>
        <w:jc w:val="both"/>
        <w:rPr>
          <w:lang w:val="ru-RU"/>
        </w:rPr>
      </w:pPr>
      <w:bookmarkStart w:id="30" w:name="z1440"/>
      <w:bookmarkEnd w:id="29"/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Государственный аудитор: ___________ _______________________</w:t>
      </w:r>
      <w:r w:rsidRPr="00D340D4">
        <w:rPr>
          <w:lang w:val="ru-RU"/>
        </w:rPr>
        <w:br/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подпись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(Ф.И.О. (при его наличии))</w:t>
      </w:r>
      <w:r w:rsidRPr="00D340D4">
        <w:rPr>
          <w:lang w:val="ru-RU"/>
        </w:rPr>
        <w:br/>
      </w:r>
      <w:r w:rsidRPr="00D340D4">
        <w:rPr>
          <w:color w:val="000000"/>
          <w:sz w:val="28"/>
          <w:lang w:val="ru-RU"/>
        </w:rPr>
        <w:t>Руководитель группы государственного аудита _______ __________________</w:t>
      </w:r>
      <w:r w:rsidRPr="00D340D4">
        <w:rPr>
          <w:lang w:val="ru-RU"/>
        </w:rPr>
        <w:br/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подпись (Ф.И.О. (при его наличии))</w:t>
      </w:r>
      <w:r w:rsidRPr="00D340D4">
        <w:rPr>
          <w:lang w:val="ru-RU"/>
        </w:rPr>
        <w:br/>
      </w:r>
      <w:r w:rsidRPr="00D340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340D4">
        <w:rPr>
          <w:color w:val="000000"/>
          <w:sz w:val="28"/>
          <w:lang w:val="ru-RU"/>
        </w:rPr>
        <w:t xml:space="preserve"> " " _______________ 20 ___ года.</w:t>
      </w:r>
    </w:p>
    <w:bookmarkEnd w:id="30"/>
    <w:p w14:paraId="5F95A0D9" w14:textId="478ABD40" w:rsidR="00086305" w:rsidRPr="00976F40" w:rsidRDefault="00086305" w:rsidP="00F42EDE">
      <w:pPr>
        <w:spacing w:after="0"/>
        <w:jc w:val="both"/>
        <w:rPr>
          <w:lang w:val="ru-RU"/>
        </w:rPr>
      </w:pPr>
    </w:p>
    <w:sectPr w:rsidR="00086305" w:rsidRPr="0097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11"/>
    <w:rsid w:val="00086305"/>
    <w:rsid w:val="00976F40"/>
    <w:rsid w:val="00A17138"/>
    <w:rsid w:val="00A33711"/>
    <w:rsid w:val="00AC0721"/>
    <w:rsid w:val="00F4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AA4C"/>
  <w15:chartTrackingRefBased/>
  <w15:docId w15:val="{93C0F35D-79E0-4928-BCEE-831F697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7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0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rus/docs/V1700015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2020-10-10T09:25:00Z</dcterms:created>
  <dcterms:modified xsi:type="dcterms:W3CDTF">2020-10-10T09:47:00Z</dcterms:modified>
</cp:coreProperties>
</file>