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5" w:rsidRPr="00C11595" w:rsidRDefault="005C6735" w:rsidP="005C6735">
      <w:pPr>
        <w:pStyle w:val="a5"/>
        <w:ind w:left="0" w:firstLine="709"/>
        <w:jc w:val="both"/>
        <w:rPr>
          <w:b/>
          <w:bCs/>
          <w:sz w:val="32"/>
          <w:szCs w:val="32"/>
          <w:lang w:val="kk-KZ"/>
        </w:rPr>
      </w:pPr>
      <w:r>
        <w:rPr>
          <w:b/>
          <w:bCs/>
          <w:sz w:val="32"/>
          <w:szCs w:val="32"/>
          <w:lang w:val="kk-KZ"/>
        </w:rPr>
        <w:t>12.</w:t>
      </w:r>
      <w:bookmarkStart w:id="0" w:name="_GoBack"/>
      <w:bookmarkEnd w:id="0"/>
      <w:r w:rsidRPr="00C11595">
        <w:rPr>
          <w:b/>
          <w:bCs/>
          <w:sz w:val="32"/>
          <w:szCs w:val="32"/>
          <w:lang w:val="kk-KZ"/>
        </w:rPr>
        <w:t xml:space="preserve">Кросплатформалы электронды оқу басылымын құруда параллель есептеулер қолдану </w:t>
      </w:r>
    </w:p>
    <w:p w:rsidR="005C6735" w:rsidRPr="00C11595" w:rsidRDefault="005C6735" w:rsidP="005C6735">
      <w:pPr>
        <w:tabs>
          <w:tab w:val="left" w:pos="1526"/>
        </w:tabs>
        <w:ind w:firstLine="709"/>
        <w:jc w:val="both"/>
        <w:rPr>
          <w:b/>
          <w:bCs/>
          <w:caps/>
          <w:sz w:val="32"/>
          <w:szCs w:val="32"/>
          <w:lang w:val="kk-KZ"/>
        </w:rPr>
      </w:pPr>
    </w:p>
    <w:p w:rsidR="005C6735" w:rsidRPr="00C11595" w:rsidRDefault="005C6735" w:rsidP="005C6735">
      <w:pPr>
        <w:ind w:firstLine="709"/>
        <w:jc w:val="both"/>
        <w:rPr>
          <w:bCs/>
          <w:sz w:val="32"/>
          <w:szCs w:val="32"/>
          <w:lang w:val="kk-KZ"/>
        </w:rPr>
      </w:pPr>
      <w:r w:rsidRPr="00C11595">
        <w:rPr>
          <w:b/>
          <w:bCs/>
          <w:i/>
          <w:sz w:val="32"/>
          <w:szCs w:val="32"/>
          <w:lang w:val="kk-KZ"/>
        </w:rPr>
        <w:t>Мақсаты:</w:t>
      </w:r>
      <w:r w:rsidRPr="00C11595">
        <w:rPr>
          <w:b/>
          <w:bCs/>
          <w:sz w:val="32"/>
          <w:szCs w:val="32"/>
          <w:lang w:val="kk-KZ"/>
        </w:rPr>
        <w:t xml:space="preserve"> </w:t>
      </w:r>
      <w:r w:rsidRPr="00C11595">
        <w:rPr>
          <w:bCs/>
          <w:i/>
          <w:sz w:val="32"/>
          <w:szCs w:val="32"/>
          <w:lang w:val="kk-KZ"/>
        </w:rPr>
        <w:t>RadStudio XE7 ортасында кросплатформалы электронды оқу басылымын құруда параллель есептеулер қолдануды үйрету.</w:t>
      </w:r>
    </w:p>
    <w:p w:rsidR="005C6735" w:rsidRPr="00C11595" w:rsidRDefault="005C6735" w:rsidP="005C6735">
      <w:pPr>
        <w:ind w:firstLine="709"/>
        <w:jc w:val="both"/>
        <w:rPr>
          <w:b/>
          <w:i/>
          <w:sz w:val="32"/>
          <w:szCs w:val="32"/>
          <w:lang w:val="kk-KZ"/>
        </w:rPr>
      </w:pPr>
    </w:p>
    <w:p w:rsidR="005C6735" w:rsidRPr="00C11595" w:rsidRDefault="005C6735" w:rsidP="005C6735">
      <w:pPr>
        <w:ind w:firstLine="709"/>
        <w:jc w:val="both"/>
        <w:rPr>
          <w:rFonts w:eastAsia="Arial"/>
          <w:b/>
          <w:i/>
          <w:noProof/>
          <w:sz w:val="32"/>
          <w:szCs w:val="32"/>
          <w:lang w:val="kk-KZ" w:eastAsia="en-US"/>
        </w:rPr>
      </w:pPr>
      <w:r w:rsidRPr="00C11595">
        <w:rPr>
          <w:b/>
          <w:i/>
          <w:sz w:val="32"/>
          <w:szCs w:val="32"/>
          <w:lang w:val="kk-KZ"/>
        </w:rPr>
        <w:t>Есептің қойылуы:</w:t>
      </w:r>
      <w:r w:rsidRPr="00C11595">
        <w:rPr>
          <w:bCs/>
          <w:sz w:val="32"/>
          <w:szCs w:val="32"/>
          <w:lang w:val="kk-KZ"/>
        </w:rPr>
        <w:t xml:space="preserve"> Программалау пәні бойынша электронды оқу басылымын құрастырыңыз.</w:t>
      </w:r>
    </w:p>
    <w:p w:rsidR="005C6735" w:rsidRPr="00C11595" w:rsidRDefault="005C6735" w:rsidP="005C6735">
      <w:pPr>
        <w:ind w:firstLine="709"/>
        <w:rPr>
          <w:b/>
          <w:bCs/>
          <w:i/>
          <w:sz w:val="32"/>
          <w:szCs w:val="32"/>
          <w:lang w:val="kk-KZ"/>
        </w:rPr>
      </w:pPr>
      <w:r w:rsidRPr="00C11595">
        <w:rPr>
          <w:b/>
          <w:bCs/>
          <w:i/>
          <w:sz w:val="32"/>
          <w:szCs w:val="32"/>
          <w:lang w:val="kk-KZ"/>
        </w:rPr>
        <w:t>Жұмыс реті:</w:t>
      </w:r>
    </w:p>
    <w:p w:rsidR="005C6735" w:rsidRPr="00C11595" w:rsidRDefault="005C6735" w:rsidP="005C6735">
      <w:pPr>
        <w:jc w:val="both"/>
        <w:rPr>
          <w:bCs/>
          <w:sz w:val="32"/>
          <w:szCs w:val="32"/>
          <w:lang w:val="kk-KZ"/>
        </w:rPr>
      </w:pPr>
      <w:r>
        <w:rPr>
          <w:bCs/>
          <w:sz w:val="32"/>
          <w:szCs w:val="32"/>
          <w:lang w:val="kk-KZ"/>
        </w:rPr>
        <w:tab/>
      </w:r>
      <w:r w:rsidRPr="00C11595">
        <w:rPr>
          <w:bCs/>
          <w:sz w:val="32"/>
          <w:szCs w:val="32"/>
          <w:lang w:val="kk-KZ"/>
        </w:rPr>
        <w:t>RAD Studio XE7 ортасы URL – де құжаттарды жариялауға және дайындауға ыңғайлы бағдарламалардың бірі болып саналады. RAD Studio XE7 ортасы  Web – құжатын дайындауда және өзгертуде  стандартты мүмкіндіктерді және де арнайы функцияларды орындайды. RAD Studio XE7 ортасында электронды оқу басылымын құрудың тиімділігі</w:t>
      </w:r>
      <w:r w:rsidRPr="00C11595">
        <w:rPr>
          <w:b/>
          <w:bCs/>
          <w:i/>
          <w:sz w:val="32"/>
          <w:szCs w:val="32"/>
          <w:lang w:val="kk-KZ"/>
        </w:rPr>
        <w:t xml:space="preserve"> -</w:t>
      </w:r>
      <w:r w:rsidRPr="00C11595">
        <w:rPr>
          <w:bCs/>
          <w:sz w:val="32"/>
          <w:szCs w:val="32"/>
          <w:lang w:val="kk-KZ"/>
        </w:rPr>
        <w:t xml:space="preserve"> электронды оқу басылымды параллель есептеулер қолданып құруға және құрылған қосымшаны компьютер, планшет, ұялы телефондарда қолдануға болатындығы. Онымен қоса бұл ортада  студенттердің  білімін бекітуге және тексеруге арналған электронды тапсырмаларды, анаграммаларды,  тесттерді,  кроссвордтарды құрастыру жеңіл болады. </w:t>
      </w:r>
    </w:p>
    <w:p w:rsidR="005C6735" w:rsidRPr="00C11595" w:rsidRDefault="005C6735" w:rsidP="005C6735">
      <w:pPr>
        <w:ind w:firstLine="709"/>
        <w:jc w:val="both"/>
        <w:rPr>
          <w:bCs/>
          <w:sz w:val="32"/>
          <w:szCs w:val="32"/>
          <w:lang w:val="kk-KZ"/>
        </w:rPr>
      </w:pPr>
      <w:r w:rsidRPr="00C11595">
        <w:rPr>
          <w:bCs/>
          <w:sz w:val="32"/>
          <w:szCs w:val="32"/>
          <w:lang w:val="kk-KZ"/>
        </w:rPr>
        <w:t xml:space="preserve"> RAD Studio XE7 ортасында электронды оқу басылымын құрыстыру үшін ортаның қызметін толық меңгеріп, электронды оқу басылымын құруға арналған компоненттердің қасиеттері мен оқиғаларын қолдана білу керек.</w:t>
      </w:r>
      <w:r w:rsidRPr="00C11595">
        <w:rPr>
          <w:sz w:val="32"/>
          <w:szCs w:val="32"/>
          <w:lang w:val="kk-KZ"/>
        </w:rPr>
        <w:t xml:space="preserve"> Бағдарлама Интернет жүйесі арқылы оқыту процесін жүргізу үшін қажетті мүмкіндіктердің барлығын жинаған</w:t>
      </w:r>
      <w:r w:rsidRPr="00C11595">
        <w:rPr>
          <w:color w:val="FF0000"/>
          <w:sz w:val="32"/>
          <w:szCs w:val="32"/>
          <w:lang w:val="kk-KZ"/>
        </w:rPr>
        <w:t>.</w:t>
      </w:r>
    </w:p>
    <w:p w:rsidR="005C6735" w:rsidRPr="00C11595" w:rsidRDefault="005C6735" w:rsidP="005C6735">
      <w:pPr>
        <w:ind w:firstLine="709"/>
        <w:jc w:val="both"/>
        <w:rPr>
          <w:sz w:val="32"/>
          <w:szCs w:val="32"/>
          <w:lang w:val="kk-KZ"/>
        </w:rPr>
      </w:pPr>
      <w:r w:rsidRPr="00C11595">
        <w:rPr>
          <w:bCs/>
          <w:sz w:val="32"/>
          <w:szCs w:val="32"/>
          <w:lang w:val="kk-KZ"/>
        </w:rPr>
        <w:t xml:space="preserve">RAD Studio XE7  ортасында </w:t>
      </w:r>
      <w:r w:rsidRPr="00C11595">
        <w:rPr>
          <w:sz w:val="32"/>
          <w:szCs w:val="32"/>
          <w:lang w:val="kk-KZ"/>
        </w:rPr>
        <w:t xml:space="preserve">кросплатформалы қосымша құру үшін </w:t>
      </w:r>
      <w:r w:rsidRPr="00C11595">
        <w:rPr>
          <w:i/>
          <w:sz w:val="32"/>
          <w:szCs w:val="32"/>
          <w:lang w:val="kk-KZ"/>
        </w:rPr>
        <w:t xml:space="preserve">File-&gt;New-&gt;Multi-Device application - &gt;Delphi </w:t>
      </w:r>
      <w:r w:rsidRPr="00C11595">
        <w:rPr>
          <w:sz w:val="32"/>
          <w:szCs w:val="32"/>
          <w:lang w:val="kk-KZ"/>
        </w:rPr>
        <w:t>командаларын орындайсыз да өзіңізге қажет деп санаған платформа түрін таңдаңыз(сурет 6</w:t>
      </w:r>
      <w:r>
        <w:rPr>
          <w:sz w:val="32"/>
          <w:szCs w:val="32"/>
          <w:lang w:val="kk-KZ"/>
        </w:rPr>
        <w:t>9</w:t>
      </w:r>
      <w:r w:rsidRPr="00C11595">
        <w:rPr>
          <w:sz w:val="32"/>
          <w:szCs w:val="32"/>
          <w:lang w:val="kk-KZ"/>
        </w:rPr>
        <w:t>).</w:t>
      </w:r>
    </w:p>
    <w:p w:rsidR="005C6735" w:rsidRPr="00C11595" w:rsidRDefault="005C6735" w:rsidP="005C6735">
      <w:pPr>
        <w:ind w:firstLine="709"/>
        <w:jc w:val="both"/>
        <w:rPr>
          <w:sz w:val="32"/>
          <w:szCs w:val="32"/>
          <w:lang w:val="kk-KZ"/>
        </w:rPr>
      </w:pPr>
    </w:p>
    <w:p w:rsidR="005C6735" w:rsidRPr="00C11595" w:rsidRDefault="005C6735" w:rsidP="005C6735">
      <w:pPr>
        <w:jc w:val="both"/>
        <w:rPr>
          <w:rFonts w:eastAsia="Arial"/>
          <w:bCs/>
          <w:sz w:val="32"/>
          <w:szCs w:val="32"/>
          <w:lang w:val="kk-KZ"/>
        </w:rPr>
      </w:pPr>
      <w:r w:rsidRPr="00C11595">
        <w:rPr>
          <w:noProof/>
          <w:color w:val="000000"/>
          <w:sz w:val="32"/>
          <w:szCs w:val="32"/>
        </w:rPr>
        <w:drawing>
          <wp:inline distT="0" distB="0" distL="0" distR="0" wp14:anchorId="3A59668A" wp14:editId="12BF9B5F">
            <wp:extent cx="6095996" cy="857250"/>
            <wp:effectExtent l="19050" t="0" r="4" b="0"/>
            <wp:docPr id="28"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srcRect/>
                    <a:stretch>
                      <a:fillRect/>
                    </a:stretch>
                  </pic:blipFill>
                  <pic:spPr bwMode="auto">
                    <a:xfrm>
                      <a:off x="0" y="0"/>
                      <a:ext cx="6096663" cy="857344"/>
                    </a:xfrm>
                    <a:prstGeom prst="rect">
                      <a:avLst/>
                    </a:prstGeom>
                    <a:noFill/>
                    <a:ln w="9525">
                      <a:noFill/>
                      <a:miter lim="800000"/>
                      <a:headEnd/>
                      <a:tailEnd/>
                    </a:ln>
                  </pic:spPr>
                </pic:pic>
              </a:graphicData>
            </a:graphic>
          </wp:inline>
        </w:drawing>
      </w:r>
    </w:p>
    <w:p w:rsidR="005C6735" w:rsidRPr="00C11595" w:rsidRDefault="005C6735" w:rsidP="005C6735">
      <w:pPr>
        <w:shd w:val="clear" w:color="auto" w:fill="FFFFFF"/>
        <w:ind w:firstLine="709"/>
        <w:jc w:val="center"/>
        <w:outlineLvl w:val="0"/>
        <w:rPr>
          <w:sz w:val="32"/>
          <w:szCs w:val="32"/>
          <w:lang w:val="kk-KZ"/>
        </w:rPr>
      </w:pPr>
      <w:r w:rsidRPr="00C11595">
        <w:rPr>
          <w:sz w:val="32"/>
          <w:szCs w:val="32"/>
          <w:lang w:val="kk-KZ"/>
        </w:rPr>
        <w:t>Сурет 6</w:t>
      </w:r>
      <w:r>
        <w:rPr>
          <w:sz w:val="32"/>
          <w:szCs w:val="32"/>
          <w:lang w:val="kk-KZ"/>
        </w:rPr>
        <w:t>9</w:t>
      </w:r>
      <w:r w:rsidRPr="00C11595">
        <w:rPr>
          <w:sz w:val="32"/>
          <w:szCs w:val="32"/>
          <w:lang w:val="kk-KZ"/>
        </w:rPr>
        <w:t xml:space="preserve"> -</w:t>
      </w:r>
      <w:r w:rsidRPr="00C11595">
        <w:rPr>
          <w:bCs/>
          <w:sz w:val="32"/>
          <w:szCs w:val="32"/>
          <w:lang w:val="kk-KZ"/>
        </w:rPr>
        <w:t xml:space="preserve"> RAD Studio XE7  ортасында </w:t>
      </w:r>
      <w:r w:rsidRPr="00C11595">
        <w:rPr>
          <w:sz w:val="32"/>
          <w:szCs w:val="32"/>
          <w:lang w:val="kk-KZ"/>
        </w:rPr>
        <w:t>кросплатформалы қосымша құру</w:t>
      </w:r>
    </w:p>
    <w:p w:rsidR="005C6735" w:rsidRPr="00C11595" w:rsidRDefault="005C6735" w:rsidP="005C6735">
      <w:pPr>
        <w:tabs>
          <w:tab w:val="left" w:pos="900"/>
        </w:tabs>
        <w:ind w:firstLine="709"/>
        <w:jc w:val="both"/>
        <w:rPr>
          <w:sz w:val="32"/>
          <w:szCs w:val="32"/>
          <w:lang w:val="kk-KZ"/>
        </w:rPr>
      </w:pPr>
      <w:r w:rsidRPr="00C11595">
        <w:rPr>
          <w:bCs/>
          <w:sz w:val="32"/>
          <w:szCs w:val="32"/>
          <w:lang w:val="kk-KZ"/>
        </w:rPr>
        <w:lastRenderedPageBreak/>
        <w:t>RAD Studio XE7  ортасын э</w:t>
      </w:r>
      <w:r w:rsidRPr="00C11595">
        <w:rPr>
          <w:sz w:val="32"/>
          <w:szCs w:val="32"/>
          <w:lang w:val="kk-KZ"/>
        </w:rPr>
        <w:t>лектронды оқу басылымның мәтінімен байланыстырмас бұрын алдымен жаңа Web-құжат жасап алу керек. Ондай құжаттарды  Microsoft Word программасында құрастырып немесе басқа программа да жасап алып web құжат түрінде сақтау қажет.</w:t>
      </w:r>
    </w:p>
    <w:p w:rsidR="005C6735" w:rsidRPr="00C11595" w:rsidRDefault="005C6735" w:rsidP="005C6735">
      <w:pPr>
        <w:ind w:firstLine="709"/>
        <w:jc w:val="both"/>
        <w:rPr>
          <w:sz w:val="32"/>
          <w:szCs w:val="32"/>
          <w:lang w:val="kk-KZ"/>
        </w:rPr>
      </w:pPr>
      <w:r w:rsidRPr="00C11595">
        <w:rPr>
          <w:sz w:val="32"/>
          <w:szCs w:val="32"/>
          <w:lang w:val="kk-KZ"/>
        </w:rPr>
        <w:t>Электрондық оқу басылымды мынадай Web-құжаттармен байланыстыруға болады:</w:t>
      </w:r>
    </w:p>
    <w:p w:rsidR="005C6735" w:rsidRPr="00C11595" w:rsidRDefault="005C6735" w:rsidP="005C6735">
      <w:pPr>
        <w:numPr>
          <w:ilvl w:val="0"/>
          <w:numId w:val="1"/>
        </w:numPr>
        <w:tabs>
          <w:tab w:val="left" w:pos="900"/>
        </w:tabs>
        <w:ind w:left="0" w:firstLine="709"/>
        <w:contextualSpacing/>
        <w:jc w:val="both"/>
        <w:rPr>
          <w:sz w:val="32"/>
          <w:szCs w:val="32"/>
          <w:lang w:val="en-US"/>
        </w:rPr>
      </w:pPr>
      <w:r w:rsidRPr="00C11595">
        <w:rPr>
          <w:sz w:val="32"/>
          <w:szCs w:val="32"/>
        </w:rPr>
        <w:t>index.htm –</w:t>
      </w:r>
      <w:r w:rsidRPr="00C11595">
        <w:rPr>
          <w:sz w:val="32"/>
          <w:szCs w:val="32"/>
          <w:lang w:val="kk-KZ"/>
        </w:rPr>
        <w:t>негізгі парақ;</w:t>
      </w:r>
    </w:p>
    <w:p w:rsidR="005C6735" w:rsidRPr="00C11595" w:rsidRDefault="005C6735" w:rsidP="005C6735">
      <w:pPr>
        <w:numPr>
          <w:ilvl w:val="0"/>
          <w:numId w:val="1"/>
        </w:numPr>
        <w:tabs>
          <w:tab w:val="left" w:pos="900"/>
        </w:tabs>
        <w:ind w:left="0" w:firstLine="709"/>
        <w:contextualSpacing/>
        <w:jc w:val="both"/>
        <w:rPr>
          <w:sz w:val="32"/>
          <w:szCs w:val="32"/>
          <w:lang w:val="en-US"/>
        </w:rPr>
      </w:pPr>
      <w:r w:rsidRPr="00C11595">
        <w:rPr>
          <w:sz w:val="32"/>
          <w:szCs w:val="32"/>
          <w:lang w:val="en-US"/>
        </w:rPr>
        <w:t>lecture.htm–</w:t>
      </w:r>
      <w:r w:rsidRPr="00C11595">
        <w:rPr>
          <w:sz w:val="32"/>
          <w:szCs w:val="32"/>
          <w:lang w:val="kk-KZ"/>
        </w:rPr>
        <w:t>теориялық материалдарға сілтемелер бар парақтар;</w:t>
      </w:r>
    </w:p>
    <w:p w:rsidR="005C6735" w:rsidRPr="00C11595" w:rsidRDefault="005C6735" w:rsidP="005C6735">
      <w:pPr>
        <w:numPr>
          <w:ilvl w:val="0"/>
          <w:numId w:val="1"/>
        </w:numPr>
        <w:tabs>
          <w:tab w:val="left" w:pos="900"/>
        </w:tabs>
        <w:ind w:left="0" w:firstLine="709"/>
        <w:contextualSpacing/>
        <w:jc w:val="both"/>
        <w:rPr>
          <w:sz w:val="32"/>
          <w:szCs w:val="32"/>
          <w:lang w:val="en-US"/>
        </w:rPr>
      </w:pPr>
      <w:r w:rsidRPr="00C11595">
        <w:rPr>
          <w:sz w:val="32"/>
          <w:szCs w:val="32"/>
          <w:lang w:val="en-US"/>
        </w:rPr>
        <w:t>prak.htm–</w:t>
      </w:r>
      <w:r w:rsidRPr="00C11595">
        <w:rPr>
          <w:sz w:val="32"/>
          <w:szCs w:val="32"/>
          <w:lang w:val="kk-KZ"/>
        </w:rPr>
        <w:t>теориялық материалдарға сілтемелер бар парақтар;</w:t>
      </w:r>
    </w:p>
    <w:p w:rsidR="005C6735" w:rsidRPr="00C11595" w:rsidRDefault="005C6735" w:rsidP="005C6735">
      <w:pPr>
        <w:numPr>
          <w:ilvl w:val="0"/>
          <w:numId w:val="1"/>
        </w:numPr>
        <w:tabs>
          <w:tab w:val="left" w:pos="900"/>
        </w:tabs>
        <w:ind w:left="0" w:firstLine="709"/>
        <w:contextualSpacing/>
        <w:jc w:val="both"/>
        <w:rPr>
          <w:sz w:val="32"/>
          <w:szCs w:val="32"/>
          <w:lang w:val="en-US"/>
        </w:rPr>
      </w:pPr>
      <w:r w:rsidRPr="00C11595">
        <w:rPr>
          <w:sz w:val="32"/>
          <w:szCs w:val="32"/>
          <w:lang w:val="en-US"/>
        </w:rPr>
        <w:t>glos.htm –</w:t>
      </w:r>
      <w:r w:rsidRPr="00C11595">
        <w:rPr>
          <w:sz w:val="32"/>
          <w:szCs w:val="32"/>
          <w:lang w:val="kk-KZ"/>
        </w:rPr>
        <w:t>глоссарий сілтемелері.</w:t>
      </w:r>
    </w:p>
    <w:p w:rsidR="005C6735" w:rsidRDefault="005C6735" w:rsidP="005C6735">
      <w:pPr>
        <w:shd w:val="clear" w:color="auto" w:fill="FFFFFF"/>
        <w:ind w:firstLine="709"/>
        <w:jc w:val="both"/>
        <w:rPr>
          <w:sz w:val="32"/>
          <w:szCs w:val="32"/>
          <w:lang w:val="kk-KZ"/>
        </w:rPr>
      </w:pPr>
      <w:r w:rsidRPr="00C11595">
        <w:rPr>
          <w:bCs/>
          <w:sz w:val="32"/>
          <w:szCs w:val="32"/>
          <w:lang w:val="kk-KZ"/>
        </w:rPr>
        <w:t xml:space="preserve">RAD Studio XE7 ортасында электрондық оқу басылымын құрыстыру үшін </w:t>
      </w:r>
      <w:r w:rsidRPr="00C11595">
        <w:rPr>
          <w:sz w:val="32"/>
          <w:szCs w:val="32"/>
          <w:lang w:val="kk-KZ"/>
        </w:rPr>
        <w:t>төмендегі кестеге қарап компоненттерді таңдап қасиеттерін өзгертіңіз.</w:t>
      </w:r>
    </w:p>
    <w:p w:rsidR="005C6735" w:rsidRPr="00C11595" w:rsidRDefault="005C6735" w:rsidP="005C6735">
      <w:pPr>
        <w:shd w:val="clear" w:color="auto" w:fill="FFFFFF"/>
        <w:ind w:firstLine="709"/>
        <w:jc w:val="both"/>
        <w:rPr>
          <w:sz w:val="32"/>
          <w:szCs w:val="32"/>
          <w:lang w:val="kk-KZ"/>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1"/>
        <w:gridCol w:w="2149"/>
        <w:gridCol w:w="2868"/>
        <w:gridCol w:w="2662"/>
      </w:tblGrid>
      <w:tr w:rsidR="005C6735" w:rsidRPr="00FB45FA" w:rsidTr="000A31DB">
        <w:tc>
          <w:tcPr>
            <w:tcW w:w="2071" w:type="dxa"/>
            <w:tcBorders>
              <w:top w:val="single" w:sz="4" w:space="0" w:color="auto"/>
              <w:left w:val="single" w:sz="4" w:space="0" w:color="auto"/>
              <w:bottom w:val="single" w:sz="4" w:space="0" w:color="auto"/>
              <w:right w:val="single" w:sz="4" w:space="0" w:color="auto"/>
            </w:tcBorders>
            <w:shd w:val="clear" w:color="auto" w:fill="000000"/>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cs="Times New Roman"/>
                <w:b/>
                <w:color w:val="FFFFFF"/>
                <w:sz w:val="28"/>
                <w:szCs w:val="28"/>
                <w:lang w:val="kk-KZ"/>
              </w:rPr>
            </w:pPr>
            <w:r w:rsidRPr="00FB45FA">
              <w:rPr>
                <w:rFonts w:ascii="Times New Roman" w:hAnsi="Times New Roman" w:cs="Times New Roman"/>
                <w:b/>
                <w:color w:val="FFFFFF"/>
                <w:sz w:val="28"/>
                <w:szCs w:val="28"/>
                <w:lang w:val="kk-KZ"/>
              </w:rPr>
              <w:t>Компонент</w:t>
            </w:r>
          </w:p>
        </w:tc>
        <w:tc>
          <w:tcPr>
            <w:tcW w:w="2149" w:type="dxa"/>
            <w:tcBorders>
              <w:top w:val="single" w:sz="4" w:space="0" w:color="auto"/>
              <w:left w:val="single" w:sz="4" w:space="0" w:color="auto"/>
              <w:bottom w:val="single" w:sz="4" w:space="0" w:color="auto"/>
              <w:right w:val="single" w:sz="4" w:space="0" w:color="auto"/>
            </w:tcBorders>
            <w:shd w:val="clear" w:color="auto" w:fill="000000"/>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cs="Times New Roman"/>
                <w:b/>
                <w:color w:val="FFFFFF"/>
                <w:sz w:val="28"/>
                <w:szCs w:val="28"/>
                <w:lang w:val="kk-KZ"/>
              </w:rPr>
            </w:pPr>
            <w:r w:rsidRPr="00FB45FA">
              <w:rPr>
                <w:rFonts w:ascii="Times New Roman" w:hAnsi="Times New Roman" w:cs="Times New Roman"/>
                <w:b/>
                <w:color w:val="FFFFFF"/>
                <w:sz w:val="28"/>
                <w:szCs w:val="28"/>
                <w:lang w:val="kk-KZ"/>
              </w:rPr>
              <w:t>Қасиеті</w:t>
            </w:r>
          </w:p>
        </w:tc>
        <w:tc>
          <w:tcPr>
            <w:tcW w:w="2868" w:type="dxa"/>
            <w:tcBorders>
              <w:top w:val="single" w:sz="4" w:space="0" w:color="auto"/>
              <w:left w:val="single" w:sz="4" w:space="0" w:color="auto"/>
              <w:bottom w:val="single" w:sz="4" w:space="0" w:color="auto"/>
              <w:right w:val="single" w:sz="4" w:space="0" w:color="auto"/>
            </w:tcBorders>
            <w:shd w:val="clear" w:color="auto" w:fill="000000"/>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cs="Times New Roman"/>
                <w:b/>
                <w:color w:val="FFFFFF"/>
                <w:sz w:val="28"/>
                <w:szCs w:val="28"/>
                <w:lang w:val="kk-KZ"/>
              </w:rPr>
            </w:pPr>
            <w:r w:rsidRPr="00FB45FA">
              <w:rPr>
                <w:rFonts w:ascii="Times New Roman" w:hAnsi="Times New Roman" w:cs="Times New Roman"/>
                <w:b/>
                <w:color w:val="FFFFFF"/>
                <w:sz w:val="28"/>
                <w:szCs w:val="28"/>
                <w:lang w:val="kk-KZ"/>
              </w:rPr>
              <w:t>Қасиеттің мәні</w:t>
            </w:r>
          </w:p>
        </w:tc>
        <w:tc>
          <w:tcPr>
            <w:tcW w:w="2662" w:type="dxa"/>
            <w:tcBorders>
              <w:top w:val="single" w:sz="4" w:space="0" w:color="auto"/>
              <w:left w:val="single" w:sz="4" w:space="0" w:color="auto"/>
              <w:bottom w:val="single" w:sz="4" w:space="0" w:color="auto"/>
              <w:right w:val="single" w:sz="4" w:space="0" w:color="auto"/>
            </w:tcBorders>
            <w:shd w:val="clear" w:color="auto" w:fill="000000"/>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cs="Times New Roman"/>
                <w:b/>
                <w:color w:val="FFFFFF"/>
                <w:sz w:val="28"/>
                <w:szCs w:val="28"/>
                <w:lang w:val="kk-KZ"/>
              </w:rPr>
            </w:pPr>
            <w:r w:rsidRPr="00FB45FA">
              <w:rPr>
                <w:rFonts w:ascii="Times New Roman" w:hAnsi="Times New Roman" w:cs="Times New Roman"/>
                <w:b/>
                <w:color w:val="FFFFFF"/>
                <w:sz w:val="28"/>
                <w:szCs w:val="28"/>
                <w:lang w:val="kk-KZ"/>
              </w:rPr>
              <w:t>Оқиғалар</w:t>
            </w:r>
          </w:p>
        </w:tc>
      </w:tr>
      <w:tr w:rsidR="005C6735" w:rsidRPr="00FB45FA" w:rsidTr="000A31DB">
        <w:trPr>
          <w:trHeight w:val="485"/>
        </w:trPr>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Form1</w:t>
            </w:r>
          </w:p>
        </w:tc>
        <w:tc>
          <w:tcPr>
            <w:tcW w:w="2149"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p>
        </w:tc>
        <w:tc>
          <w:tcPr>
            <w:tcW w:w="2868"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OnGreate</w:t>
            </w:r>
          </w:p>
        </w:tc>
      </w:tr>
      <w:tr w:rsidR="005C6735" w:rsidRPr="005C6735" w:rsidTr="000A31DB">
        <w:trPr>
          <w:trHeight w:val="485"/>
        </w:trPr>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bCs/>
                <w:sz w:val="28"/>
                <w:szCs w:val="28"/>
              </w:rPr>
              <w:t>Image1</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Picture</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141"/>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TJpeg Image</w:t>
            </w:r>
          </w:p>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141"/>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(фон болатындай суреттің жолын көрсетесіз)</w:t>
            </w:r>
          </w:p>
        </w:tc>
        <w:tc>
          <w:tcPr>
            <w:tcW w:w="2662"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p>
        </w:tc>
      </w:tr>
      <w:tr w:rsidR="005C6735" w:rsidRPr="00FB45FA" w:rsidTr="000A31DB">
        <w:trPr>
          <w:trHeight w:val="485"/>
        </w:trPr>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Cs/>
                <w:sz w:val="28"/>
                <w:szCs w:val="28"/>
                <w:lang w:val="kk-KZ"/>
              </w:rPr>
            </w:pPr>
            <w:r w:rsidRPr="00FB45FA">
              <w:rPr>
                <w:rFonts w:ascii="Times New Roman" w:hAnsi="Times New Roman" w:cs="Times New Roman"/>
                <w:sz w:val="28"/>
                <w:szCs w:val="28"/>
                <w:lang w:val="kk-KZ"/>
              </w:rPr>
              <w:t>WebBrowser1</w:t>
            </w:r>
          </w:p>
        </w:tc>
        <w:tc>
          <w:tcPr>
            <w:tcW w:w="2149"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p>
        </w:tc>
        <w:tc>
          <w:tcPr>
            <w:tcW w:w="2868"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p>
        </w:tc>
        <w:tc>
          <w:tcPr>
            <w:tcW w:w="2662"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p>
        </w:tc>
      </w:tr>
      <w:tr w:rsidR="005C6735" w:rsidRPr="00FB45FA" w:rsidTr="000A31DB">
        <w:trPr>
          <w:trHeight w:val="485"/>
        </w:trPr>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bCs/>
                <w:sz w:val="28"/>
                <w:szCs w:val="28"/>
                <w:lang w:val="kk-KZ"/>
              </w:rPr>
              <w:t>SpeedButton1</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Caption</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Теориялық материалдар</w:t>
            </w: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OnClick</w:t>
            </w:r>
          </w:p>
        </w:tc>
      </w:tr>
      <w:tr w:rsidR="005C6735" w:rsidRPr="00FB45FA"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Cs/>
                <w:sz w:val="28"/>
                <w:szCs w:val="28"/>
                <w:lang w:val="kk-KZ"/>
              </w:rPr>
            </w:pPr>
            <w:r w:rsidRPr="00FB45FA">
              <w:rPr>
                <w:rFonts w:ascii="Times New Roman" w:hAnsi="Times New Roman" w:cs="Times New Roman"/>
                <w:bCs/>
                <w:sz w:val="28"/>
                <w:szCs w:val="28"/>
                <w:lang w:val="kk-KZ"/>
              </w:rPr>
              <w:t>SpeedButton1-5</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Flat</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True</w:t>
            </w:r>
          </w:p>
        </w:tc>
        <w:tc>
          <w:tcPr>
            <w:tcW w:w="2662"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p>
        </w:tc>
      </w:tr>
      <w:tr w:rsidR="005C6735" w:rsidRPr="00FB45FA"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bCs/>
                <w:sz w:val="28"/>
                <w:szCs w:val="28"/>
                <w:lang w:val="kk-KZ"/>
              </w:rPr>
              <w:t>SpeedButton2</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Caption</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Глоссарий</w:t>
            </w: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OnClick</w:t>
            </w:r>
          </w:p>
        </w:tc>
      </w:tr>
      <w:tr w:rsidR="005C6735" w:rsidRPr="00FB45FA"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ru-RU"/>
              </w:rPr>
            </w:pPr>
            <w:r w:rsidRPr="00FB45FA">
              <w:rPr>
                <w:rFonts w:ascii="Times New Roman" w:hAnsi="Times New Roman" w:cs="Times New Roman"/>
                <w:bCs/>
                <w:sz w:val="28"/>
                <w:szCs w:val="28"/>
                <w:lang w:val="kk-KZ"/>
              </w:rPr>
              <w:t>SpeedButton3</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Caption</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Білімді бақылау</w:t>
            </w: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OnClick</w:t>
            </w:r>
          </w:p>
        </w:tc>
      </w:tr>
      <w:tr w:rsidR="005C6735" w:rsidRPr="00FB45FA"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bCs/>
                <w:sz w:val="28"/>
                <w:szCs w:val="28"/>
                <w:lang w:val="kk-KZ"/>
              </w:rPr>
              <w:t>SpeedButton4</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Caption</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Бейне сабақ</w:t>
            </w: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OnClick</w:t>
            </w:r>
          </w:p>
        </w:tc>
      </w:tr>
      <w:tr w:rsidR="005C6735" w:rsidRPr="00FB45FA"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ru-RU"/>
              </w:rPr>
            </w:pPr>
            <w:r w:rsidRPr="00FB45FA">
              <w:rPr>
                <w:rFonts w:ascii="Times New Roman" w:hAnsi="Times New Roman" w:cs="Times New Roman"/>
                <w:bCs/>
                <w:sz w:val="28"/>
                <w:szCs w:val="28"/>
                <w:lang w:val="kk-KZ"/>
              </w:rPr>
              <w:t>SpeedButton5</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Caption</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lang w:val="kk-KZ"/>
              </w:rPr>
              <w:t>Бастапқы бет</w:t>
            </w:r>
          </w:p>
        </w:tc>
        <w:tc>
          <w:tcPr>
            <w:tcW w:w="2662"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OnClick</w:t>
            </w:r>
          </w:p>
        </w:tc>
      </w:tr>
      <w:tr w:rsidR="005C6735" w:rsidRPr="005C6735" w:rsidTr="000A31DB">
        <w:tc>
          <w:tcPr>
            <w:tcW w:w="2071"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Cs/>
                <w:sz w:val="28"/>
                <w:szCs w:val="28"/>
              </w:rPr>
            </w:pPr>
            <w:r w:rsidRPr="00FB45FA">
              <w:rPr>
                <w:rFonts w:ascii="Times New Roman" w:hAnsi="Times New Roman" w:cs="Times New Roman"/>
                <w:bCs/>
                <w:sz w:val="28"/>
                <w:szCs w:val="28"/>
              </w:rPr>
              <w:t>Memo1</w:t>
            </w:r>
          </w:p>
        </w:tc>
        <w:tc>
          <w:tcPr>
            <w:tcW w:w="2149"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Lines-TStrings</w:t>
            </w:r>
          </w:p>
        </w:tc>
        <w:tc>
          <w:tcPr>
            <w:tcW w:w="2868" w:type="dxa"/>
            <w:tcBorders>
              <w:top w:val="single" w:sz="4" w:space="0" w:color="auto"/>
              <w:left w:val="single" w:sz="4" w:space="0" w:color="auto"/>
              <w:bottom w:val="single" w:sz="4" w:space="0" w:color="auto"/>
              <w:right w:val="single" w:sz="4" w:space="0" w:color="auto"/>
            </w:tcBorders>
            <w:hideMark/>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lang w:val="kk-KZ"/>
              </w:rPr>
            </w:pPr>
            <w:r w:rsidRPr="00FB45FA">
              <w:rPr>
                <w:rFonts w:ascii="Times New Roman" w:hAnsi="Times New Roman" w:cs="Times New Roman"/>
                <w:sz w:val="28"/>
                <w:szCs w:val="28"/>
              </w:rPr>
              <w:t>Тазартыңыз</w:t>
            </w:r>
          </w:p>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r w:rsidRPr="00FB45FA">
              <w:rPr>
                <w:rFonts w:ascii="Times New Roman" w:hAnsi="Times New Roman" w:cs="Times New Roman"/>
                <w:sz w:val="28"/>
                <w:szCs w:val="28"/>
              </w:rPr>
              <w:t>(</w:t>
            </w:r>
            <w:r w:rsidRPr="00FB45FA">
              <w:rPr>
                <w:rFonts w:ascii="Times New Roman" w:hAnsi="Times New Roman" w:cs="Times New Roman"/>
                <w:sz w:val="28"/>
                <w:szCs w:val="28"/>
                <w:lang w:val="kk-KZ"/>
              </w:rPr>
              <w:t>жүктелу уақытын бақылау үшін</w:t>
            </w:r>
            <w:r w:rsidRPr="00FB45FA">
              <w:rPr>
                <w:rFonts w:ascii="Times New Roman" w:hAnsi="Times New Roman" w:cs="Times New Roman"/>
                <w:sz w:val="28"/>
                <w:szCs w:val="28"/>
              </w:rPr>
              <w:t>)</w:t>
            </w:r>
          </w:p>
        </w:tc>
        <w:tc>
          <w:tcPr>
            <w:tcW w:w="2662" w:type="dxa"/>
            <w:tcBorders>
              <w:top w:val="single" w:sz="4" w:space="0" w:color="auto"/>
              <w:left w:val="single" w:sz="4" w:space="0" w:color="auto"/>
              <w:bottom w:val="single" w:sz="4" w:space="0" w:color="auto"/>
              <w:right w:val="single" w:sz="4" w:space="0" w:color="auto"/>
            </w:tcBorders>
          </w:tcPr>
          <w:p w:rsidR="005C6735" w:rsidRPr="00FB45FA" w:rsidRDefault="005C6735" w:rsidP="000A31D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sz w:val="28"/>
                <w:szCs w:val="28"/>
              </w:rPr>
            </w:pPr>
          </w:p>
        </w:tc>
      </w:tr>
    </w:tbl>
    <w:p w:rsidR="005C6735" w:rsidRDefault="005C6735" w:rsidP="005C6735">
      <w:pPr>
        <w:ind w:firstLine="709"/>
        <w:jc w:val="both"/>
        <w:rPr>
          <w:bCs/>
          <w:sz w:val="32"/>
          <w:szCs w:val="32"/>
          <w:lang w:val="kk-KZ"/>
        </w:rPr>
      </w:pPr>
    </w:p>
    <w:p w:rsidR="005C6735" w:rsidRDefault="005C6735" w:rsidP="005C6735">
      <w:pPr>
        <w:ind w:firstLine="709"/>
        <w:jc w:val="both"/>
        <w:rPr>
          <w:bCs/>
          <w:sz w:val="32"/>
          <w:szCs w:val="32"/>
          <w:lang w:val="kk-KZ"/>
        </w:rPr>
      </w:pPr>
    </w:p>
    <w:p w:rsidR="005C6735" w:rsidRDefault="005C6735" w:rsidP="005C6735">
      <w:pPr>
        <w:ind w:firstLine="709"/>
        <w:jc w:val="both"/>
        <w:rPr>
          <w:bCs/>
          <w:sz w:val="32"/>
          <w:szCs w:val="32"/>
          <w:lang w:val="kk-KZ"/>
        </w:rPr>
      </w:pPr>
    </w:p>
    <w:p w:rsidR="005C6735" w:rsidRDefault="005C6735" w:rsidP="005C6735">
      <w:pPr>
        <w:ind w:firstLine="709"/>
        <w:jc w:val="both"/>
        <w:rPr>
          <w:bCs/>
          <w:sz w:val="32"/>
          <w:szCs w:val="32"/>
          <w:lang w:val="kk-KZ"/>
        </w:rPr>
      </w:pPr>
    </w:p>
    <w:p w:rsidR="005C6735" w:rsidRDefault="005C6735" w:rsidP="005C6735">
      <w:pPr>
        <w:ind w:firstLine="709"/>
        <w:jc w:val="both"/>
        <w:rPr>
          <w:bCs/>
          <w:sz w:val="32"/>
          <w:szCs w:val="32"/>
          <w:lang w:val="kk-KZ"/>
        </w:rPr>
      </w:pPr>
    </w:p>
    <w:p w:rsidR="005C6735" w:rsidRDefault="005C6735" w:rsidP="005C6735">
      <w:pPr>
        <w:ind w:firstLine="709"/>
        <w:jc w:val="both"/>
        <w:rPr>
          <w:bCs/>
          <w:sz w:val="32"/>
          <w:szCs w:val="32"/>
          <w:lang w:val="kk-KZ"/>
        </w:rPr>
      </w:pPr>
    </w:p>
    <w:p w:rsidR="005C6735" w:rsidRPr="00C11595" w:rsidRDefault="005C6735" w:rsidP="005C6735">
      <w:pPr>
        <w:ind w:firstLine="709"/>
        <w:jc w:val="both"/>
        <w:rPr>
          <w:bCs/>
          <w:sz w:val="32"/>
          <w:szCs w:val="32"/>
          <w:lang w:val="kk-KZ"/>
        </w:rPr>
      </w:pPr>
    </w:p>
    <w:p w:rsidR="005C6735" w:rsidRPr="00C11595" w:rsidRDefault="005C6735" w:rsidP="005C6735">
      <w:pPr>
        <w:ind w:firstLine="709"/>
        <w:jc w:val="both"/>
        <w:rPr>
          <w:rFonts w:eastAsia="Arial"/>
          <w:bCs/>
          <w:noProof/>
          <w:sz w:val="32"/>
          <w:szCs w:val="32"/>
          <w:lang w:val="kk-KZ" w:eastAsia="en-US"/>
        </w:rPr>
      </w:pPr>
      <w:r w:rsidRPr="00C11595">
        <w:rPr>
          <w:bCs/>
          <w:sz w:val="32"/>
          <w:szCs w:val="32"/>
          <w:lang w:val="kk-KZ"/>
        </w:rPr>
        <w:lastRenderedPageBreak/>
        <w:t xml:space="preserve">Кейін келесі үлгідегі </w:t>
      </w:r>
      <w:r>
        <w:rPr>
          <w:bCs/>
          <w:sz w:val="32"/>
          <w:szCs w:val="32"/>
          <w:lang w:val="kk-KZ"/>
        </w:rPr>
        <w:t>70</w:t>
      </w:r>
      <w:r w:rsidRPr="00C11595">
        <w:rPr>
          <w:bCs/>
          <w:sz w:val="32"/>
          <w:szCs w:val="32"/>
          <w:lang w:val="kk-KZ"/>
        </w:rPr>
        <w:t>-суретте көрсетілгендей электрондық оқу басылымының негізгі терезесін құрастырамыз.</w:t>
      </w:r>
    </w:p>
    <w:p w:rsidR="005C6735" w:rsidRPr="00C11595" w:rsidRDefault="005C6735" w:rsidP="005C6735">
      <w:pPr>
        <w:ind w:firstLine="709"/>
        <w:jc w:val="both"/>
        <w:rPr>
          <w:bCs/>
          <w:sz w:val="32"/>
          <w:szCs w:val="32"/>
          <w:lang w:val="kk-KZ"/>
        </w:rPr>
      </w:pPr>
    </w:p>
    <w:p w:rsidR="005C6735" w:rsidRPr="00C11595" w:rsidRDefault="005C6735" w:rsidP="005C6735">
      <w:pPr>
        <w:ind w:firstLine="709"/>
        <w:jc w:val="center"/>
        <w:rPr>
          <w:sz w:val="32"/>
          <w:szCs w:val="32"/>
          <w:lang w:val="kk-KZ"/>
        </w:rPr>
      </w:pPr>
      <w:r w:rsidRPr="00C11595">
        <w:rPr>
          <w:noProof/>
          <w:sz w:val="32"/>
          <w:szCs w:val="32"/>
        </w:rPr>
        <w:drawing>
          <wp:inline distT="0" distB="0" distL="0" distR="0" wp14:anchorId="4FA6860E" wp14:editId="42719D2E">
            <wp:extent cx="5813400" cy="3431968"/>
            <wp:effectExtent l="19050" t="0" r="0" b="0"/>
            <wp:docPr id="3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5813224" cy="3431864"/>
                    </a:xfrm>
                    <a:prstGeom prst="rect">
                      <a:avLst/>
                    </a:prstGeom>
                    <a:noFill/>
                    <a:ln w="9525">
                      <a:noFill/>
                      <a:miter lim="800000"/>
                      <a:headEnd/>
                      <a:tailEnd/>
                    </a:ln>
                  </pic:spPr>
                </pic:pic>
              </a:graphicData>
            </a:graphic>
          </wp:inline>
        </w:drawing>
      </w:r>
    </w:p>
    <w:p w:rsidR="005C6735" w:rsidRDefault="005C6735" w:rsidP="005C6735">
      <w:pPr>
        <w:shd w:val="clear" w:color="auto" w:fill="FFFFFF"/>
        <w:ind w:firstLine="709"/>
        <w:jc w:val="center"/>
        <w:rPr>
          <w:sz w:val="32"/>
          <w:szCs w:val="32"/>
          <w:lang w:val="kk-KZ"/>
        </w:rPr>
      </w:pPr>
    </w:p>
    <w:p w:rsidR="005C6735" w:rsidRPr="00C11595" w:rsidRDefault="005C6735" w:rsidP="005C6735">
      <w:pPr>
        <w:shd w:val="clear" w:color="auto" w:fill="FFFFFF"/>
        <w:ind w:firstLine="709"/>
        <w:jc w:val="center"/>
        <w:rPr>
          <w:bCs/>
          <w:sz w:val="32"/>
          <w:szCs w:val="32"/>
          <w:lang w:val="kk-KZ"/>
        </w:rPr>
      </w:pPr>
      <w:r>
        <w:rPr>
          <w:sz w:val="32"/>
          <w:szCs w:val="32"/>
          <w:lang w:val="kk-KZ"/>
        </w:rPr>
        <w:t>Сурет 70</w:t>
      </w:r>
      <w:r w:rsidRPr="00C11595">
        <w:rPr>
          <w:sz w:val="32"/>
          <w:szCs w:val="32"/>
          <w:lang w:val="kk-KZ"/>
        </w:rPr>
        <w:t xml:space="preserve"> - Электрондық оқу басылымының негізгі терезесін RAD Studio XE7 ортасында құрастыру</w:t>
      </w:r>
    </w:p>
    <w:p w:rsidR="005C6735" w:rsidRPr="00C11595" w:rsidRDefault="005C6735" w:rsidP="005C6735">
      <w:pPr>
        <w:shd w:val="clear" w:color="auto" w:fill="FFFFFF"/>
        <w:ind w:firstLine="709"/>
        <w:jc w:val="both"/>
        <w:rPr>
          <w:sz w:val="32"/>
          <w:szCs w:val="32"/>
          <w:lang w:val="kk-KZ"/>
        </w:rPr>
      </w:pPr>
    </w:p>
    <w:p w:rsidR="005C6735" w:rsidRPr="00C11595" w:rsidRDefault="005C6735" w:rsidP="005C6735">
      <w:pPr>
        <w:shd w:val="clear" w:color="auto" w:fill="FFFFFF"/>
        <w:ind w:firstLine="709"/>
        <w:jc w:val="both"/>
        <w:rPr>
          <w:sz w:val="32"/>
          <w:szCs w:val="32"/>
          <w:lang w:val="kk-KZ"/>
        </w:rPr>
      </w:pPr>
      <w:r w:rsidRPr="00C11595">
        <w:rPr>
          <w:sz w:val="32"/>
          <w:szCs w:val="32"/>
          <w:lang w:val="kk-KZ"/>
        </w:rPr>
        <w:t>Төменде көрсетілгендей басты формаға компоненттер тақтасынан WebBrowser компонентін қоямыз. Алдағы уақытта *.</w:t>
      </w:r>
      <w:r w:rsidRPr="00C11595">
        <w:rPr>
          <w:i/>
          <w:sz w:val="32"/>
          <w:szCs w:val="32"/>
          <w:lang w:val="kk-KZ"/>
        </w:rPr>
        <w:t>html</w:t>
      </w:r>
      <w:r w:rsidRPr="00C11595">
        <w:rPr>
          <w:sz w:val="32"/>
          <w:szCs w:val="32"/>
          <w:lang w:val="kk-KZ"/>
        </w:rPr>
        <w:t xml:space="preserve"> кеңейтіліміндегі файлдар осы терезеде ашылады(сурет 7</w:t>
      </w:r>
      <w:r>
        <w:rPr>
          <w:sz w:val="32"/>
          <w:szCs w:val="32"/>
          <w:lang w:val="kk-KZ"/>
        </w:rPr>
        <w:t>1</w:t>
      </w:r>
      <w:r w:rsidRPr="00C11595">
        <w:rPr>
          <w:sz w:val="32"/>
          <w:szCs w:val="32"/>
          <w:lang w:val="kk-KZ"/>
        </w:rPr>
        <w:t>).</w:t>
      </w:r>
    </w:p>
    <w:p w:rsidR="005C6735" w:rsidRPr="00C11595" w:rsidRDefault="005C6735" w:rsidP="005C6735">
      <w:pPr>
        <w:shd w:val="clear" w:color="auto" w:fill="FFFFFF"/>
        <w:ind w:firstLine="709"/>
        <w:jc w:val="both"/>
        <w:rPr>
          <w:bCs/>
          <w:sz w:val="32"/>
          <w:szCs w:val="32"/>
          <w:lang w:val="kk-KZ"/>
        </w:rPr>
      </w:pPr>
    </w:p>
    <w:p w:rsidR="005C6735" w:rsidRPr="00C11595" w:rsidRDefault="005C6735" w:rsidP="005C6735">
      <w:pPr>
        <w:shd w:val="clear" w:color="auto" w:fill="FFFFFF"/>
        <w:ind w:firstLine="709"/>
        <w:jc w:val="center"/>
        <w:rPr>
          <w:bCs/>
          <w:sz w:val="32"/>
          <w:szCs w:val="32"/>
          <w:highlight w:val="yellow"/>
          <w:lang w:val="kk-KZ"/>
        </w:rPr>
      </w:pPr>
      <w:r w:rsidRPr="00C11595">
        <w:rPr>
          <w:noProof/>
          <w:sz w:val="32"/>
          <w:szCs w:val="32"/>
        </w:rPr>
        <w:drawing>
          <wp:inline distT="0" distB="0" distL="0" distR="0" wp14:anchorId="23CE35FE" wp14:editId="38FA0C05">
            <wp:extent cx="1676400" cy="2382694"/>
            <wp:effectExtent l="19050" t="0" r="0" b="0"/>
            <wp:docPr id="26"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8"/>
                    <a:srcRect/>
                    <a:stretch>
                      <a:fillRect/>
                    </a:stretch>
                  </pic:blipFill>
                  <pic:spPr bwMode="auto">
                    <a:xfrm>
                      <a:off x="0" y="0"/>
                      <a:ext cx="1692857" cy="2406085"/>
                    </a:xfrm>
                    <a:prstGeom prst="rect">
                      <a:avLst/>
                    </a:prstGeom>
                    <a:noFill/>
                    <a:ln w="9525">
                      <a:noFill/>
                      <a:miter lim="800000"/>
                      <a:headEnd/>
                      <a:tailEnd/>
                    </a:ln>
                  </pic:spPr>
                </pic:pic>
              </a:graphicData>
            </a:graphic>
          </wp:inline>
        </w:drawing>
      </w:r>
    </w:p>
    <w:p w:rsidR="005C6735" w:rsidRDefault="005C6735" w:rsidP="005C6735">
      <w:pPr>
        <w:shd w:val="clear" w:color="auto" w:fill="FFFFFF"/>
        <w:ind w:firstLine="709"/>
        <w:jc w:val="center"/>
        <w:rPr>
          <w:bCs/>
          <w:sz w:val="32"/>
          <w:szCs w:val="32"/>
          <w:lang w:val="kk-KZ"/>
        </w:rPr>
      </w:pPr>
    </w:p>
    <w:p w:rsidR="005C6735" w:rsidRPr="00C11595" w:rsidRDefault="005C6735" w:rsidP="005C6735">
      <w:pPr>
        <w:shd w:val="clear" w:color="auto" w:fill="FFFFFF"/>
        <w:ind w:firstLine="709"/>
        <w:jc w:val="center"/>
        <w:rPr>
          <w:bCs/>
          <w:sz w:val="32"/>
          <w:szCs w:val="32"/>
          <w:lang w:val="kk-KZ"/>
        </w:rPr>
      </w:pPr>
      <w:r w:rsidRPr="00C11595">
        <w:rPr>
          <w:bCs/>
          <w:sz w:val="32"/>
          <w:szCs w:val="32"/>
          <w:lang w:val="kk-KZ"/>
        </w:rPr>
        <w:t>Сурет 7</w:t>
      </w:r>
      <w:r>
        <w:rPr>
          <w:bCs/>
          <w:sz w:val="32"/>
          <w:szCs w:val="32"/>
          <w:lang w:val="kk-KZ"/>
        </w:rPr>
        <w:t>1</w:t>
      </w:r>
      <w:r w:rsidRPr="00C11595">
        <w:rPr>
          <w:bCs/>
          <w:sz w:val="32"/>
          <w:szCs w:val="32"/>
          <w:lang w:val="kk-KZ"/>
        </w:rPr>
        <w:t xml:space="preserve"> -WebBrowser компоненті</w:t>
      </w:r>
    </w:p>
    <w:p w:rsidR="005C6735" w:rsidRPr="00C11595" w:rsidRDefault="005C6735" w:rsidP="005C6735">
      <w:pPr>
        <w:shd w:val="clear" w:color="auto" w:fill="FFFFFF"/>
        <w:ind w:firstLine="709"/>
        <w:jc w:val="both"/>
        <w:rPr>
          <w:bCs/>
          <w:sz w:val="32"/>
          <w:szCs w:val="32"/>
          <w:lang w:val="kk-KZ"/>
        </w:rPr>
      </w:pPr>
      <w:r w:rsidRPr="00C11595">
        <w:rPr>
          <w:sz w:val="32"/>
          <w:szCs w:val="32"/>
          <w:lang w:val="kk-KZ"/>
        </w:rPr>
        <w:lastRenderedPageBreak/>
        <w:t xml:space="preserve">Бұл компонентті </w:t>
      </w:r>
      <w:r w:rsidRPr="00C11595">
        <w:rPr>
          <w:bCs/>
          <w:sz w:val="32"/>
          <w:szCs w:val="32"/>
          <w:lang w:val="kk-KZ"/>
        </w:rPr>
        <w:t xml:space="preserve">Web құжатпен </w:t>
      </w:r>
      <w:r w:rsidRPr="00C11595">
        <w:rPr>
          <w:sz w:val="32"/>
          <w:szCs w:val="32"/>
          <w:lang w:val="kk-KZ"/>
        </w:rPr>
        <w:t xml:space="preserve">байланыстыру үшін алдымен </w:t>
      </w:r>
      <w:r w:rsidRPr="00C11595">
        <w:rPr>
          <w:bCs/>
          <w:i/>
          <w:sz w:val="32"/>
          <w:szCs w:val="32"/>
          <w:lang w:val="kk-KZ"/>
        </w:rPr>
        <w:t>ShellApi</w:t>
      </w:r>
      <w:r w:rsidRPr="00C11595">
        <w:rPr>
          <w:bCs/>
          <w:sz w:val="32"/>
          <w:szCs w:val="32"/>
          <w:lang w:val="kk-KZ"/>
        </w:rPr>
        <w:t xml:space="preserve"> модулын және параллель есептеулер үшін </w:t>
      </w:r>
      <w:r w:rsidRPr="00C11595">
        <w:rPr>
          <w:bCs/>
          <w:i/>
          <w:sz w:val="32"/>
          <w:szCs w:val="32"/>
          <w:lang w:val="kk-KZ"/>
        </w:rPr>
        <w:t xml:space="preserve">System.Threading, </w:t>
      </w:r>
      <w:r w:rsidRPr="00C11595">
        <w:rPr>
          <w:bCs/>
          <w:sz w:val="32"/>
          <w:szCs w:val="32"/>
          <w:lang w:val="kk-KZ"/>
        </w:rPr>
        <w:t xml:space="preserve">жүктелу уақытты бақылау  үшін </w:t>
      </w:r>
      <w:r w:rsidRPr="00C11595">
        <w:rPr>
          <w:bCs/>
          <w:i/>
          <w:sz w:val="32"/>
          <w:szCs w:val="32"/>
          <w:lang w:val="kk-KZ"/>
        </w:rPr>
        <w:t>System.Diagnostics</w:t>
      </w:r>
      <w:r w:rsidRPr="00C11595">
        <w:rPr>
          <w:bCs/>
          <w:sz w:val="32"/>
          <w:szCs w:val="32"/>
          <w:lang w:val="kk-KZ"/>
        </w:rPr>
        <w:t xml:space="preserve"> (уақытты көру қажет емес десеңіз қолбанбауыңызға болады) қолданатынымызды көрсетіміз:</w:t>
      </w:r>
    </w:p>
    <w:p w:rsidR="005C6735" w:rsidRPr="00C11595" w:rsidRDefault="005C6735" w:rsidP="005C6735">
      <w:pPr>
        <w:shd w:val="clear" w:color="auto" w:fill="FFFFFF"/>
        <w:ind w:firstLine="709"/>
        <w:jc w:val="both"/>
        <w:rPr>
          <w:bCs/>
          <w:sz w:val="32"/>
          <w:szCs w:val="32"/>
          <w:lang w:val="kk-KZ"/>
        </w:rPr>
      </w:pPr>
      <w:r w:rsidRPr="00C11595">
        <w:rPr>
          <w:bCs/>
          <w:sz w:val="32"/>
          <w:szCs w:val="32"/>
          <w:lang w:val="kk-KZ"/>
        </w:rPr>
        <w:t xml:space="preserve"> uses  Windows, Messages, SysUtils, Variants, Classes, Graphics, Controls, Forms,  Dialogs, StdCtrls, OleCtrls, SHDocVw, Buttons,</w:t>
      </w:r>
      <w:r w:rsidRPr="00C11595">
        <w:rPr>
          <w:bCs/>
          <w:i/>
          <w:sz w:val="32"/>
          <w:szCs w:val="32"/>
          <w:lang w:val="kk-KZ"/>
        </w:rPr>
        <w:t xml:space="preserve"> ShellApi jpeg, System.Threading,</w:t>
      </w:r>
      <w:r w:rsidRPr="00C11595">
        <w:rPr>
          <w:sz w:val="32"/>
          <w:szCs w:val="32"/>
          <w:lang w:val="kk-KZ"/>
        </w:rPr>
        <w:t xml:space="preserve"> </w:t>
      </w:r>
      <w:r w:rsidRPr="00C11595">
        <w:rPr>
          <w:bCs/>
          <w:i/>
          <w:sz w:val="32"/>
          <w:szCs w:val="32"/>
          <w:lang w:val="kk-KZ"/>
        </w:rPr>
        <w:t>System.Diagnostics</w:t>
      </w:r>
      <w:r w:rsidRPr="00C11595">
        <w:rPr>
          <w:bCs/>
          <w:sz w:val="32"/>
          <w:szCs w:val="32"/>
          <w:lang w:val="kk-KZ"/>
        </w:rPr>
        <w:t>;</w:t>
      </w:r>
    </w:p>
    <w:p w:rsidR="005C6735" w:rsidRPr="00C11595" w:rsidRDefault="005C6735" w:rsidP="005C6735">
      <w:pPr>
        <w:tabs>
          <w:tab w:val="left" w:pos="1080"/>
        </w:tabs>
        <w:ind w:firstLine="709"/>
        <w:jc w:val="both"/>
        <w:rPr>
          <w:sz w:val="32"/>
          <w:szCs w:val="32"/>
          <w:lang w:val="kk-KZ"/>
        </w:rPr>
      </w:pPr>
      <w:r w:rsidRPr="00C11595">
        <w:rPr>
          <w:sz w:val="32"/>
          <w:szCs w:val="32"/>
          <w:lang w:val="kk-KZ"/>
        </w:rPr>
        <w:t xml:space="preserve">Программа кодында негізгі парақпен байланыстыру үшін  </w:t>
      </w:r>
      <w:r w:rsidRPr="00C11595">
        <w:rPr>
          <w:i/>
          <w:sz w:val="32"/>
          <w:szCs w:val="32"/>
          <w:lang w:val="kk-KZ"/>
        </w:rPr>
        <w:t>WebBrowser1</w:t>
      </w:r>
      <w:r w:rsidRPr="00C11595">
        <w:rPr>
          <w:sz w:val="32"/>
          <w:szCs w:val="32"/>
          <w:lang w:val="kk-KZ"/>
        </w:rPr>
        <w:t xml:space="preserve"> компонентінің </w:t>
      </w:r>
      <w:r w:rsidRPr="00C11595">
        <w:rPr>
          <w:i/>
          <w:sz w:val="32"/>
          <w:szCs w:val="32"/>
          <w:lang w:val="kk-KZ"/>
        </w:rPr>
        <w:t>Navigate</w:t>
      </w:r>
      <w:r w:rsidRPr="00C11595">
        <w:rPr>
          <w:sz w:val="32"/>
          <w:szCs w:val="32"/>
          <w:lang w:val="kk-KZ"/>
        </w:rPr>
        <w:t xml:space="preserve"> қасиетін қолданамыз. </w:t>
      </w:r>
    </w:p>
    <w:p w:rsidR="005C6735" w:rsidRPr="00C11595" w:rsidRDefault="005C6735" w:rsidP="005C6735">
      <w:pPr>
        <w:tabs>
          <w:tab w:val="left" w:pos="1080"/>
        </w:tabs>
        <w:ind w:firstLine="709"/>
        <w:jc w:val="both"/>
        <w:rPr>
          <w:bCs/>
          <w:sz w:val="32"/>
          <w:szCs w:val="32"/>
          <w:lang w:val="kk-KZ"/>
        </w:rPr>
      </w:pPr>
      <w:r w:rsidRPr="00C11595">
        <w:rPr>
          <w:bCs/>
          <w:sz w:val="32"/>
          <w:szCs w:val="32"/>
          <w:lang w:val="kk-KZ"/>
        </w:rPr>
        <w:t>Негізгі бет жүктелгенде ашылатын файлдың және Form терезесі ашылғанда параллель есептеулер қолданып жүктелетін OnGreate оқиғасының кодтарын жазамыз:</w:t>
      </w:r>
    </w:p>
    <w:p w:rsidR="005C6735" w:rsidRPr="00C11595" w:rsidRDefault="005C6735" w:rsidP="005C6735">
      <w:pPr>
        <w:tabs>
          <w:tab w:val="left" w:pos="1080"/>
        </w:tabs>
        <w:ind w:firstLine="709"/>
        <w:jc w:val="both"/>
        <w:rPr>
          <w:bCs/>
          <w:sz w:val="32"/>
          <w:szCs w:val="32"/>
          <w:lang w:val="kk-KZ"/>
        </w:rPr>
      </w:pP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procedure OpenFile(FileName: string);</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var</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c: array[0..800] of Char;</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begin</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StrPCopy(c,FileName);</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ShellExecute(Application.Handle, 'open', c, nil, nil, SW_NORMAL);</w:t>
      </w:r>
    </w:p>
    <w:p w:rsidR="005C6735" w:rsidRPr="00FB45FA" w:rsidRDefault="005C6735" w:rsidP="005C6735">
      <w:pPr>
        <w:pBdr>
          <w:top w:val="single" w:sz="4" w:space="1" w:color="auto"/>
          <w:left w:val="single" w:sz="4" w:space="4" w:color="auto"/>
          <w:bottom w:val="single" w:sz="4" w:space="1" w:color="auto"/>
          <w:right w:val="single" w:sz="4" w:space="4" w:color="auto"/>
        </w:pBdr>
        <w:tabs>
          <w:tab w:val="left" w:pos="1080"/>
        </w:tabs>
        <w:ind w:firstLine="709"/>
        <w:jc w:val="both"/>
        <w:rPr>
          <w:bCs/>
          <w:sz w:val="28"/>
          <w:szCs w:val="28"/>
          <w:lang w:val="kk-KZ"/>
        </w:rPr>
      </w:pPr>
      <w:r w:rsidRPr="00FB45FA">
        <w:rPr>
          <w:bCs/>
          <w:sz w:val="28"/>
          <w:szCs w:val="28"/>
          <w:lang w:val="kk-KZ"/>
        </w:rPr>
        <w:t xml:space="preserve"> end;</w:t>
      </w:r>
    </w:p>
    <w:p w:rsidR="005C6735" w:rsidRPr="00FB45FA" w:rsidRDefault="005C6735" w:rsidP="005C6735">
      <w:pPr>
        <w:tabs>
          <w:tab w:val="left" w:pos="1080"/>
        </w:tabs>
        <w:ind w:firstLine="709"/>
        <w:jc w:val="both"/>
        <w:rPr>
          <w:bCs/>
          <w:sz w:val="28"/>
          <w:szCs w:val="28"/>
          <w:lang w:val="kk-KZ"/>
        </w:rPr>
      </w:pP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procedure TForm1.FormCreate(Sender: TObject);</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begin</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TTask.Run(procedure                   // </w:t>
      </w:r>
      <w:r w:rsidRPr="00FB45FA">
        <w:rPr>
          <w:bCs/>
          <w:i/>
          <w:sz w:val="28"/>
          <w:szCs w:val="28"/>
          <w:lang w:val="kk-KZ"/>
        </w:rPr>
        <w:t>параллель есептеулер</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 var</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Stopwatch: TStopWatch;          //</w:t>
      </w:r>
      <w:r w:rsidRPr="00FB45FA">
        <w:rPr>
          <w:bCs/>
          <w:i/>
          <w:sz w:val="28"/>
          <w:szCs w:val="28"/>
          <w:lang w:val="kk-KZ"/>
        </w:rPr>
        <w:t>жүктелу уақытын бақылау үшін</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ElapsedSeconds: Double;</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begin</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TThread.Synchronize(nil, procedure    //</w:t>
      </w:r>
      <w:r w:rsidRPr="00FB45FA">
        <w:rPr>
          <w:bCs/>
          <w:i/>
          <w:sz w:val="28"/>
          <w:szCs w:val="28"/>
          <w:lang w:val="kk-KZ"/>
        </w:rPr>
        <w:t>синхронизациялау</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begin</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Stopwatch := TStopwatch.StartNew;</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WebBrowser1.Navigate(z+'index.htm'); {</w:t>
      </w:r>
      <w:r w:rsidRPr="00FB45FA">
        <w:rPr>
          <w:bCs/>
          <w:i/>
          <w:sz w:val="28"/>
          <w:szCs w:val="28"/>
          <w:lang w:val="kk-KZ"/>
        </w:rPr>
        <w:t>index.html файлымен негізгі терезені байланыстыру</w:t>
      </w:r>
      <w:r w:rsidRPr="00FB45FA">
        <w:rPr>
          <w:bCs/>
          <w:sz w:val="28"/>
          <w:szCs w:val="28"/>
          <w:lang w:val="kk-KZ"/>
        </w:rPr>
        <w:t>}</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elapsedSeconds := StopWatch.ElapsedMilliseconds;</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 Memo1.Lines.Add(Format('Жүктелу %:2f миллисекундта жүзеге асты', [ElapsedSeconds]));</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 end);</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 end);</w:t>
      </w: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 xml:space="preserve"> end;</w:t>
      </w:r>
    </w:p>
    <w:p w:rsidR="005C6735" w:rsidRPr="00C11595" w:rsidRDefault="005C6735" w:rsidP="005C6735">
      <w:pPr>
        <w:tabs>
          <w:tab w:val="left" w:pos="900"/>
        </w:tabs>
        <w:ind w:firstLine="709"/>
        <w:jc w:val="both"/>
        <w:rPr>
          <w:bCs/>
          <w:sz w:val="32"/>
          <w:szCs w:val="32"/>
          <w:lang w:val="kk-KZ"/>
        </w:rPr>
      </w:pPr>
      <w:r w:rsidRPr="00C11595">
        <w:rPr>
          <w:bCs/>
          <w:sz w:val="32"/>
          <w:szCs w:val="32"/>
          <w:lang w:val="kk-KZ"/>
        </w:rPr>
        <w:t>Ал «</w:t>
      </w:r>
      <w:r w:rsidRPr="00C11595">
        <w:rPr>
          <w:sz w:val="32"/>
          <w:szCs w:val="32"/>
          <w:lang w:val="kk-KZ"/>
        </w:rPr>
        <w:t>Теориялық материалдар»</w:t>
      </w:r>
      <w:r w:rsidRPr="00C11595">
        <w:rPr>
          <w:bCs/>
          <w:sz w:val="32"/>
          <w:szCs w:val="32"/>
          <w:lang w:val="kk-KZ"/>
        </w:rPr>
        <w:t xml:space="preserve"> SpeedButton1 батырмасының OnClick оқиғасына мынадай код жазасыз:</w:t>
      </w:r>
    </w:p>
    <w:p w:rsidR="005C6735" w:rsidRPr="00C11595" w:rsidRDefault="005C6735" w:rsidP="005C6735">
      <w:pPr>
        <w:tabs>
          <w:tab w:val="left" w:pos="900"/>
        </w:tabs>
        <w:ind w:firstLine="709"/>
        <w:jc w:val="both"/>
        <w:rPr>
          <w:bCs/>
          <w:sz w:val="32"/>
          <w:szCs w:val="32"/>
          <w:lang w:val="kk-KZ"/>
        </w:rPr>
      </w:pPr>
    </w:p>
    <w:p w:rsidR="005C6735" w:rsidRPr="00FB45FA" w:rsidRDefault="005C6735" w:rsidP="005C6735">
      <w:pPr>
        <w:pBdr>
          <w:top w:val="single" w:sz="4" w:space="1" w:color="auto"/>
          <w:left w:val="single" w:sz="4" w:space="4" w:color="auto"/>
          <w:bottom w:val="single" w:sz="4" w:space="1" w:color="auto"/>
          <w:right w:val="single" w:sz="4" w:space="4" w:color="auto"/>
        </w:pBdr>
        <w:ind w:firstLine="709"/>
        <w:jc w:val="both"/>
        <w:rPr>
          <w:bCs/>
          <w:sz w:val="28"/>
          <w:szCs w:val="28"/>
          <w:lang w:val="kk-KZ"/>
        </w:rPr>
      </w:pPr>
      <w:r w:rsidRPr="00FB45FA">
        <w:rPr>
          <w:bCs/>
          <w:sz w:val="28"/>
          <w:szCs w:val="28"/>
          <w:lang w:val="kk-KZ"/>
        </w:rPr>
        <w:t>WebBrowser1.Navigate(z+'</w:t>
      </w:r>
      <w:r w:rsidRPr="00FB45FA">
        <w:rPr>
          <w:bCs/>
          <w:sz w:val="28"/>
          <w:szCs w:val="28"/>
          <w:lang w:val="en-US"/>
        </w:rPr>
        <w:t>lecture</w:t>
      </w:r>
      <w:r w:rsidRPr="00FB45FA">
        <w:rPr>
          <w:bCs/>
          <w:sz w:val="28"/>
          <w:szCs w:val="28"/>
          <w:lang w:val="kk-KZ"/>
        </w:rPr>
        <w:t xml:space="preserve">.htm'); </w:t>
      </w:r>
    </w:p>
    <w:p w:rsidR="005C6735" w:rsidRPr="00C11595" w:rsidRDefault="005C6735" w:rsidP="005C6735">
      <w:pPr>
        <w:tabs>
          <w:tab w:val="left" w:pos="900"/>
        </w:tabs>
        <w:ind w:firstLine="709"/>
        <w:jc w:val="both"/>
        <w:rPr>
          <w:sz w:val="32"/>
          <w:szCs w:val="32"/>
          <w:lang w:val="kk-KZ"/>
        </w:rPr>
      </w:pPr>
    </w:p>
    <w:p w:rsidR="005C6735" w:rsidRPr="00C11595" w:rsidRDefault="005C6735" w:rsidP="005C6735">
      <w:pPr>
        <w:tabs>
          <w:tab w:val="left" w:pos="900"/>
        </w:tabs>
        <w:ind w:firstLine="709"/>
        <w:jc w:val="both"/>
        <w:rPr>
          <w:bCs/>
          <w:sz w:val="32"/>
          <w:szCs w:val="32"/>
          <w:lang w:val="kk-KZ"/>
        </w:rPr>
      </w:pPr>
      <w:r w:rsidRPr="00C11595">
        <w:rPr>
          <w:sz w:val="32"/>
          <w:szCs w:val="32"/>
          <w:lang w:val="kk-KZ"/>
        </w:rPr>
        <w:t xml:space="preserve">Осылайша басқа да батырмаларға сәйкес кодтарды жазамыз. </w:t>
      </w:r>
      <w:r w:rsidRPr="00C11595">
        <w:rPr>
          <w:bCs/>
          <w:sz w:val="32"/>
          <w:szCs w:val="32"/>
          <w:lang w:val="kk-KZ"/>
        </w:rPr>
        <w:t xml:space="preserve">Электрондық оқу басылымын жасау кезінде көптеген ақпараттар мен білімді бақылауды элементтері қолданылады. Электрондық оқулыққа параллель есептеулер қолдансаңыз жүктелу уақытын процесссордың санына ядро санына байланысты үнемдейсіз. Оны сурет немесе анимациясы бар электронды оқу басылымын қолданған кезде анық көруге болады. Біздің жағдайда тізбектей жүктелген электронды оқу басылымының </w:t>
      </w:r>
      <w:r>
        <w:rPr>
          <w:bCs/>
          <w:sz w:val="32"/>
          <w:szCs w:val="32"/>
          <w:lang w:val="kk-KZ"/>
        </w:rPr>
        <w:t>жүктелу уақыты - 62 миллисекунд</w:t>
      </w:r>
      <w:r w:rsidRPr="00C11595">
        <w:rPr>
          <w:bCs/>
          <w:sz w:val="32"/>
          <w:szCs w:val="32"/>
          <w:lang w:val="kk-KZ"/>
        </w:rPr>
        <w:t xml:space="preserve"> болса, параллель есептеулер қолданған электронды оқу басылымының жүктелу уақыты - 38</w:t>
      </w:r>
      <w:r>
        <w:rPr>
          <w:bCs/>
          <w:sz w:val="32"/>
          <w:szCs w:val="32"/>
          <w:lang w:val="kk-KZ"/>
        </w:rPr>
        <w:t xml:space="preserve"> миллисекунд</w:t>
      </w:r>
      <w:r w:rsidRPr="00C11595">
        <w:rPr>
          <w:bCs/>
          <w:sz w:val="32"/>
          <w:szCs w:val="32"/>
          <w:lang w:val="kk-KZ"/>
        </w:rPr>
        <w:t xml:space="preserve"> болды. </w:t>
      </w:r>
    </w:p>
    <w:p w:rsidR="005C6735" w:rsidRPr="00C11595" w:rsidRDefault="005C6735" w:rsidP="005C6735">
      <w:pPr>
        <w:tabs>
          <w:tab w:val="left" w:pos="900"/>
        </w:tabs>
        <w:ind w:firstLine="709"/>
        <w:jc w:val="both"/>
        <w:rPr>
          <w:bCs/>
          <w:sz w:val="32"/>
          <w:szCs w:val="32"/>
          <w:lang w:val="kk-KZ"/>
        </w:rPr>
      </w:pPr>
      <w:r w:rsidRPr="00C11595">
        <w:rPr>
          <w:bCs/>
          <w:sz w:val="32"/>
          <w:szCs w:val="32"/>
          <w:lang w:val="kk-KZ"/>
        </w:rPr>
        <w:t xml:space="preserve">Сонымен қатар электронды оқу басылымға бейнесабақтар, білімді бақылауға арналған ребус, анограммалар, ашық немесе жабық тесттер қосуға болады.  Бұл білім алушынға өз беттерімен жұмыс істеуге жағдай жасайды. </w:t>
      </w:r>
    </w:p>
    <w:p w:rsidR="005C6735" w:rsidRPr="00C11595" w:rsidRDefault="005C6735" w:rsidP="005C6735">
      <w:pPr>
        <w:autoSpaceDE w:val="0"/>
        <w:autoSpaceDN w:val="0"/>
        <w:adjustRightInd w:val="0"/>
        <w:ind w:firstLine="709"/>
        <w:jc w:val="both"/>
        <w:rPr>
          <w:bCs/>
          <w:sz w:val="32"/>
          <w:szCs w:val="32"/>
          <w:lang w:val="kk-KZ"/>
        </w:rPr>
      </w:pPr>
      <w:r w:rsidRPr="00C11595">
        <w:rPr>
          <w:bCs/>
          <w:sz w:val="32"/>
          <w:szCs w:val="32"/>
          <w:lang w:val="kk-KZ"/>
        </w:rPr>
        <w:t xml:space="preserve">  </w:t>
      </w:r>
    </w:p>
    <w:p w:rsidR="005C6735" w:rsidRPr="00C11595" w:rsidRDefault="005C6735" w:rsidP="005C6735">
      <w:pPr>
        <w:ind w:firstLine="709"/>
        <w:jc w:val="both"/>
        <w:rPr>
          <w:b/>
          <w:i/>
          <w:sz w:val="32"/>
          <w:szCs w:val="32"/>
          <w:lang w:val="kk-KZ"/>
        </w:rPr>
      </w:pPr>
      <w:r w:rsidRPr="00C11595">
        <w:rPr>
          <w:b/>
          <w:i/>
          <w:sz w:val="32"/>
          <w:szCs w:val="32"/>
          <w:lang w:val="kk-KZ"/>
        </w:rPr>
        <w:t>Өздік жұмыс:</w:t>
      </w:r>
    </w:p>
    <w:p w:rsidR="005C6735" w:rsidRPr="00C11595" w:rsidRDefault="005C6735" w:rsidP="005C6735">
      <w:pPr>
        <w:numPr>
          <w:ilvl w:val="0"/>
          <w:numId w:val="2"/>
        </w:numPr>
        <w:tabs>
          <w:tab w:val="num" w:pos="0"/>
          <w:tab w:val="left" w:pos="1080"/>
        </w:tabs>
        <w:ind w:left="0" w:firstLine="709"/>
        <w:contextualSpacing/>
        <w:jc w:val="both"/>
        <w:rPr>
          <w:sz w:val="32"/>
          <w:szCs w:val="32"/>
          <w:lang w:val="kk-KZ"/>
        </w:rPr>
      </w:pPr>
      <w:r w:rsidRPr="00C11595">
        <w:rPr>
          <w:bCs/>
          <w:i/>
          <w:sz w:val="32"/>
          <w:szCs w:val="32"/>
          <w:lang w:val="kk-KZ"/>
        </w:rPr>
        <w:t>Embarcadero Delphi RAD Studio XE7</w:t>
      </w:r>
      <w:r w:rsidRPr="00C11595">
        <w:rPr>
          <w:bCs/>
          <w:sz w:val="32"/>
          <w:szCs w:val="32"/>
          <w:lang w:val="kk-KZ"/>
        </w:rPr>
        <w:t xml:space="preserve"> ортасында ашық немесе жабық тест құрастыруға болады. Мысалы, жабық тест  даярлау үшін</w:t>
      </w:r>
      <w:r w:rsidRPr="00C11595">
        <w:rPr>
          <w:sz w:val="32"/>
          <w:szCs w:val="32"/>
          <w:lang w:val="kk-KZ"/>
        </w:rPr>
        <w:t xml:space="preserve"> әр сұрақты </w:t>
      </w:r>
      <w:r w:rsidRPr="00C11595">
        <w:rPr>
          <w:i/>
          <w:sz w:val="32"/>
          <w:szCs w:val="32"/>
          <w:lang w:val="kk-KZ"/>
        </w:rPr>
        <w:t>Label</w:t>
      </w:r>
      <w:r w:rsidRPr="00C11595">
        <w:rPr>
          <w:sz w:val="32"/>
          <w:szCs w:val="32"/>
          <w:lang w:val="kk-KZ"/>
        </w:rPr>
        <w:t xml:space="preserve"> компоненттеріне жазамыз, ал жауап нұсқаларын  </w:t>
      </w:r>
      <w:r w:rsidRPr="00C11595">
        <w:rPr>
          <w:i/>
          <w:sz w:val="32"/>
          <w:szCs w:val="32"/>
          <w:lang w:val="kk-KZ"/>
        </w:rPr>
        <w:t>Edit</w:t>
      </w:r>
      <w:r w:rsidRPr="00C11595">
        <w:rPr>
          <w:sz w:val="32"/>
          <w:szCs w:val="32"/>
          <w:lang w:val="kk-KZ"/>
        </w:rPr>
        <w:t xml:space="preserve"> қомпонентіне жазамыз. Бақылау сұрақтарының нәтижесін тексеру үшін программа кодын </w:t>
      </w:r>
      <w:r w:rsidRPr="00C11595">
        <w:rPr>
          <w:i/>
          <w:sz w:val="32"/>
          <w:szCs w:val="32"/>
          <w:lang w:val="kk-KZ"/>
        </w:rPr>
        <w:t>BitBtn</w:t>
      </w:r>
      <w:r w:rsidRPr="00C11595">
        <w:rPr>
          <w:sz w:val="32"/>
          <w:szCs w:val="32"/>
          <w:lang w:val="kk-KZ"/>
        </w:rPr>
        <w:t xml:space="preserve"> қомпонентіне жазамыз.</w:t>
      </w:r>
      <w:r w:rsidRPr="00C11595">
        <w:rPr>
          <w:bCs/>
          <w:sz w:val="32"/>
          <w:szCs w:val="32"/>
          <w:lang w:val="kk-KZ"/>
        </w:rPr>
        <w:t xml:space="preserve"> Тестті тексерген кезде дұрыс жауап сол қалпы қалады да, қате жауап қызыл түске боялатындай болу қажет. Содан кейін оқушының бақылау сұрақтарын орындағанда қанша ұпай алғаны </w:t>
      </w:r>
      <w:r w:rsidRPr="00C11595">
        <w:rPr>
          <w:bCs/>
          <w:i/>
          <w:sz w:val="32"/>
          <w:szCs w:val="32"/>
          <w:lang w:val="kk-KZ"/>
        </w:rPr>
        <w:t>Label</w:t>
      </w:r>
      <w:r w:rsidRPr="00C11595">
        <w:rPr>
          <w:bCs/>
          <w:sz w:val="32"/>
          <w:szCs w:val="32"/>
          <w:lang w:val="kk-KZ"/>
        </w:rPr>
        <w:t xml:space="preserve"> компонентінде пайызбен көрсетілу қажет. Ал, қате жауап қызыл түске боялу қажет. </w:t>
      </w:r>
      <w:r w:rsidRPr="00C11595">
        <w:rPr>
          <w:sz w:val="32"/>
          <w:szCs w:val="32"/>
          <w:lang w:val="kk-KZ"/>
        </w:rPr>
        <w:t xml:space="preserve">Осы түрдегі жабық немесе ашық тест құрастырыңыз. </w:t>
      </w:r>
    </w:p>
    <w:p w:rsidR="005C6735" w:rsidRDefault="005C6735" w:rsidP="005C6735">
      <w:pPr>
        <w:tabs>
          <w:tab w:val="left" w:pos="1080"/>
        </w:tabs>
        <w:ind w:left="540" w:firstLine="709"/>
        <w:contextualSpacing/>
        <w:jc w:val="both"/>
        <w:rPr>
          <w:sz w:val="32"/>
          <w:szCs w:val="32"/>
          <w:lang w:val="kk-KZ"/>
        </w:rPr>
      </w:pPr>
    </w:p>
    <w:p w:rsidR="005C6735" w:rsidRPr="00C11595" w:rsidRDefault="005C6735" w:rsidP="005C6735">
      <w:pPr>
        <w:tabs>
          <w:tab w:val="left" w:pos="1080"/>
        </w:tabs>
        <w:ind w:left="540" w:firstLine="709"/>
        <w:contextualSpacing/>
        <w:jc w:val="both"/>
        <w:rPr>
          <w:sz w:val="32"/>
          <w:szCs w:val="32"/>
          <w:lang w:val="kk-KZ"/>
        </w:rPr>
      </w:pPr>
      <w:r w:rsidRPr="00C11595">
        <w:rPr>
          <w:sz w:val="32"/>
          <w:szCs w:val="32"/>
          <w:lang w:val="kk-KZ"/>
        </w:rPr>
        <w:t xml:space="preserve">Тест үлгісі (сурет 70): </w:t>
      </w:r>
    </w:p>
    <w:p w:rsidR="005C6735" w:rsidRPr="00C11595" w:rsidRDefault="005C6735" w:rsidP="005C6735">
      <w:pPr>
        <w:tabs>
          <w:tab w:val="num" w:pos="0"/>
          <w:tab w:val="left" w:pos="1080"/>
        </w:tabs>
        <w:ind w:firstLine="709"/>
        <w:jc w:val="center"/>
        <w:rPr>
          <w:sz w:val="32"/>
          <w:szCs w:val="32"/>
          <w:lang w:val="kk-KZ"/>
        </w:rPr>
      </w:pPr>
      <w:r w:rsidRPr="00C11595">
        <w:rPr>
          <w:noProof/>
          <w:sz w:val="32"/>
          <w:szCs w:val="32"/>
        </w:rPr>
        <w:lastRenderedPageBreak/>
        <w:drawing>
          <wp:inline distT="0" distB="0" distL="0" distR="0" wp14:anchorId="7D0C844B" wp14:editId="643C19B2">
            <wp:extent cx="4662461" cy="2671948"/>
            <wp:effectExtent l="19050" t="0" r="4789" b="0"/>
            <wp:docPr id="25"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4673961" cy="2678539"/>
                    </a:xfrm>
                    <a:prstGeom prst="rect">
                      <a:avLst/>
                    </a:prstGeom>
                    <a:noFill/>
                    <a:ln w="9525">
                      <a:noFill/>
                      <a:miter lim="800000"/>
                      <a:headEnd/>
                      <a:tailEnd/>
                    </a:ln>
                  </pic:spPr>
                </pic:pic>
              </a:graphicData>
            </a:graphic>
          </wp:inline>
        </w:drawing>
      </w:r>
    </w:p>
    <w:p w:rsidR="005C6735" w:rsidRDefault="005C6735" w:rsidP="005C6735">
      <w:pPr>
        <w:shd w:val="clear" w:color="auto" w:fill="FFFFFF"/>
        <w:ind w:firstLine="709"/>
        <w:jc w:val="center"/>
        <w:outlineLvl w:val="0"/>
        <w:rPr>
          <w:sz w:val="32"/>
          <w:szCs w:val="32"/>
          <w:lang w:val="kk-KZ"/>
        </w:rPr>
      </w:pPr>
    </w:p>
    <w:p w:rsidR="005C6735" w:rsidRPr="00C11595" w:rsidRDefault="005C6735" w:rsidP="005C6735">
      <w:pPr>
        <w:shd w:val="clear" w:color="auto" w:fill="FFFFFF"/>
        <w:ind w:firstLine="709"/>
        <w:jc w:val="center"/>
        <w:outlineLvl w:val="0"/>
        <w:rPr>
          <w:sz w:val="32"/>
          <w:szCs w:val="32"/>
          <w:lang w:val="kk-KZ"/>
        </w:rPr>
      </w:pPr>
      <w:r w:rsidRPr="00C11595">
        <w:rPr>
          <w:sz w:val="32"/>
          <w:szCs w:val="32"/>
          <w:lang w:val="kk-KZ"/>
        </w:rPr>
        <w:t>Сурет 71 - Тест үлгісі</w:t>
      </w:r>
    </w:p>
    <w:p w:rsidR="005C6735" w:rsidRPr="00C11595" w:rsidRDefault="005C6735" w:rsidP="005C6735">
      <w:pPr>
        <w:tabs>
          <w:tab w:val="num" w:pos="0"/>
          <w:tab w:val="left" w:pos="1080"/>
        </w:tabs>
        <w:ind w:firstLine="709"/>
        <w:jc w:val="both"/>
        <w:rPr>
          <w:sz w:val="32"/>
          <w:szCs w:val="32"/>
          <w:lang w:val="kk-KZ"/>
        </w:rPr>
      </w:pPr>
    </w:p>
    <w:p w:rsidR="005C6735" w:rsidRPr="00C11595" w:rsidRDefault="005C6735" w:rsidP="005C6735">
      <w:pPr>
        <w:tabs>
          <w:tab w:val="num" w:pos="0"/>
          <w:tab w:val="left" w:pos="1080"/>
        </w:tabs>
        <w:ind w:firstLine="709"/>
        <w:jc w:val="both"/>
        <w:rPr>
          <w:sz w:val="32"/>
          <w:szCs w:val="32"/>
          <w:lang w:val="kk-KZ"/>
        </w:rPr>
      </w:pPr>
      <w:r w:rsidRPr="00C11595">
        <w:rPr>
          <w:sz w:val="32"/>
          <w:szCs w:val="32"/>
          <w:lang w:val="kk-KZ"/>
        </w:rPr>
        <w:t xml:space="preserve">2. Тақырыпқа сай бейнесабақтарды жазып, электрондық басылыммен байланыстырыңыз. </w:t>
      </w:r>
    </w:p>
    <w:p w:rsidR="005C6735" w:rsidRPr="00C11595" w:rsidRDefault="005C6735" w:rsidP="005C6735">
      <w:pPr>
        <w:tabs>
          <w:tab w:val="num" w:pos="0"/>
          <w:tab w:val="left" w:pos="1080"/>
        </w:tabs>
        <w:ind w:firstLine="709"/>
        <w:jc w:val="both"/>
        <w:rPr>
          <w:bCs/>
          <w:sz w:val="32"/>
          <w:szCs w:val="32"/>
          <w:lang w:val="kk-KZ"/>
        </w:rPr>
      </w:pPr>
      <w:r w:rsidRPr="00C11595">
        <w:rPr>
          <w:sz w:val="32"/>
          <w:szCs w:val="32"/>
          <w:lang w:val="kk-KZ"/>
        </w:rPr>
        <w:t xml:space="preserve">3. Өздеріңіз құрастырған электрондық басылымға параллель есептеулер қолданбай, қанша уақытта жүктелетінін </w:t>
      </w:r>
      <w:r w:rsidRPr="00C11595">
        <w:rPr>
          <w:bCs/>
          <w:i/>
          <w:sz w:val="32"/>
          <w:szCs w:val="32"/>
          <w:lang w:val="kk-KZ"/>
        </w:rPr>
        <w:t>System.Diagnostics</w:t>
      </w:r>
      <w:r w:rsidRPr="00C11595">
        <w:rPr>
          <w:b/>
          <w:bCs/>
          <w:i/>
          <w:sz w:val="32"/>
          <w:szCs w:val="32"/>
          <w:lang w:val="kk-KZ"/>
        </w:rPr>
        <w:t xml:space="preserve"> </w:t>
      </w:r>
      <w:r w:rsidRPr="00C11595">
        <w:rPr>
          <w:bCs/>
          <w:sz w:val="32"/>
          <w:szCs w:val="32"/>
          <w:lang w:val="kk-KZ"/>
        </w:rPr>
        <w:t>арқылы көріп салыстырыңыз.</w:t>
      </w:r>
    </w:p>
    <w:p w:rsidR="005C6735" w:rsidRPr="00C11595" w:rsidRDefault="005C6735" w:rsidP="005C6735">
      <w:pPr>
        <w:ind w:firstLine="709"/>
        <w:jc w:val="both"/>
        <w:rPr>
          <w:b/>
          <w:i/>
          <w:sz w:val="32"/>
          <w:szCs w:val="32"/>
          <w:lang w:val="kk-KZ"/>
        </w:rPr>
      </w:pPr>
    </w:p>
    <w:p w:rsidR="005C6735" w:rsidRPr="00C11595" w:rsidRDefault="005C6735" w:rsidP="005C6735">
      <w:pPr>
        <w:ind w:firstLine="709"/>
        <w:jc w:val="both"/>
        <w:rPr>
          <w:b/>
          <w:i/>
          <w:sz w:val="32"/>
          <w:szCs w:val="32"/>
          <w:lang w:val="kk-KZ"/>
        </w:rPr>
      </w:pPr>
      <w:r w:rsidRPr="00C11595">
        <w:rPr>
          <w:b/>
          <w:i/>
          <w:sz w:val="32"/>
          <w:szCs w:val="32"/>
          <w:lang w:val="kk-KZ"/>
        </w:rPr>
        <w:t>Бақылау сұрақтар:</w:t>
      </w:r>
    </w:p>
    <w:p w:rsidR="005C6735" w:rsidRPr="00C11595" w:rsidRDefault="005C6735" w:rsidP="005C6735">
      <w:pPr>
        <w:numPr>
          <w:ilvl w:val="0"/>
          <w:numId w:val="3"/>
        </w:numPr>
        <w:tabs>
          <w:tab w:val="num" w:pos="993"/>
        </w:tabs>
        <w:ind w:left="0" w:firstLine="709"/>
        <w:contextualSpacing/>
        <w:jc w:val="both"/>
        <w:rPr>
          <w:sz w:val="32"/>
          <w:szCs w:val="32"/>
          <w:lang w:val="kk-KZ"/>
        </w:rPr>
      </w:pPr>
      <w:r w:rsidRPr="00C11595">
        <w:rPr>
          <w:sz w:val="32"/>
          <w:szCs w:val="32"/>
          <w:lang w:val="kk-KZ"/>
        </w:rPr>
        <w:t>WebBrowser компонентінің қызметі қандай?</w:t>
      </w:r>
    </w:p>
    <w:p w:rsidR="005C6735" w:rsidRPr="00C11595" w:rsidRDefault="005C6735" w:rsidP="005C6735">
      <w:pPr>
        <w:numPr>
          <w:ilvl w:val="0"/>
          <w:numId w:val="3"/>
        </w:numPr>
        <w:tabs>
          <w:tab w:val="num" w:pos="993"/>
        </w:tabs>
        <w:ind w:left="0" w:firstLine="709"/>
        <w:contextualSpacing/>
        <w:jc w:val="both"/>
        <w:rPr>
          <w:sz w:val="32"/>
          <w:szCs w:val="32"/>
          <w:lang w:val="kk-KZ"/>
        </w:rPr>
      </w:pPr>
      <w:r w:rsidRPr="00C11595">
        <w:rPr>
          <w:sz w:val="32"/>
          <w:szCs w:val="32"/>
          <w:lang w:val="kk-KZ"/>
        </w:rPr>
        <w:t>WebBrowser компонентінің қасиеттерін атаңыз?</w:t>
      </w:r>
    </w:p>
    <w:p w:rsidR="005C6735" w:rsidRPr="00C11595" w:rsidRDefault="005C6735" w:rsidP="005C6735">
      <w:pPr>
        <w:numPr>
          <w:ilvl w:val="0"/>
          <w:numId w:val="3"/>
        </w:numPr>
        <w:tabs>
          <w:tab w:val="num" w:pos="993"/>
        </w:tabs>
        <w:ind w:left="0" w:firstLine="709"/>
        <w:contextualSpacing/>
        <w:jc w:val="both"/>
        <w:rPr>
          <w:sz w:val="32"/>
          <w:szCs w:val="32"/>
          <w:lang w:val="kk-KZ"/>
        </w:rPr>
      </w:pPr>
      <w:r w:rsidRPr="00C11595">
        <w:rPr>
          <w:sz w:val="32"/>
          <w:szCs w:val="32"/>
          <w:lang w:val="kk-KZ"/>
        </w:rPr>
        <w:t>Электрондық оқу басылымын құруда параллель есептеулердің қандай класын қолдануға болады?</w:t>
      </w:r>
    </w:p>
    <w:p w:rsidR="005C6735" w:rsidRPr="00C11595" w:rsidRDefault="005C6735" w:rsidP="005C6735">
      <w:pPr>
        <w:shd w:val="clear" w:color="auto" w:fill="FFFFFF"/>
        <w:tabs>
          <w:tab w:val="num" w:pos="993"/>
        </w:tabs>
        <w:ind w:firstLine="709"/>
        <w:rPr>
          <w:color w:val="FF0000"/>
          <w:sz w:val="32"/>
          <w:szCs w:val="32"/>
          <w:lang w:val="kk-KZ"/>
        </w:rPr>
      </w:pPr>
      <w:r w:rsidRPr="00C11595">
        <w:rPr>
          <w:color w:val="FF0000"/>
          <w:sz w:val="32"/>
          <w:szCs w:val="32"/>
          <w:lang w:val="kk-KZ"/>
        </w:rPr>
        <w:t xml:space="preserve"> </w:t>
      </w:r>
    </w:p>
    <w:p w:rsidR="005C6735" w:rsidRPr="00C11595" w:rsidRDefault="005C6735" w:rsidP="005C6735">
      <w:pPr>
        <w:pStyle w:val="a3"/>
        <w:ind w:firstLine="709"/>
        <w:rPr>
          <w:rFonts w:ascii="Times New Roman" w:hAnsi="Times New Roman"/>
          <w:b/>
          <w:i/>
          <w:sz w:val="32"/>
          <w:szCs w:val="32"/>
          <w:lang w:val="kk-KZ"/>
        </w:rPr>
      </w:pPr>
      <w:r w:rsidRPr="00C11595">
        <w:rPr>
          <w:rFonts w:ascii="Times New Roman" w:hAnsi="Times New Roman"/>
          <w:b/>
          <w:i/>
          <w:sz w:val="32"/>
          <w:szCs w:val="32"/>
          <w:lang w:val="kk-KZ"/>
        </w:rPr>
        <w:t>Әдістемелік нұсқаулар</w:t>
      </w:r>
    </w:p>
    <w:p w:rsidR="005C6735" w:rsidRPr="00C11595" w:rsidRDefault="005C6735" w:rsidP="005C6735">
      <w:pPr>
        <w:pStyle w:val="a5"/>
        <w:numPr>
          <w:ilvl w:val="0"/>
          <w:numId w:val="4"/>
        </w:numPr>
        <w:tabs>
          <w:tab w:val="left" w:pos="1134"/>
        </w:tabs>
        <w:ind w:left="0" w:firstLine="709"/>
        <w:jc w:val="both"/>
        <w:rPr>
          <w:sz w:val="32"/>
          <w:szCs w:val="32"/>
          <w:lang w:val="kk-KZ"/>
        </w:rPr>
      </w:pPr>
      <w:r w:rsidRPr="00C11595">
        <w:rPr>
          <w:sz w:val="32"/>
          <w:szCs w:val="32"/>
          <w:lang w:val="kk-KZ"/>
        </w:rPr>
        <w:t>Теориялық материалдармен танысып, берілген жұмыстарды орындау.</w:t>
      </w:r>
    </w:p>
    <w:p w:rsidR="005C6735" w:rsidRPr="00C11595" w:rsidRDefault="005C6735" w:rsidP="005C6735">
      <w:pPr>
        <w:pStyle w:val="a5"/>
        <w:numPr>
          <w:ilvl w:val="0"/>
          <w:numId w:val="4"/>
        </w:numPr>
        <w:shd w:val="clear" w:color="auto" w:fill="FFFFFF"/>
        <w:tabs>
          <w:tab w:val="left" w:pos="1134"/>
        </w:tabs>
        <w:ind w:left="0" w:firstLine="709"/>
        <w:jc w:val="both"/>
        <w:rPr>
          <w:color w:val="000000"/>
          <w:sz w:val="32"/>
          <w:szCs w:val="32"/>
          <w:lang w:val="kk-KZ"/>
        </w:rPr>
      </w:pPr>
      <w:r w:rsidRPr="00C11595">
        <w:rPr>
          <w:color w:val="000000"/>
          <w:sz w:val="32"/>
          <w:szCs w:val="32"/>
          <w:lang w:val="kk-KZ"/>
        </w:rPr>
        <w:t>https://habrahabr.ru/company/delphi/blog/253929/.</w:t>
      </w:r>
    </w:p>
    <w:p w:rsidR="005C6735" w:rsidRPr="00C11595" w:rsidRDefault="005C6735" w:rsidP="005C6735">
      <w:pPr>
        <w:pStyle w:val="a5"/>
        <w:shd w:val="clear" w:color="auto" w:fill="FFFFFF"/>
        <w:tabs>
          <w:tab w:val="left" w:pos="1134"/>
        </w:tabs>
        <w:ind w:firstLine="709"/>
        <w:jc w:val="both"/>
        <w:rPr>
          <w:color w:val="000000"/>
          <w:sz w:val="32"/>
          <w:szCs w:val="32"/>
          <w:lang w:val="kk-KZ"/>
        </w:rPr>
      </w:pPr>
    </w:p>
    <w:p w:rsidR="005C6735" w:rsidRPr="00C11595" w:rsidRDefault="005C6735" w:rsidP="005C6735">
      <w:pPr>
        <w:pStyle w:val="a5"/>
        <w:autoSpaceDE w:val="0"/>
        <w:autoSpaceDN w:val="0"/>
        <w:adjustRightInd w:val="0"/>
        <w:ind w:firstLine="709"/>
        <w:jc w:val="both"/>
        <w:rPr>
          <w:sz w:val="32"/>
          <w:szCs w:val="32"/>
          <w:lang w:val="kk-KZ"/>
        </w:rPr>
      </w:pPr>
    </w:p>
    <w:p w:rsidR="005C6735" w:rsidRPr="00C11595" w:rsidRDefault="005C6735" w:rsidP="005C6735">
      <w:pPr>
        <w:ind w:firstLine="709"/>
        <w:rPr>
          <w:sz w:val="32"/>
          <w:szCs w:val="32"/>
          <w:lang w:val="kk-KZ"/>
        </w:rPr>
      </w:pPr>
      <w:r w:rsidRPr="00C11595">
        <w:rPr>
          <w:sz w:val="32"/>
          <w:szCs w:val="32"/>
          <w:lang w:val="kk-KZ"/>
        </w:rPr>
        <w:br w:type="page"/>
      </w:r>
    </w:p>
    <w:p w:rsidR="009B4EE0" w:rsidRPr="005C6735" w:rsidRDefault="009B4EE0">
      <w:pPr>
        <w:rPr>
          <w:lang w:val="kk-KZ"/>
        </w:rPr>
      </w:pPr>
    </w:p>
    <w:sectPr w:rsidR="009B4EE0" w:rsidRPr="005C6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ABA"/>
    <w:multiLevelType w:val="hybridMultilevel"/>
    <w:tmpl w:val="27B262D4"/>
    <w:lvl w:ilvl="0" w:tplc="DA42C0DA">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4C1B5B"/>
    <w:multiLevelType w:val="hybridMultilevel"/>
    <w:tmpl w:val="2E1A0BA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6EA33418"/>
    <w:multiLevelType w:val="hybridMultilevel"/>
    <w:tmpl w:val="95B6CB3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749A0DD6"/>
    <w:multiLevelType w:val="hybridMultilevel"/>
    <w:tmpl w:val="0BA40C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35"/>
    <w:rsid w:val="005C6735"/>
    <w:rsid w:val="009B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C6735"/>
    <w:rPr>
      <w:rFonts w:ascii="Courier New" w:hAnsi="Courier New"/>
      <w:sz w:val="20"/>
    </w:rPr>
  </w:style>
  <w:style w:type="character" w:customStyle="1" w:styleId="a4">
    <w:name w:val="Текст Знак"/>
    <w:basedOn w:val="a0"/>
    <w:link w:val="a3"/>
    <w:uiPriority w:val="99"/>
    <w:rsid w:val="005C6735"/>
    <w:rPr>
      <w:rFonts w:ascii="Courier New" w:eastAsia="Times New Roman" w:hAnsi="Courier New" w:cs="Times New Roman"/>
      <w:sz w:val="20"/>
      <w:szCs w:val="24"/>
      <w:lang w:eastAsia="ru-RU"/>
    </w:rPr>
  </w:style>
  <w:style w:type="paragraph" w:styleId="a5">
    <w:name w:val="List Paragraph"/>
    <w:basedOn w:val="a"/>
    <w:uiPriority w:val="99"/>
    <w:qFormat/>
    <w:rsid w:val="005C6735"/>
    <w:pPr>
      <w:ind w:left="720"/>
      <w:contextualSpacing/>
    </w:pPr>
  </w:style>
  <w:style w:type="paragraph" w:customStyle="1" w:styleId="1">
    <w:name w:val="Обычный1"/>
    <w:basedOn w:val="a"/>
    <w:rsid w:val="005C6735"/>
    <w:pPr>
      <w:widowControl w:val="0"/>
      <w:spacing w:after="200" w:line="276" w:lineRule="auto"/>
    </w:pPr>
    <w:rPr>
      <w:rFonts w:ascii="Calibri" w:eastAsia="Calibri" w:hAnsi="Calibri" w:cs="Arial"/>
      <w:noProof/>
      <w:sz w:val="22"/>
      <w:szCs w:val="20"/>
      <w:lang w:val="en-US" w:eastAsia="en-US"/>
    </w:rPr>
  </w:style>
  <w:style w:type="paragraph" w:styleId="a6">
    <w:name w:val="Balloon Text"/>
    <w:basedOn w:val="a"/>
    <w:link w:val="a7"/>
    <w:uiPriority w:val="99"/>
    <w:semiHidden/>
    <w:unhideWhenUsed/>
    <w:rsid w:val="005C6735"/>
    <w:rPr>
      <w:rFonts w:ascii="Tahoma" w:hAnsi="Tahoma" w:cs="Tahoma"/>
      <w:sz w:val="16"/>
      <w:szCs w:val="16"/>
    </w:rPr>
  </w:style>
  <w:style w:type="character" w:customStyle="1" w:styleId="a7">
    <w:name w:val="Текст выноски Знак"/>
    <w:basedOn w:val="a0"/>
    <w:link w:val="a6"/>
    <w:uiPriority w:val="99"/>
    <w:semiHidden/>
    <w:rsid w:val="005C67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C6735"/>
    <w:rPr>
      <w:rFonts w:ascii="Courier New" w:hAnsi="Courier New"/>
      <w:sz w:val="20"/>
    </w:rPr>
  </w:style>
  <w:style w:type="character" w:customStyle="1" w:styleId="a4">
    <w:name w:val="Текст Знак"/>
    <w:basedOn w:val="a0"/>
    <w:link w:val="a3"/>
    <w:uiPriority w:val="99"/>
    <w:rsid w:val="005C6735"/>
    <w:rPr>
      <w:rFonts w:ascii="Courier New" w:eastAsia="Times New Roman" w:hAnsi="Courier New" w:cs="Times New Roman"/>
      <w:sz w:val="20"/>
      <w:szCs w:val="24"/>
      <w:lang w:eastAsia="ru-RU"/>
    </w:rPr>
  </w:style>
  <w:style w:type="paragraph" w:styleId="a5">
    <w:name w:val="List Paragraph"/>
    <w:basedOn w:val="a"/>
    <w:uiPriority w:val="99"/>
    <w:qFormat/>
    <w:rsid w:val="005C6735"/>
    <w:pPr>
      <w:ind w:left="720"/>
      <w:contextualSpacing/>
    </w:pPr>
  </w:style>
  <w:style w:type="paragraph" w:customStyle="1" w:styleId="1">
    <w:name w:val="Обычный1"/>
    <w:basedOn w:val="a"/>
    <w:rsid w:val="005C6735"/>
    <w:pPr>
      <w:widowControl w:val="0"/>
      <w:spacing w:after="200" w:line="276" w:lineRule="auto"/>
    </w:pPr>
    <w:rPr>
      <w:rFonts w:ascii="Calibri" w:eastAsia="Calibri" w:hAnsi="Calibri" w:cs="Arial"/>
      <w:noProof/>
      <w:sz w:val="22"/>
      <w:szCs w:val="20"/>
      <w:lang w:val="en-US" w:eastAsia="en-US"/>
    </w:rPr>
  </w:style>
  <w:style w:type="paragraph" w:styleId="a6">
    <w:name w:val="Balloon Text"/>
    <w:basedOn w:val="a"/>
    <w:link w:val="a7"/>
    <w:uiPriority w:val="99"/>
    <w:semiHidden/>
    <w:unhideWhenUsed/>
    <w:rsid w:val="005C6735"/>
    <w:rPr>
      <w:rFonts w:ascii="Tahoma" w:hAnsi="Tahoma" w:cs="Tahoma"/>
      <w:sz w:val="16"/>
      <w:szCs w:val="16"/>
    </w:rPr>
  </w:style>
  <w:style w:type="character" w:customStyle="1" w:styleId="a7">
    <w:name w:val="Текст выноски Знак"/>
    <w:basedOn w:val="a0"/>
    <w:link w:val="a6"/>
    <w:uiPriority w:val="99"/>
    <w:semiHidden/>
    <w:rsid w:val="005C67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2020-04-10T04:42:00Z</cp:lastPrinted>
  <dcterms:created xsi:type="dcterms:W3CDTF">2020-04-10T04:42:00Z</dcterms:created>
  <dcterms:modified xsi:type="dcterms:W3CDTF">2020-04-10T04:50:00Z</dcterms:modified>
</cp:coreProperties>
</file>