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6BA" w:rsidRPr="003A46BA" w:rsidRDefault="00DD4650" w:rsidP="003A46BA">
      <w:pPr>
        <w:spacing w:after="0" w:line="240" w:lineRule="auto"/>
        <w:ind w:firstLine="851"/>
        <w:jc w:val="both"/>
        <w:rPr>
          <w:rFonts w:ascii="Times New Roman" w:eastAsia="Arial" w:hAnsi="Times New Roman" w:cs="Times New Roman"/>
          <w:b/>
          <w:sz w:val="28"/>
          <w:szCs w:val="28"/>
          <w:lang w:val="kk-KZ"/>
        </w:rPr>
      </w:pPr>
      <w:r w:rsidRPr="003A46BA">
        <w:rPr>
          <w:rFonts w:ascii="Times New Roman" w:hAnsi="Times New Roman" w:cs="Times New Roman"/>
          <w:b/>
          <w:sz w:val="28"/>
          <w:szCs w:val="28"/>
          <w:lang w:val="kk-KZ"/>
        </w:rPr>
        <w:t>9-дәріс (2.4</w:t>
      </w:r>
      <w:r w:rsidR="003A46BA" w:rsidRPr="003A46BA">
        <w:rPr>
          <w:rFonts w:ascii="Times New Roman" w:eastAsia="Arial" w:hAnsi="Times New Roman" w:cs="Times New Roman"/>
          <w:b/>
          <w:sz w:val="28"/>
          <w:szCs w:val="28"/>
          <w:lang w:val="kk-KZ"/>
        </w:rPr>
        <w:t>). Жоғары мектептегі оқыту әдістері</w:t>
      </w:r>
    </w:p>
    <w:p w:rsidR="003A46BA" w:rsidRDefault="003A46BA" w:rsidP="003A46BA">
      <w:pPr>
        <w:spacing w:after="0" w:line="240" w:lineRule="auto"/>
        <w:ind w:firstLine="851"/>
        <w:jc w:val="both"/>
        <w:rPr>
          <w:rFonts w:ascii="Times New Roman" w:eastAsia="Arial" w:hAnsi="Times New Roman" w:cs="Times New Roman"/>
          <w:b/>
          <w:sz w:val="28"/>
          <w:szCs w:val="28"/>
          <w:lang w:val="kk-KZ"/>
        </w:rPr>
      </w:pPr>
    </w:p>
    <w:p w:rsidR="003A46BA" w:rsidRPr="003A46BA" w:rsidRDefault="003A46BA" w:rsidP="003A46BA">
      <w:pPr>
        <w:spacing w:after="0" w:line="240" w:lineRule="auto"/>
        <w:ind w:firstLine="851"/>
        <w:jc w:val="both"/>
        <w:rPr>
          <w:rFonts w:ascii="Times New Roman" w:hAnsi="Times New Roman" w:cs="Times New Roman"/>
          <w:i/>
          <w:sz w:val="28"/>
          <w:szCs w:val="28"/>
          <w:lang w:val="kk-KZ"/>
        </w:rPr>
      </w:pPr>
      <w:r w:rsidRPr="003A46BA">
        <w:rPr>
          <w:rFonts w:ascii="Times New Roman" w:eastAsia="Arial" w:hAnsi="Times New Roman" w:cs="Times New Roman"/>
          <w:b/>
          <w:sz w:val="28"/>
          <w:szCs w:val="28"/>
          <w:lang w:val="kk-KZ"/>
        </w:rPr>
        <w:t xml:space="preserve"> Жоспары:</w:t>
      </w:r>
    </w:p>
    <w:p w:rsidR="003A46BA" w:rsidRPr="003A46BA" w:rsidRDefault="003A46BA" w:rsidP="003A46BA">
      <w:pPr>
        <w:spacing w:after="0" w:line="240" w:lineRule="auto"/>
        <w:ind w:firstLine="851"/>
        <w:jc w:val="both"/>
        <w:rPr>
          <w:rFonts w:ascii="Times New Roman" w:hAnsi="Times New Roman" w:cs="Times New Roman"/>
          <w:i/>
          <w:sz w:val="28"/>
          <w:szCs w:val="28"/>
          <w:lang w:val="kk-KZ"/>
        </w:rPr>
      </w:pPr>
      <w:r w:rsidRPr="003A46BA">
        <w:rPr>
          <w:rFonts w:ascii="Times New Roman" w:hAnsi="Times New Roman" w:cs="Times New Roman"/>
          <w:sz w:val="28"/>
          <w:szCs w:val="28"/>
          <w:lang w:val="kk-KZ"/>
        </w:rPr>
        <w:t>1. Оқыту әдістері дидактика категорияларының бірі ретінде.</w:t>
      </w:r>
      <w:r w:rsidRPr="003A46BA">
        <w:rPr>
          <w:rFonts w:ascii="Times New Roman" w:hAnsi="Times New Roman" w:cs="Times New Roman"/>
          <w:i/>
          <w:sz w:val="28"/>
          <w:szCs w:val="28"/>
          <w:lang w:val="kk-KZ"/>
        </w:rPr>
        <w:t xml:space="preserve"> </w:t>
      </w:r>
    </w:p>
    <w:p w:rsidR="003A46BA" w:rsidRPr="003A46BA" w:rsidRDefault="003A46BA" w:rsidP="003A46BA">
      <w:pPr>
        <w:spacing w:after="0" w:line="240" w:lineRule="auto"/>
        <w:ind w:firstLine="851"/>
        <w:jc w:val="both"/>
        <w:rPr>
          <w:rFonts w:ascii="Times New Roman" w:hAnsi="Times New Roman" w:cs="Times New Roman"/>
          <w:i/>
          <w:sz w:val="28"/>
          <w:szCs w:val="28"/>
          <w:lang w:val="kk-KZ"/>
        </w:rPr>
      </w:pPr>
      <w:r w:rsidRPr="003A46BA">
        <w:rPr>
          <w:rFonts w:ascii="Times New Roman" w:hAnsi="Times New Roman" w:cs="Times New Roman"/>
          <w:i/>
          <w:sz w:val="28"/>
          <w:szCs w:val="28"/>
          <w:lang w:val="kk-KZ"/>
        </w:rPr>
        <w:t xml:space="preserve">2. </w:t>
      </w:r>
      <w:r w:rsidRPr="003A46BA">
        <w:rPr>
          <w:rFonts w:ascii="Times New Roman" w:hAnsi="Times New Roman" w:cs="Times New Roman"/>
          <w:sz w:val="28"/>
          <w:szCs w:val="28"/>
          <w:lang w:val="kk-KZ"/>
        </w:rPr>
        <w:t>Оқыту әдістерінің жіктемесі.</w:t>
      </w:r>
      <w:r w:rsidRPr="003A46BA">
        <w:rPr>
          <w:rFonts w:ascii="Times New Roman" w:hAnsi="Times New Roman" w:cs="Times New Roman"/>
          <w:i/>
          <w:sz w:val="28"/>
          <w:szCs w:val="28"/>
          <w:lang w:val="kk-KZ"/>
        </w:rPr>
        <w:t xml:space="preserve"> </w:t>
      </w:r>
    </w:p>
    <w:p w:rsidR="003A46BA" w:rsidRPr="003A46BA" w:rsidRDefault="003A46BA" w:rsidP="003A46BA">
      <w:pPr>
        <w:spacing w:after="0" w:line="240" w:lineRule="auto"/>
        <w:ind w:firstLine="851"/>
        <w:jc w:val="both"/>
        <w:rPr>
          <w:rFonts w:ascii="Times New Roman" w:hAnsi="Times New Roman" w:cs="Times New Roman"/>
          <w:sz w:val="28"/>
          <w:szCs w:val="28"/>
          <w:lang w:val="kk-KZ"/>
        </w:rPr>
      </w:pPr>
      <w:r w:rsidRPr="003A46BA">
        <w:rPr>
          <w:rFonts w:ascii="Times New Roman" w:hAnsi="Times New Roman" w:cs="Times New Roman"/>
          <w:i/>
          <w:sz w:val="28"/>
          <w:szCs w:val="28"/>
          <w:lang w:val="kk-KZ"/>
        </w:rPr>
        <w:t xml:space="preserve">3. </w:t>
      </w:r>
      <w:r w:rsidRPr="003A46BA">
        <w:rPr>
          <w:rFonts w:ascii="Times New Roman" w:hAnsi="Times New Roman" w:cs="Times New Roman"/>
          <w:sz w:val="28"/>
          <w:szCs w:val="28"/>
          <w:lang w:val="kk-KZ"/>
        </w:rPr>
        <w:t xml:space="preserve">Оқытудың белсенді әдістері. Оқытудың интербелсенді әдістері. </w:t>
      </w:r>
    </w:p>
    <w:p w:rsidR="003A46BA" w:rsidRPr="003A46BA" w:rsidRDefault="003A46BA" w:rsidP="003A46BA">
      <w:pPr>
        <w:pStyle w:val="a3"/>
        <w:ind w:firstLine="851"/>
        <w:jc w:val="both"/>
        <w:rPr>
          <w:b w:val="0"/>
          <w:szCs w:val="28"/>
          <w:u w:val="none"/>
          <w:lang w:val="kk-KZ"/>
        </w:rPr>
      </w:pPr>
    </w:p>
    <w:p w:rsidR="003A46BA" w:rsidRPr="003A46BA" w:rsidRDefault="003A46BA" w:rsidP="003A46BA">
      <w:pPr>
        <w:pStyle w:val="a3"/>
        <w:ind w:firstLine="851"/>
        <w:jc w:val="both"/>
        <w:rPr>
          <w:b w:val="0"/>
          <w:szCs w:val="28"/>
          <w:u w:val="none"/>
          <w:lang w:val="kk-KZ"/>
        </w:rPr>
      </w:pPr>
      <w:r w:rsidRPr="003A46BA">
        <w:rPr>
          <w:b w:val="0"/>
          <w:szCs w:val="28"/>
          <w:u w:val="none"/>
          <w:lang w:val="kk-KZ"/>
        </w:rPr>
        <w:t>Оқыту әдістерінің мазмұнын анықтауда құрал, жол, тәсіл сөздерін пайдаланудың синонимдік жағынан педагогикалық әдебиеттерде әр түрлі көзқарастар байқалады.</w:t>
      </w:r>
    </w:p>
    <w:p w:rsidR="003A46BA" w:rsidRPr="003A46BA" w:rsidRDefault="003A46BA" w:rsidP="003A46BA">
      <w:pPr>
        <w:pStyle w:val="a3"/>
        <w:ind w:firstLine="851"/>
        <w:jc w:val="both"/>
        <w:rPr>
          <w:b w:val="0"/>
          <w:szCs w:val="28"/>
          <w:u w:val="none"/>
          <w:lang w:val="kk-KZ"/>
        </w:rPr>
      </w:pPr>
      <w:r w:rsidRPr="003A46BA">
        <w:rPr>
          <w:b w:val="0"/>
          <w:szCs w:val="28"/>
          <w:u w:val="none"/>
          <w:lang w:val="kk-KZ"/>
        </w:rPr>
        <w:t>Ж.Б.Қоянбаев, Р.М. Қоянбаевтің «Педагогика оқулығында» оқыту әдістері - бұл мұғалім мен оқушылардың оқу-тәрбие міндеттерін ойдағыдай шешуге бағытталған өзара байланысты іс-әрекетінің тәсілдері деген анықтама берілген.</w:t>
      </w:r>
    </w:p>
    <w:p w:rsidR="003A46BA" w:rsidRPr="003A46BA" w:rsidRDefault="003A46BA" w:rsidP="003A46BA">
      <w:pPr>
        <w:pStyle w:val="a3"/>
        <w:ind w:firstLine="851"/>
        <w:jc w:val="both"/>
        <w:rPr>
          <w:b w:val="0"/>
          <w:szCs w:val="28"/>
          <w:u w:val="none"/>
          <w:lang w:val="kk-KZ"/>
        </w:rPr>
      </w:pPr>
      <w:r w:rsidRPr="003A46BA">
        <w:rPr>
          <w:b w:val="0"/>
          <w:szCs w:val="28"/>
          <w:u w:val="none"/>
          <w:lang w:val="kk-KZ"/>
        </w:rPr>
        <w:t>Г.М.Коджаспирова, А.Ю. Коджаспировтың «Педагогикалық сөздігінде» оқыту әдісі – білім мазмұнын меңгеруді, оқушылардың ақыл-ой күштері мен қабілеттерін дамытуды, олардың өзбетімен білім алу және өзбетімен оқу құралдарын игеруді  қамтамасыз етуге бағытталған мұғалімдер мен оқушылардың өзара байланысты, бірізді әрекеттерінің жүйесі деген анықтама берілген.</w:t>
      </w:r>
      <w:r w:rsidR="008C75F9">
        <w:rPr>
          <w:b w:val="0"/>
          <w:szCs w:val="28"/>
          <w:u w:val="none"/>
          <w:lang w:val="kk-KZ"/>
        </w:rPr>
        <w:t xml:space="preserve"> </w:t>
      </w:r>
    </w:p>
    <w:p w:rsidR="003A46BA" w:rsidRPr="003A46BA" w:rsidRDefault="003A46BA" w:rsidP="003A46BA">
      <w:pPr>
        <w:spacing w:after="0" w:line="240" w:lineRule="auto"/>
        <w:ind w:firstLine="851"/>
        <w:jc w:val="both"/>
        <w:rPr>
          <w:rFonts w:ascii="Times New Roman" w:hAnsi="Times New Roman" w:cs="Times New Roman"/>
          <w:sz w:val="28"/>
          <w:szCs w:val="28"/>
          <w:lang w:val="kk-KZ"/>
        </w:rPr>
      </w:pPr>
      <w:r w:rsidRPr="003A46BA">
        <w:rPr>
          <w:rFonts w:ascii="Times New Roman" w:hAnsi="Times New Roman" w:cs="Times New Roman"/>
          <w:sz w:val="28"/>
          <w:szCs w:val="28"/>
          <w:lang w:val="kk-KZ"/>
        </w:rPr>
        <w:t>Ж.Әбиевтің және т.б. авторлардың «Педагогика» оқулығында  «Оқыту процесінде оқушыларға ғылым негізіндеріне сай терең де, тиянақты білім беру, оларды адамгершілік рухта тәрбиелеу және дамыту міндеттерін шешудегі мұғалімнің басшылық ету тәсілдері, амалдары мен құралдарының біртұтастығын оқыту әдістері» деп қарастырады.</w:t>
      </w:r>
    </w:p>
    <w:p w:rsidR="003A46BA" w:rsidRPr="008C75F9" w:rsidRDefault="003A46BA" w:rsidP="008C75F9">
      <w:pPr>
        <w:spacing w:after="0" w:line="240" w:lineRule="auto"/>
        <w:ind w:firstLine="851"/>
        <w:jc w:val="both"/>
        <w:rPr>
          <w:rFonts w:ascii="Times New Roman" w:hAnsi="Times New Roman" w:cs="Times New Roman"/>
          <w:sz w:val="28"/>
          <w:szCs w:val="28"/>
          <w:lang w:val="kk-KZ"/>
        </w:rPr>
      </w:pPr>
      <w:r w:rsidRPr="003A46BA">
        <w:rPr>
          <w:rFonts w:ascii="Times New Roman" w:hAnsi="Times New Roman" w:cs="Times New Roman"/>
          <w:sz w:val="28"/>
          <w:szCs w:val="28"/>
          <w:lang w:val="kk-KZ"/>
        </w:rPr>
        <w:t>Мұғалім оқытудың нәтижесін арттыруда оқыту әдістеріне қатысты амал-тәсілдермен қатар оның құралдарын да пайдаланады</w:t>
      </w:r>
      <w:r w:rsidRPr="008C75F9">
        <w:rPr>
          <w:rFonts w:ascii="Times New Roman" w:hAnsi="Times New Roman" w:cs="Times New Roman"/>
          <w:sz w:val="28"/>
          <w:szCs w:val="28"/>
          <w:lang w:val="kk-KZ"/>
        </w:rPr>
        <w:t xml:space="preserve">. </w:t>
      </w:r>
      <w:r w:rsidR="008C75F9" w:rsidRPr="008C75F9">
        <w:rPr>
          <w:rFonts w:ascii="Times New Roman" w:hAnsi="Times New Roman" w:cs="Times New Roman"/>
          <w:sz w:val="28"/>
          <w:szCs w:val="28"/>
          <w:lang w:val="kk-KZ"/>
        </w:rPr>
        <w:t xml:space="preserve"> </w:t>
      </w:r>
      <w:r w:rsidRPr="008C75F9">
        <w:rPr>
          <w:rFonts w:ascii="Times New Roman" w:hAnsi="Times New Roman" w:cs="Times New Roman"/>
          <w:sz w:val="28"/>
          <w:szCs w:val="28"/>
          <w:lang w:val="kk-KZ"/>
        </w:rPr>
        <w:t xml:space="preserve">Оқыту әдісі және әдістемелік тәсіл ұғымдары бір-бірімен тікелей байланысты. Әдістемелік тәсіл оқыту әдісінің элементі. 50 - жылдардан бастап оқыту әдістерін жіктеу (топтастыру) мәселелеріне көңіл бөліне бастады. Грузин педагогы Д.О.Лордкипанидзе оқыту әдістерін топтастыруға әрекет жасады. Ол әдістерді топтастыру үшін білім көзін негізге алды және оқыту әдістерін үшке бөлді: сөздік әдістер, кітаппен жұмыс істеу әдісі, оқыту-практикалық сабақтар. 50 жылдың аяғы, 60-жылдардың басында орыс ғалымдары  Е.Я.Голант, С.Г.Шаповаленко, Н.М.Верзилин білім көзін негізге алып, оқыту әдістерінің жаңа жіктеуін үш топқа бөлді: </w:t>
      </w:r>
    </w:p>
    <w:p w:rsidR="003A46BA" w:rsidRPr="003A46BA" w:rsidRDefault="003A46BA" w:rsidP="003A46BA">
      <w:pPr>
        <w:pStyle w:val="a3"/>
        <w:ind w:firstLine="851"/>
        <w:jc w:val="both"/>
        <w:rPr>
          <w:b w:val="0"/>
          <w:szCs w:val="28"/>
          <w:u w:val="none"/>
          <w:lang w:val="kk-KZ"/>
        </w:rPr>
      </w:pPr>
      <w:r w:rsidRPr="003A46BA">
        <w:rPr>
          <w:b w:val="0"/>
          <w:szCs w:val="28"/>
          <w:u w:val="none"/>
          <w:lang w:val="kk-KZ"/>
        </w:rPr>
        <w:t xml:space="preserve">1.Сөздік әдістер тобы: әңгімелеу, әңгіме, түсінісу, лекция, кітаппен жұмыс; </w:t>
      </w:r>
    </w:p>
    <w:p w:rsidR="003A46BA" w:rsidRPr="003A46BA" w:rsidRDefault="003A46BA" w:rsidP="003A46BA">
      <w:pPr>
        <w:pStyle w:val="a3"/>
        <w:ind w:firstLine="851"/>
        <w:jc w:val="both"/>
        <w:rPr>
          <w:b w:val="0"/>
          <w:szCs w:val="28"/>
          <w:u w:val="none"/>
          <w:lang w:val="kk-KZ"/>
        </w:rPr>
      </w:pPr>
      <w:r w:rsidRPr="003A46BA">
        <w:rPr>
          <w:b w:val="0"/>
          <w:szCs w:val="28"/>
          <w:u w:val="none"/>
          <w:lang w:val="kk-KZ"/>
        </w:rPr>
        <w:t xml:space="preserve">2.Көрнелілік әдістер тобы: демонстрация, иллюстрация, бақылау; </w:t>
      </w:r>
    </w:p>
    <w:p w:rsidR="003A46BA" w:rsidRPr="003A46BA" w:rsidRDefault="003A46BA" w:rsidP="003A46BA">
      <w:pPr>
        <w:pStyle w:val="a3"/>
        <w:ind w:firstLine="851"/>
        <w:jc w:val="both"/>
        <w:rPr>
          <w:b w:val="0"/>
          <w:szCs w:val="28"/>
          <w:u w:val="none"/>
          <w:lang w:val="kk-KZ"/>
        </w:rPr>
      </w:pPr>
      <w:r w:rsidRPr="003A46BA">
        <w:rPr>
          <w:b w:val="0"/>
          <w:szCs w:val="28"/>
          <w:u w:val="none"/>
          <w:lang w:val="kk-KZ"/>
        </w:rPr>
        <w:t>3.Практикалық әдістер тобы: лабораториялық, практикалық, графикалық жұмыстар, әр түрлі жаттығулар.</w:t>
      </w:r>
    </w:p>
    <w:p w:rsidR="003A46BA" w:rsidRPr="003A46BA" w:rsidRDefault="003A46BA" w:rsidP="003A46BA">
      <w:pPr>
        <w:pStyle w:val="a3"/>
        <w:ind w:firstLine="851"/>
        <w:jc w:val="both"/>
        <w:rPr>
          <w:b w:val="0"/>
          <w:szCs w:val="28"/>
          <w:u w:val="none"/>
          <w:lang w:val="kk-KZ"/>
        </w:rPr>
      </w:pPr>
      <w:r w:rsidRPr="003A46BA">
        <w:rPr>
          <w:b w:val="0"/>
          <w:szCs w:val="28"/>
          <w:u w:val="none"/>
          <w:lang w:val="kk-KZ"/>
        </w:rPr>
        <w:t xml:space="preserve">И.А.Данилов пен Б.П.Есипов оқыту әдістерін топтастырғанда оқыту процесінде іске асырылатын дидактикалық міндеттерді негіз етіп алды. Олар дидактикалық міндеттерді негізге ала отырып оқыту әдістерін төмендегідей жіктеді: Жаңа білімді меңгеру. Іскерлікті дағдыны қалыптастыру. Білімді </w:t>
      </w:r>
      <w:r w:rsidRPr="003A46BA">
        <w:rPr>
          <w:b w:val="0"/>
          <w:szCs w:val="28"/>
          <w:u w:val="none"/>
          <w:lang w:val="kk-KZ"/>
        </w:rPr>
        <w:lastRenderedPageBreak/>
        <w:t>қолдану, білімді бекіту, шығармашылық іс-әрекетін дамыту.</w:t>
      </w:r>
      <w:r w:rsidR="008C75F9">
        <w:rPr>
          <w:b w:val="0"/>
          <w:szCs w:val="28"/>
          <w:u w:val="none"/>
          <w:lang w:val="kk-KZ"/>
        </w:rPr>
        <w:t xml:space="preserve"> </w:t>
      </w:r>
      <w:r w:rsidRPr="003A46BA">
        <w:rPr>
          <w:b w:val="0"/>
          <w:szCs w:val="28"/>
          <w:u w:val="none"/>
          <w:lang w:val="kk-KZ"/>
        </w:rPr>
        <w:t>М.Н.Скаткин мен И.Я.Лернер оқушылардың танымдық немесе логикалық ойлағыштық іс-әрекетін оқыту әдістерін топтастырудың негізі етіп алды және олар оқытудың мынадай әдістерін ұсынды: Түсіндірме-иллюстративті әдіс. Репродуктивті әдіс.Проблемалы баяндау әдісі.Эвристикалық әдіс.Зерттеу әдісі.</w:t>
      </w:r>
    </w:p>
    <w:p w:rsidR="003A46BA" w:rsidRPr="003A46BA" w:rsidRDefault="003A46BA" w:rsidP="003A46BA">
      <w:pPr>
        <w:pStyle w:val="a3"/>
        <w:ind w:firstLine="851"/>
        <w:jc w:val="both"/>
        <w:rPr>
          <w:b w:val="0"/>
          <w:szCs w:val="28"/>
          <w:u w:val="none"/>
          <w:lang w:val="kk-KZ"/>
        </w:rPr>
      </w:pPr>
      <w:r w:rsidRPr="003A46BA">
        <w:rPr>
          <w:b w:val="0"/>
          <w:szCs w:val="28"/>
          <w:u w:val="none"/>
          <w:lang w:val="kk-KZ"/>
        </w:rPr>
        <w:t>Ю.К.Бабанский бірқатар Ресей ғалымдарының оқыту  әдістері топтастыруларына сүйене отырып  оларды үш топқа бөлді:</w:t>
      </w:r>
    </w:p>
    <w:p w:rsidR="003A46BA" w:rsidRPr="003A46BA" w:rsidRDefault="003A46BA" w:rsidP="003A46BA">
      <w:pPr>
        <w:pStyle w:val="a3"/>
        <w:ind w:firstLine="851"/>
        <w:jc w:val="both"/>
        <w:rPr>
          <w:b w:val="0"/>
          <w:szCs w:val="28"/>
          <w:u w:val="none"/>
          <w:lang w:val="kk-KZ"/>
        </w:rPr>
      </w:pPr>
      <w:r w:rsidRPr="003A46BA">
        <w:rPr>
          <w:b w:val="0"/>
          <w:szCs w:val="28"/>
          <w:u w:val="none"/>
          <w:lang w:val="kk-KZ"/>
        </w:rPr>
        <w:t>1.Оқу-танымдық іс-әрекетін ұйымдастыру және іске асыру әдістері: сөздік әдістер              (әңгімелеу, әңгіме, түсінісу, лекция, кітаппен жұмыс); көрнелілік әдістер (демонстрация, иллюстрация, оқу теледидары); практикалық әдістер (лабораториялық, практикалық, графикалық жұмыстар, жазба жаттығулар, тәжірибе және бақылау); индуктивті және дедуктивті әдістер, репродуктивті әдіс, проблемалы баяндау әдісі, эвристикалық әдіс, зерттеу әдісі.</w:t>
      </w:r>
    </w:p>
    <w:p w:rsidR="003A46BA" w:rsidRPr="003A46BA" w:rsidRDefault="003A46BA" w:rsidP="003A46BA">
      <w:pPr>
        <w:pStyle w:val="a3"/>
        <w:ind w:firstLine="851"/>
        <w:jc w:val="both"/>
        <w:rPr>
          <w:b w:val="0"/>
          <w:szCs w:val="28"/>
          <w:u w:val="none"/>
          <w:lang w:val="kk-KZ"/>
        </w:rPr>
      </w:pPr>
      <w:r w:rsidRPr="003A46BA">
        <w:rPr>
          <w:b w:val="0"/>
          <w:szCs w:val="28"/>
          <w:u w:val="none"/>
          <w:lang w:val="kk-KZ"/>
        </w:rPr>
        <w:t>2.Оқу-танымдық іс-әрекетті ынталандыру әдістері: оқушылардың танымдық ықыласын қалыптастыру әдістері; оқудағы жауапкершілікті қалыптастыру әдістері; оқудағы жауапкершілікті және міндетті ынталандыру әдістері; оқудың  қоғамдық және жеке адамдық маңыздылығын түсіндіру, оқыту талаптарын қою, мадақтау, ұялту.</w:t>
      </w:r>
    </w:p>
    <w:p w:rsidR="003A46BA" w:rsidRPr="003A46BA" w:rsidRDefault="003A46BA" w:rsidP="003A46BA">
      <w:pPr>
        <w:pStyle w:val="a3"/>
        <w:ind w:firstLine="851"/>
        <w:jc w:val="both"/>
        <w:rPr>
          <w:b w:val="0"/>
          <w:szCs w:val="28"/>
          <w:u w:val="none"/>
          <w:lang w:val="kk-KZ"/>
        </w:rPr>
      </w:pPr>
      <w:r w:rsidRPr="003A46BA">
        <w:rPr>
          <w:b w:val="0"/>
          <w:szCs w:val="28"/>
          <w:u w:val="none"/>
          <w:lang w:val="kk-KZ"/>
        </w:rPr>
        <w:t>3. Оқу-танымдық іс-әрекеттің тиімділігін бақылау және өзін-өзі бақылау әдістері: ауызша бақылау, жазбаша бақылау, лабораториялық бақылау, машиналы бақылау, өзін -өзі бақылау әдістері.</w:t>
      </w:r>
    </w:p>
    <w:p w:rsidR="003A46BA" w:rsidRPr="003A46BA" w:rsidRDefault="003A46BA" w:rsidP="003A46BA">
      <w:pPr>
        <w:spacing w:after="0" w:line="240" w:lineRule="auto"/>
        <w:ind w:firstLine="851"/>
        <w:jc w:val="both"/>
        <w:rPr>
          <w:rFonts w:ascii="Times New Roman" w:hAnsi="Times New Roman" w:cs="Times New Roman"/>
          <w:sz w:val="28"/>
          <w:szCs w:val="28"/>
          <w:lang w:val="kk-KZ"/>
        </w:rPr>
      </w:pPr>
      <w:r w:rsidRPr="003A46BA">
        <w:rPr>
          <w:rFonts w:ascii="Times New Roman" w:hAnsi="Times New Roman" w:cs="Times New Roman"/>
          <w:sz w:val="28"/>
          <w:szCs w:val="28"/>
          <w:lang w:val="kk-KZ"/>
        </w:rPr>
        <w:t>Қазіргі мектептерде иллюстрацияны пайдалану үшін экранды техникалық құралдар кеңінен қолданылады. Бейне әдіс. Жаттығу. Лабораториялық әдіс. Проблемалы  лабораториялық зерттеу әдісі. Практикалық әдіс. Танымдық ойындар. Программалық оқыту әдісі. Білімді беруді бақылау әдістері. Ситуациялық әдіс барлық әдістердің комбинациясын қолдануды шектеумен ерекшеленеді. Иллюстрация әдісін қолдана отырып, оның көрсетілу әдісіне көп мән беру керек. Көрнекті құралдардың дидактикалық ерекшелігін, оның танымдық процестегі ролі мен орнын ойластырып алу керек. Мұғалімнің алдына қойылған мәселені иллюстрациялық материалдық оңтайлы көлемін анықтап алу. Иллюстрация алдына-ала дайындалады. Берілетін (фотография, диаграммалар, кестелер) мақсатты қолданылады.</w:t>
      </w:r>
    </w:p>
    <w:p w:rsidR="003A46BA" w:rsidRPr="003A46BA" w:rsidRDefault="003A46BA" w:rsidP="003A46BA">
      <w:pPr>
        <w:spacing w:after="0" w:line="240" w:lineRule="auto"/>
        <w:ind w:firstLine="851"/>
        <w:jc w:val="both"/>
        <w:rPr>
          <w:rFonts w:ascii="Times New Roman" w:hAnsi="Times New Roman" w:cs="Times New Roman"/>
          <w:sz w:val="28"/>
          <w:szCs w:val="28"/>
          <w:lang w:val="kk-KZ"/>
        </w:rPr>
      </w:pPr>
      <w:r w:rsidRPr="003A46BA">
        <w:rPr>
          <w:rFonts w:ascii="Times New Roman" w:hAnsi="Times New Roman" w:cs="Times New Roman"/>
          <w:sz w:val="28"/>
          <w:szCs w:val="28"/>
          <w:lang w:val="kk-KZ"/>
        </w:rPr>
        <w:t xml:space="preserve">Әдістер өте көптүрлі және шексіз болып келеді. Осыдан келіп оқушылардың оқу-танымдық белсенділігін қалыптастыруда, әдісті таңдап алу күрделі, индикативті қолданылуда байқалады. Мұғалім оқыту әдісін таңдап алуда басшылыққа, оқушылардың өздігінен білімді игеру мен оқу практикалық даярлығын қалыптастыруға бағытталса, оқушы жеке тұлғалық ерекшелігін ашық шығармашылығын дамытатын әлеуетті оқу-танымдық ерекше қасиетін, зерттеушілік іздемпаз іс-әрекетке бағыттайтын, ғылымды берудің спецификалық таным әдістерін таныстыру, жеке дара психологиялық даму ерекшелігін, оның табиғи және әлеуметтік өндірістік ортасын, мектепке арналған оқыту құралдармен жабдықтаудың, кәсіби даярлық деңгейін </w:t>
      </w:r>
      <w:r w:rsidRPr="003A46BA">
        <w:rPr>
          <w:rFonts w:ascii="Times New Roman" w:hAnsi="Times New Roman" w:cs="Times New Roman"/>
          <w:sz w:val="28"/>
          <w:szCs w:val="28"/>
          <w:lang w:val="kk-KZ"/>
        </w:rPr>
        <w:lastRenderedPageBreak/>
        <w:t>өмірлік іс-тәжірибесі мен мұғалімнің жеке басы мен шығармашылықтың ерекшелігін оның әдістемелік және педагогикалық шеберлігін алу керек.</w:t>
      </w:r>
    </w:p>
    <w:p w:rsidR="003A46BA" w:rsidRPr="003A46BA" w:rsidRDefault="003A46BA" w:rsidP="003A46BA">
      <w:pPr>
        <w:pStyle w:val="a3"/>
        <w:ind w:firstLine="851"/>
        <w:contextualSpacing/>
        <w:jc w:val="both"/>
        <w:rPr>
          <w:b w:val="0"/>
          <w:szCs w:val="28"/>
          <w:u w:val="none"/>
          <w:lang w:val="kk-KZ"/>
        </w:rPr>
      </w:pPr>
      <w:r w:rsidRPr="003A46BA">
        <w:rPr>
          <w:b w:val="0"/>
          <w:szCs w:val="28"/>
          <w:u w:val="none"/>
          <w:lang w:val="kk-KZ"/>
        </w:rPr>
        <w:t>Оқыту әдістері жоғары мектеп дидактикасының теориялық және практикалық тұрғыда көкейкесті проблемасының бірі болып саналады. Оқу үдерісінің жолға қойылуы, оқытушы мен студенттің қызметі, ЖОО-дағы оқытудың нәтижелі болуы осы мәселенің оң шешіміне байланысты.</w:t>
      </w:r>
      <w:r w:rsidR="008C75F9">
        <w:rPr>
          <w:b w:val="0"/>
          <w:szCs w:val="28"/>
          <w:u w:val="none"/>
          <w:lang w:val="kk-KZ"/>
        </w:rPr>
        <w:t xml:space="preserve"> </w:t>
      </w:r>
      <w:r w:rsidRPr="003A46BA">
        <w:rPr>
          <w:b w:val="0"/>
          <w:szCs w:val="28"/>
          <w:u w:val="none"/>
          <w:lang w:val="kk-KZ"/>
        </w:rPr>
        <w:t>Оқыту әдісіндегі «әдіс» (метод) термині гректің «metodos» ақиқатқа  жету жолы, тәсілі деген мағына береді. Оқыту әдістері – оқу-тәрбие үдерісінде үйретуші, дамытушы, тәрбиелеуші, ынталандырушы (мотивациялық) және бақылау-түзетушілік қызметтерді</w:t>
      </w:r>
      <w:r w:rsidRPr="003A46BA">
        <w:rPr>
          <w:b w:val="0"/>
          <w:spacing w:val="-14"/>
          <w:szCs w:val="28"/>
          <w:u w:val="none"/>
          <w:lang w:val="kk-KZ"/>
        </w:rPr>
        <w:t xml:space="preserve"> </w:t>
      </w:r>
      <w:r w:rsidRPr="003A46BA">
        <w:rPr>
          <w:b w:val="0"/>
          <w:szCs w:val="28"/>
          <w:u w:val="none"/>
          <w:lang w:val="kk-KZ"/>
        </w:rPr>
        <w:t>атқарады.</w:t>
      </w:r>
    </w:p>
    <w:p w:rsidR="003A46BA" w:rsidRPr="003A46BA" w:rsidRDefault="003A46BA" w:rsidP="003A46BA">
      <w:pPr>
        <w:pStyle w:val="a3"/>
        <w:ind w:firstLine="851"/>
        <w:contextualSpacing/>
        <w:jc w:val="both"/>
        <w:rPr>
          <w:b w:val="0"/>
          <w:szCs w:val="28"/>
          <w:u w:val="none"/>
          <w:lang w:val="kk-KZ"/>
        </w:rPr>
      </w:pPr>
      <w:r w:rsidRPr="003A46BA">
        <w:rPr>
          <w:b w:val="0"/>
          <w:szCs w:val="28"/>
          <w:u w:val="none"/>
          <w:lang w:val="kk-KZ"/>
        </w:rPr>
        <w:t xml:space="preserve">Педагогикалық әдебиеттерде оқыту әдістерінің рөліне және анықтамасына берілген ортақ бір қорытынды пікір әзірге жоқ. Мысалы, </w:t>
      </w:r>
      <w:r w:rsidRPr="003A46BA">
        <w:rPr>
          <w:b w:val="0"/>
          <w:i/>
          <w:szCs w:val="28"/>
          <w:u w:val="none"/>
          <w:lang w:val="kk-KZ"/>
        </w:rPr>
        <w:t xml:space="preserve">И.Ф.Харламов  </w:t>
      </w:r>
      <w:r w:rsidRPr="003A46BA">
        <w:rPr>
          <w:b w:val="0"/>
          <w:szCs w:val="28"/>
          <w:u w:val="none"/>
          <w:lang w:val="kk-KZ"/>
        </w:rPr>
        <w:t>оқыту  әдістері  анықтамасының  мәнін  былайша</w:t>
      </w:r>
      <w:r w:rsidRPr="003A46BA">
        <w:rPr>
          <w:b w:val="0"/>
          <w:spacing w:val="66"/>
          <w:szCs w:val="28"/>
          <w:u w:val="none"/>
          <w:lang w:val="kk-KZ"/>
        </w:rPr>
        <w:t xml:space="preserve"> </w:t>
      </w:r>
      <w:r w:rsidRPr="003A46BA">
        <w:rPr>
          <w:b w:val="0"/>
          <w:szCs w:val="28"/>
          <w:u w:val="none"/>
          <w:lang w:val="kk-KZ"/>
        </w:rPr>
        <w:t xml:space="preserve">түсіндіреді: </w:t>
      </w:r>
      <w:r w:rsidRPr="003A46BA">
        <w:rPr>
          <w:szCs w:val="28"/>
          <w:lang w:val="kk-KZ"/>
        </w:rPr>
        <w:t>«</w:t>
      </w:r>
      <w:r w:rsidRPr="003A46BA">
        <w:rPr>
          <w:b w:val="0"/>
          <w:szCs w:val="28"/>
          <w:u w:val="none"/>
          <w:lang w:val="kk-KZ"/>
        </w:rPr>
        <w:t xml:space="preserve">оқыту әдістері деп оқытушының оқыту жұмысының және түрлі дидактикалық міндеттерді шешу үшін меңгерілетін материалдарға бағытталған оқушылардың </w:t>
      </w:r>
      <w:r w:rsidRPr="003A46BA">
        <w:rPr>
          <w:b w:val="0"/>
          <w:i/>
          <w:szCs w:val="28"/>
          <w:u w:val="none"/>
          <w:lang w:val="kk-KZ"/>
        </w:rPr>
        <w:t xml:space="preserve">оқу-танымдық қызметін ұйымдастырудағы </w:t>
      </w:r>
      <w:r w:rsidRPr="003A46BA">
        <w:rPr>
          <w:b w:val="0"/>
          <w:szCs w:val="28"/>
          <w:u w:val="none"/>
          <w:lang w:val="kk-KZ"/>
        </w:rPr>
        <w:t xml:space="preserve">амал-тәсілі». </w:t>
      </w:r>
      <w:r w:rsidRPr="003A46BA">
        <w:rPr>
          <w:b w:val="0"/>
          <w:i/>
          <w:szCs w:val="28"/>
          <w:u w:val="none"/>
          <w:lang w:val="kk-KZ"/>
        </w:rPr>
        <w:t xml:space="preserve">Ю.К.Бабанскийдің </w:t>
      </w:r>
      <w:r w:rsidRPr="003A46BA">
        <w:rPr>
          <w:b w:val="0"/>
          <w:szCs w:val="28"/>
          <w:u w:val="none"/>
          <w:lang w:val="kk-KZ"/>
        </w:rPr>
        <w:t xml:space="preserve">пікірінше, «оқыту әдістері - оқытушы мен білім алушының білім </w:t>
      </w:r>
      <w:r w:rsidRPr="003A46BA">
        <w:rPr>
          <w:b w:val="0"/>
          <w:i/>
          <w:szCs w:val="28"/>
          <w:u w:val="none"/>
          <w:lang w:val="kk-KZ"/>
        </w:rPr>
        <w:t xml:space="preserve">міндеттерін шешудегі бірлескен қызметінің ретке келтірілген тәсілдері. Т.А.Ильина </w:t>
      </w:r>
      <w:r w:rsidRPr="003A46BA">
        <w:rPr>
          <w:b w:val="0"/>
          <w:szCs w:val="28"/>
          <w:u w:val="none"/>
          <w:lang w:val="kk-KZ"/>
        </w:rPr>
        <w:t xml:space="preserve">оқыту әдістері </w:t>
      </w:r>
      <w:r w:rsidRPr="003A46BA">
        <w:rPr>
          <w:b w:val="0"/>
          <w:i/>
          <w:szCs w:val="28"/>
          <w:u w:val="none"/>
          <w:lang w:val="kk-KZ"/>
        </w:rPr>
        <w:t xml:space="preserve">«оқушылардың танымдық қызметін ұйымдастыру тәсілдері» </w:t>
      </w:r>
      <w:r w:rsidRPr="003A46BA">
        <w:rPr>
          <w:b w:val="0"/>
          <w:szCs w:val="28"/>
          <w:u w:val="none"/>
          <w:lang w:val="kk-KZ"/>
        </w:rPr>
        <w:t xml:space="preserve">деп түсіндіреді. </w:t>
      </w:r>
      <w:r w:rsidRPr="003A46BA">
        <w:rPr>
          <w:b w:val="0"/>
          <w:i/>
          <w:szCs w:val="28"/>
          <w:u w:val="none"/>
          <w:lang w:val="kk-KZ"/>
        </w:rPr>
        <w:t xml:space="preserve">Оқыту әдісі </w:t>
      </w:r>
      <w:r w:rsidRPr="003A46BA">
        <w:rPr>
          <w:b w:val="0"/>
          <w:szCs w:val="28"/>
          <w:u w:val="none"/>
          <w:lang w:val="kk-KZ"/>
        </w:rPr>
        <w:t>дегеніміз оқытушы мен білім алушылардың ретке келтірілген өзара байланысты іс- әрекеттерінің оқу үдерісіндегі білім беру, тәрбиелеу  және  дамыту міндеттерін шешуге бағытталған іс-әрекет түрі.</w:t>
      </w:r>
    </w:p>
    <w:p w:rsidR="003A46BA" w:rsidRPr="003A46BA" w:rsidRDefault="003A46BA" w:rsidP="003A46BA">
      <w:pPr>
        <w:pStyle w:val="a3"/>
        <w:ind w:firstLine="851"/>
        <w:contextualSpacing/>
        <w:jc w:val="both"/>
        <w:rPr>
          <w:b w:val="0"/>
          <w:szCs w:val="28"/>
          <w:u w:val="none"/>
        </w:rPr>
      </w:pPr>
      <w:r w:rsidRPr="003A46BA">
        <w:rPr>
          <w:b w:val="0"/>
          <w:szCs w:val="28"/>
          <w:u w:val="none"/>
        </w:rPr>
        <w:t xml:space="preserve">Дидактика тарихында оқыту әдістерін жіктеу (классификация) қалыптасқан. </w:t>
      </w:r>
      <w:proofErr w:type="gramStart"/>
      <w:r w:rsidRPr="003A46BA">
        <w:rPr>
          <w:b w:val="0"/>
          <w:szCs w:val="28"/>
          <w:u w:val="none"/>
        </w:rPr>
        <w:t xml:space="preserve">Кең таралған жіктеме білім мазмұнын жеткізуге негізделген – </w:t>
      </w:r>
      <w:r w:rsidRPr="003A46BA">
        <w:rPr>
          <w:b w:val="0"/>
          <w:i/>
          <w:szCs w:val="28"/>
          <w:u w:val="none"/>
        </w:rPr>
        <w:t xml:space="preserve">сөздік әдіс </w:t>
      </w:r>
      <w:r w:rsidRPr="003A46BA">
        <w:rPr>
          <w:b w:val="0"/>
          <w:szCs w:val="28"/>
          <w:u w:val="none"/>
        </w:rPr>
        <w:t xml:space="preserve">(баяндау, әңгімелеу, нұсқау беру және т.б.), </w:t>
      </w:r>
      <w:r w:rsidRPr="003A46BA">
        <w:rPr>
          <w:b w:val="0"/>
          <w:i/>
          <w:szCs w:val="28"/>
          <w:u w:val="none"/>
        </w:rPr>
        <w:t xml:space="preserve">практикалық әдіс </w:t>
      </w:r>
      <w:r w:rsidRPr="003A46BA">
        <w:rPr>
          <w:b w:val="0"/>
          <w:szCs w:val="28"/>
          <w:u w:val="none"/>
        </w:rPr>
        <w:t xml:space="preserve">(жаттығу, сызу, кескіндеу, есептер шығару және т.б.), </w:t>
      </w:r>
      <w:r w:rsidRPr="003A46BA">
        <w:rPr>
          <w:b w:val="0"/>
          <w:i/>
          <w:szCs w:val="28"/>
          <w:u w:val="none"/>
        </w:rPr>
        <w:t xml:space="preserve">көрнекілік </w:t>
      </w:r>
      <w:r w:rsidRPr="003A46BA">
        <w:rPr>
          <w:b w:val="0"/>
          <w:szCs w:val="28"/>
          <w:u w:val="none"/>
        </w:rPr>
        <w:t>(иллюстрация, нақты материалды көрсету және т.б.).</w:t>
      </w:r>
      <w:proofErr w:type="gramEnd"/>
      <w:r w:rsidRPr="003A46BA">
        <w:rPr>
          <w:b w:val="0"/>
          <w:szCs w:val="28"/>
          <w:u w:val="none"/>
        </w:rPr>
        <w:t xml:space="preserve"> Негізінен, жоғары мектепте 1965 жылы </w:t>
      </w:r>
      <w:r w:rsidRPr="003A46BA">
        <w:rPr>
          <w:b w:val="0"/>
          <w:i/>
          <w:szCs w:val="28"/>
          <w:u w:val="none"/>
        </w:rPr>
        <w:t xml:space="preserve">И.Я.Лернер, М.Н.Скаткин </w:t>
      </w:r>
      <w:r w:rsidRPr="003A46BA">
        <w:rPr>
          <w:b w:val="0"/>
          <w:szCs w:val="28"/>
          <w:u w:val="none"/>
        </w:rPr>
        <w:t>ұсынғ</w:t>
      </w:r>
      <w:proofErr w:type="gramStart"/>
      <w:r w:rsidRPr="003A46BA">
        <w:rPr>
          <w:b w:val="0"/>
          <w:szCs w:val="28"/>
          <w:u w:val="none"/>
        </w:rPr>
        <w:t>ан ж</w:t>
      </w:r>
      <w:proofErr w:type="gramEnd"/>
      <w:r w:rsidRPr="003A46BA">
        <w:rPr>
          <w:b w:val="0"/>
          <w:szCs w:val="28"/>
          <w:u w:val="none"/>
        </w:rPr>
        <w:t>іктемедегі оқыту әдістері пайдаланылады. Оқытудың нәтижелі болуы бі</w:t>
      </w:r>
      <w:proofErr w:type="gramStart"/>
      <w:r w:rsidRPr="003A46BA">
        <w:rPr>
          <w:b w:val="0"/>
          <w:szCs w:val="28"/>
          <w:u w:val="none"/>
        </w:rPr>
        <w:t>л</w:t>
      </w:r>
      <w:proofErr w:type="gramEnd"/>
      <w:r w:rsidRPr="003A46BA">
        <w:rPr>
          <w:b w:val="0"/>
          <w:szCs w:val="28"/>
          <w:u w:val="none"/>
        </w:rPr>
        <w:t xml:space="preserve">ім алушының бағыттылығы мен ішкі белсенділігіне, ол орындайтын қызмет сипатына, өз бетімен орындайтын жұмысына, шығармашылық қабілетін танытуына тікелей байланысты. Сондықтан олар (білім алушының бағыттылығы, ішкі белсенділігі, орындайтын қызмет сипаты, өз бетімен орындайтын жұмысы, шығармашылық қабілет танытуы) оқыту әдісін </w:t>
      </w:r>
      <w:r w:rsidRPr="003A46BA">
        <w:rPr>
          <w:b w:val="0"/>
          <w:i/>
          <w:szCs w:val="28"/>
          <w:u w:val="none"/>
        </w:rPr>
        <w:t xml:space="preserve">таңдау критерийлері </w:t>
      </w:r>
      <w:r w:rsidRPr="003A46BA">
        <w:rPr>
          <w:b w:val="0"/>
          <w:szCs w:val="28"/>
          <w:u w:val="none"/>
        </w:rPr>
        <w:t xml:space="preserve">болуы тиіс. </w:t>
      </w:r>
      <w:r w:rsidRPr="003A46BA">
        <w:rPr>
          <w:b w:val="0"/>
          <w:i/>
          <w:szCs w:val="28"/>
          <w:u w:val="none"/>
        </w:rPr>
        <w:t xml:space="preserve">И.Я.Лернер мен М.Н.Скаткин оқытудың 5 әдісін </w:t>
      </w:r>
      <w:r w:rsidRPr="003A46BA">
        <w:rPr>
          <w:b w:val="0"/>
          <w:szCs w:val="28"/>
          <w:u w:val="none"/>
        </w:rPr>
        <w:t>бөлі</w:t>
      </w:r>
      <w:proofErr w:type="gramStart"/>
      <w:r w:rsidRPr="003A46BA">
        <w:rPr>
          <w:b w:val="0"/>
          <w:szCs w:val="28"/>
          <w:u w:val="none"/>
        </w:rPr>
        <w:t>п</w:t>
      </w:r>
      <w:proofErr w:type="gramEnd"/>
      <w:r w:rsidRPr="003A46BA">
        <w:rPr>
          <w:b w:val="0"/>
          <w:szCs w:val="28"/>
          <w:u w:val="none"/>
        </w:rPr>
        <w:t xml:space="preserve"> және бұл әдістерді орындайтын қызмет сипаты, өз бетімен орындайтын жұмысы, шығармашылық қабілетінің біртіндеп өсу дәрежесіне қарай дамып отыратындай еті</w:t>
      </w:r>
      <w:proofErr w:type="gramStart"/>
      <w:r w:rsidRPr="003A46BA">
        <w:rPr>
          <w:b w:val="0"/>
          <w:szCs w:val="28"/>
          <w:u w:val="none"/>
        </w:rPr>
        <w:t>п</w:t>
      </w:r>
      <w:proofErr w:type="gramEnd"/>
      <w:r w:rsidRPr="003A46BA">
        <w:rPr>
          <w:b w:val="0"/>
          <w:spacing w:val="-7"/>
          <w:szCs w:val="28"/>
          <w:u w:val="none"/>
        </w:rPr>
        <w:t xml:space="preserve"> </w:t>
      </w:r>
      <w:r w:rsidRPr="003A46BA">
        <w:rPr>
          <w:b w:val="0"/>
          <w:szCs w:val="28"/>
          <w:u w:val="none"/>
        </w:rPr>
        <w:t>ұсынған.</w:t>
      </w:r>
    </w:p>
    <w:p w:rsidR="003A46BA" w:rsidRPr="003A46BA" w:rsidRDefault="003A46BA" w:rsidP="003A46BA">
      <w:pPr>
        <w:pStyle w:val="a5"/>
        <w:widowControl w:val="0"/>
        <w:numPr>
          <w:ilvl w:val="1"/>
          <w:numId w:val="2"/>
        </w:numPr>
        <w:tabs>
          <w:tab w:val="left" w:pos="1115"/>
        </w:tabs>
        <w:spacing w:after="0" w:line="240" w:lineRule="auto"/>
        <w:ind w:left="0" w:firstLine="851"/>
        <w:jc w:val="both"/>
        <w:rPr>
          <w:rFonts w:ascii="Times New Roman" w:hAnsi="Times New Roman"/>
          <w:sz w:val="28"/>
          <w:szCs w:val="28"/>
        </w:rPr>
      </w:pPr>
      <w:r w:rsidRPr="003A46BA">
        <w:rPr>
          <w:rFonts w:ascii="Times New Roman" w:hAnsi="Times New Roman"/>
          <w:i/>
          <w:sz w:val="28"/>
          <w:szCs w:val="28"/>
        </w:rPr>
        <w:t>Түсіндірмел</w:t>
      </w:r>
      <w:proofErr w:type="gramStart"/>
      <w:r w:rsidRPr="003A46BA">
        <w:rPr>
          <w:rFonts w:ascii="Times New Roman" w:hAnsi="Times New Roman"/>
          <w:i/>
          <w:sz w:val="28"/>
          <w:szCs w:val="28"/>
        </w:rPr>
        <w:t>і-</w:t>
      </w:r>
      <w:proofErr w:type="gramEnd"/>
      <w:r w:rsidRPr="003A46BA">
        <w:rPr>
          <w:rFonts w:ascii="Times New Roman" w:hAnsi="Times New Roman"/>
          <w:i/>
          <w:sz w:val="28"/>
          <w:szCs w:val="28"/>
        </w:rPr>
        <w:t xml:space="preserve">иллюстративті әдіс. </w:t>
      </w:r>
      <w:r w:rsidRPr="003A46BA">
        <w:rPr>
          <w:rFonts w:ascii="Times New Roman" w:hAnsi="Times New Roman"/>
          <w:sz w:val="28"/>
          <w:szCs w:val="28"/>
        </w:rPr>
        <w:t xml:space="preserve">Білім алушылар оқулықтан, түрлі әдебиеттерден, экранды оқу құралдарынан «дайын» білім алады. </w:t>
      </w:r>
      <w:r w:rsidRPr="003A46BA">
        <w:rPr>
          <w:rFonts w:ascii="Times New Roman" w:hAnsi="Times New Roman"/>
          <w:spacing w:val="26"/>
          <w:sz w:val="28"/>
          <w:szCs w:val="28"/>
        </w:rPr>
        <w:t xml:space="preserve"> </w:t>
      </w:r>
      <w:r w:rsidRPr="003A46BA">
        <w:rPr>
          <w:rFonts w:ascii="Times New Roman" w:hAnsi="Times New Roman"/>
          <w:sz w:val="28"/>
          <w:szCs w:val="28"/>
        </w:rPr>
        <w:t>Фактілерді,</w:t>
      </w:r>
      <w:r w:rsidRPr="003A46BA">
        <w:rPr>
          <w:rFonts w:ascii="Times New Roman" w:hAnsi="Times New Roman"/>
          <w:sz w:val="28"/>
          <w:szCs w:val="28"/>
          <w:lang w:val="kk-KZ"/>
        </w:rPr>
        <w:t xml:space="preserve"> </w:t>
      </w:r>
      <w:r w:rsidRPr="003A46BA">
        <w:rPr>
          <w:rFonts w:ascii="Times New Roman" w:hAnsi="Times New Roman"/>
          <w:sz w:val="28"/>
          <w:szCs w:val="28"/>
        </w:rPr>
        <w:t>қорытындыларды қабылдау, ой елегінен өткізу негізінде студенттер репродуктивті дәрежеде ойлайды. ЖОО-ында ауқымды мәліметті жеткізу мақсатында бұл кеңінен қолданылатын оқыту әдісі.</w:t>
      </w:r>
    </w:p>
    <w:p w:rsidR="003A46BA" w:rsidRPr="003A46BA" w:rsidRDefault="003A46BA" w:rsidP="003A46BA">
      <w:pPr>
        <w:pStyle w:val="a5"/>
        <w:widowControl w:val="0"/>
        <w:numPr>
          <w:ilvl w:val="1"/>
          <w:numId w:val="2"/>
        </w:numPr>
        <w:tabs>
          <w:tab w:val="left" w:pos="1134"/>
        </w:tabs>
        <w:spacing w:after="0" w:line="240" w:lineRule="auto"/>
        <w:ind w:left="0" w:firstLine="851"/>
        <w:jc w:val="both"/>
        <w:rPr>
          <w:rFonts w:ascii="Times New Roman" w:hAnsi="Times New Roman"/>
          <w:sz w:val="28"/>
          <w:szCs w:val="28"/>
        </w:rPr>
      </w:pPr>
      <w:r w:rsidRPr="003A46BA">
        <w:rPr>
          <w:rFonts w:ascii="Times New Roman" w:hAnsi="Times New Roman"/>
          <w:i/>
          <w:sz w:val="28"/>
          <w:szCs w:val="28"/>
        </w:rPr>
        <w:t xml:space="preserve">Репродуктивті әдіс. </w:t>
      </w:r>
      <w:r w:rsidRPr="003A46BA">
        <w:rPr>
          <w:rFonts w:ascii="Times New Roman" w:hAnsi="Times New Roman"/>
          <w:sz w:val="28"/>
          <w:szCs w:val="28"/>
        </w:rPr>
        <w:t xml:space="preserve">Бұл әдісте оқылатын материалдар үлгі немесе </w:t>
      </w:r>
      <w:r w:rsidRPr="003A46BA">
        <w:rPr>
          <w:rFonts w:ascii="Times New Roman" w:hAnsi="Times New Roman"/>
          <w:sz w:val="28"/>
          <w:szCs w:val="28"/>
        </w:rPr>
        <w:lastRenderedPageBreak/>
        <w:t xml:space="preserve">ереже бойынша </w:t>
      </w:r>
      <w:proofErr w:type="gramStart"/>
      <w:r w:rsidRPr="003A46BA">
        <w:rPr>
          <w:rFonts w:ascii="Times New Roman" w:hAnsi="Times New Roman"/>
          <w:sz w:val="28"/>
          <w:szCs w:val="28"/>
        </w:rPr>
        <w:t>меңгер</w:t>
      </w:r>
      <w:proofErr w:type="gramEnd"/>
      <w:r w:rsidRPr="003A46BA">
        <w:rPr>
          <w:rFonts w:ascii="Times New Roman" w:hAnsi="Times New Roman"/>
          <w:sz w:val="28"/>
          <w:szCs w:val="28"/>
        </w:rPr>
        <w:t>іледі, білім алушының қызметі алгоритмдік сипатта болады.</w:t>
      </w:r>
    </w:p>
    <w:p w:rsidR="003A46BA" w:rsidRPr="003A46BA" w:rsidRDefault="003A46BA" w:rsidP="003A46BA">
      <w:pPr>
        <w:pStyle w:val="a5"/>
        <w:widowControl w:val="0"/>
        <w:numPr>
          <w:ilvl w:val="1"/>
          <w:numId w:val="2"/>
        </w:numPr>
        <w:tabs>
          <w:tab w:val="left" w:pos="1131"/>
        </w:tabs>
        <w:spacing w:after="0" w:line="240" w:lineRule="auto"/>
        <w:ind w:left="0" w:firstLine="851"/>
        <w:jc w:val="both"/>
        <w:rPr>
          <w:rFonts w:ascii="Times New Roman" w:hAnsi="Times New Roman"/>
          <w:sz w:val="28"/>
          <w:szCs w:val="28"/>
        </w:rPr>
      </w:pPr>
      <w:r w:rsidRPr="003A46BA">
        <w:rPr>
          <w:rFonts w:ascii="Times New Roman" w:hAnsi="Times New Roman"/>
          <w:i/>
          <w:sz w:val="28"/>
          <w:szCs w:val="28"/>
        </w:rPr>
        <w:t xml:space="preserve">Проблемалық баяндау әдісі. </w:t>
      </w:r>
      <w:r w:rsidRPr="003A46BA">
        <w:rPr>
          <w:rFonts w:ascii="Times New Roman" w:hAnsi="Times New Roman"/>
          <w:sz w:val="28"/>
          <w:szCs w:val="28"/>
        </w:rPr>
        <w:t xml:space="preserve">Оқытушы </w:t>
      </w:r>
      <w:proofErr w:type="gramStart"/>
      <w:r w:rsidRPr="003A46BA">
        <w:rPr>
          <w:rFonts w:ascii="Times New Roman" w:hAnsi="Times New Roman"/>
          <w:sz w:val="28"/>
          <w:szCs w:val="28"/>
        </w:rPr>
        <w:t>жа</w:t>
      </w:r>
      <w:proofErr w:type="gramEnd"/>
      <w:r w:rsidRPr="003A46BA">
        <w:rPr>
          <w:rFonts w:ascii="Times New Roman" w:hAnsi="Times New Roman"/>
          <w:sz w:val="28"/>
          <w:szCs w:val="28"/>
        </w:rPr>
        <w:t>ңа материалды баяндамас бұрын сан түрлі амал-тәсілдер мен құралдарды пайдалана отырып, студенттердің алдына проблема, танымдық міндеттер қояды, жүйелі дәлелдер, көзқарастар, тұжырымдарды мысалға келтіру арқылы қойылған міндетті шешу жолын көрсетеді. Студенттер ғылыми ізденіске қатысушы, ғылыми жаңалық куәгері ретінде қатысады. Осындай әдіс қай кезде де ЖОО - да кең қолданыстағы әді</w:t>
      </w:r>
      <w:proofErr w:type="gramStart"/>
      <w:r w:rsidRPr="003A46BA">
        <w:rPr>
          <w:rFonts w:ascii="Times New Roman" w:hAnsi="Times New Roman"/>
          <w:sz w:val="28"/>
          <w:szCs w:val="28"/>
        </w:rPr>
        <w:t>ст</w:t>
      </w:r>
      <w:proofErr w:type="gramEnd"/>
      <w:r w:rsidRPr="003A46BA">
        <w:rPr>
          <w:rFonts w:ascii="Times New Roman" w:hAnsi="Times New Roman"/>
          <w:sz w:val="28"/>
          <w:szCs w:val="28"/>
        </w:rPr>
        <w:t>ің біріне</w:t>
      </w:r>
      <w:r w:rsidRPr="003A46BA">
        <w:rPr>
          <w:rFonts w:ascii="Times New Roman" w:hAnsi="Times New Roman"/>
          <w:spacing w:val="-19"/>
          <w:sz w:val="28"/>
          <w:szCs w:val="28"/>
        </w:rPr>
        <w:t xml:space="preserve"> </w:t>
      </w:r>
      <w:r w:rsidRPr="003A46BA">
        <w:rPr>
          <w:rFonts w:ascii="Times New Roman" w:hAnsi="Times New Roman"/>
          <w:sz w:val="28"/>
          <w:szCs w:val="28"/>
        </w:rPr>
        <w:t>жатады.</w:t>
      </w:r>
    </w:p>
    <w:p w:rsidR="003A46BA" w:rsidRPr="003A46BA" w:rsidRDefault="003A46BA" w:rsidP="003A46BA">
      <w:pPr>
        <w:pStyle w:val="a5"/>
        <w:widowControl w:val="0"/>
        <w:numPr>
          <w:ilvl w:val="1"/>
          <w:numId w:val="2"/>
        </w:numPr>
        <w:tabs>
          <w:tab w:val="left" w:pos="1119"/>
        </w:tabs>
        <w:spacing w:after="0" w:line="240" w:lineRule="auto"/>
        <w:ind w:left="0" w:firstLine="851"/>
        <w:jc w:val="both"/>
        <w:rPr>
          <w:rFonts w:ascii="Times New Roman" w:hAnsi="Times New Roman"/>
          <w:sz w:val="28"/>
          <w:szCs w:val="28"/>
        </w:rPr>
      </w:pPr>
      <w:r w:rsidRPr="003A46BA">
        <w:rPr>
          <w:rFonts w:ascii="Times New Roman" w:hAnsi="Times New Roman"/>
          <w:i/>
          <w:sz w:val="28"/>
          <w:szCs w:val="28"/>
        </w:rPr>
        <w:t xml:space="preserve">Эвристикалық әдіс. </w:t>
      </w:r>
      <w:r w:rsidRPr="003A46BA">
        <w:rPr>
          <w:rFonts w:ascii="Times New Roman" w:hAnsi="Times New Roman"/>
          <w:sz w:val="28"/>
          <w:szCs w:val="28"/>
        </w:rPr>
        <w:t>Оқыту ү</w:t>
      </w:r>
      <w:proofErr w:type="gramStart"/>
      <w:r w:rsidRPr="003A46BA">
        <w:rPr>
          <w:rFonts w:ascii="Times New Roman" w:hAnsi="Times New Roman"/>
          <w:sz w:val="28"/>
          <w:szCs w:val="28"/>
        </w:rPr>
        <w:t>дер</w:t>
      </w:r>
      <w:proofErr w:type="gramEnd"/>
      <w:r w:rsidRPr="003A46BA">
        <w:rPr>
          <w:rFonts w:ascii="Times New Roman" w:hAnsi="Times New Roman"/>
          <w:sz w:val="28"/>
          <w:szCs w:val="28"/>
        </w:rPr>
        <w:t>ісінде ұсынылған міндеттерді шешу жолын белсенді іздестіруді ұйымдастыру (студент жекелей немесе оқытушымен бірлесе). Бұл әдіс ойлау процестерін белсенді еті</w:t>
      </w:r>
      <w:proofErr w:type="gramStart"/>
      <w:r w:rsidRPr="003A46BA">
        <w:rPr>
          <w:rFonts w:ascii="Times New Roman" w:hAnsi="Times New Roman"/>
          <w:sz w:val="28"/>
          <w:szCs w:val="28"/>
        </w:rPr>
        <w:t>п</w:t>
      </w:r>
      <w:proofErr w:type="gramEnd"/>
      <w:r w:rsidRPr="003A46BA">
        <w:rPr>
          <w:rFonts w:ascii="Times New Roman" w:hAnsi="Times New Roman"/>
          <w:sz w:val="28"/>
          <w:szCs w:val="28"/>
        </w:rPr>
        <w:t>, семинарда, коллоквиумда танымдық қызығушылықты</w:t>
      </w:r>
      <w:r w:rsidRPr="003A46BA">
        <w:rPr>
          <w:rFonts w:ascii="Times New Roman" w:hAnsi="Times New Roman"/>
          <w:spacing w:val="-12"/>
          <w:sz w:val="28"/>
          <w:szCs w:val="28"/>
        </w:rPr>
        <w:t xml:space="preserve"> </w:t>
      </w:r>
      <w:r w:rsidRPr="003A46BA">
        <w:rPr>
          <w:rFonts w:ascii="Times New Roman" w:hAnsi="Times New Roman"/>
          <w:sz w:val="28"/>
          <w:szCs w:val="28"/>
        </w:rPr>
        <w:t>арттырады.</w:t>
      </w:r>
    </w:p>
    <w:p w:rsidR="003A46BA" w:rsidRPr="003A46BA" w:rsidRDefault="003A46BA" w:rsidP="003A46BA">
      <w:pPr>
        <w:pStyle w:val="a5"/>
        <w:widowControl w:val="0"/>
        <w:numPr>
          <w:ilvl w:val="1"/>
          <w:numId w:val="2"/>
        </w:numPr>
        <w:tabs>
          <w:tab w:val="left" w:pos="1172"/>
        </w:tabs>
        <w:spacing w:after="0" w:line="240" w:lineRule="auto"/>
        <w:ind w:left="0" w:firstLine="851"/>
        <w:jc w:val="both"/>
        <w:rPr>
          <w:rFonts w:ascii="Times New Roman" w:hAnsi="Times New Roman"/>
          <w:sz w:val="28"/>
          <w:szCs w:val="28"/>
        </w:rPr>
      </w:pPr>
      <w:r w:rsidRPr="003A46BA">
        <w:rPr>
          <w:rFonts w:ascii="Times New Roman" w:hAnsi="Times New Roman"/>
          <w:i/>
          <w:sz w:val="28"/>
          <w:szCs w:val="28"/>
        </w:rPr>
        <w:t xml:space="preserve">Зерттеушілік әдіс. </w:t>
      </w:r>
      <w:r w:rsidRPr="003A46BA">
        <w:rPr>
          <w:rFonts w:ascii="Times New Roman" w:hAnsi="Times New Roman"/>
          <w:sz w:val="28"/>
          <w:szCs w:val="28"/>
        </w:rPr>
        <w:t>Материалды талдап болғаннан соң, проблема қойылып, шешуге тиі</w:t>
      </w:r>
      <w:proofErr w:type="gramStart"/>
      <w:r w:rsidRPr="003A46BA">
        <w:rPr>
          <w:rFonts w:ascii="Times New Roman" w:hAnsi="Times New Roman"/>
          <w:sz w:val="28"/>
          <w:szCs w:val="28"/>
        </w:rPr>
        <w:t>ст</w:t>
      </w:r>
      <w:proofErr w:type="gramEnd"/>
      <w:r w:rsidRPr="003A46BA">
        <w:rPr>
          <w:rFonts w:ascii="Times New Roman" w:hAnsi="Times New Roman"/>
          <w:sz w:val="28"/>
          <w:szCs w:val="28"/>
        </w:rPr>
        <w:t>і міндеттер ұсынылады да оларды орындау туралы қысқаша ауызша немесе жазбаша нұсқау (инструктаж) беріледі. Студенттер өз беттерімен әдебиеттерді, дереккөздерін, бақылау мен өлшемдерді қолдану арқылы ізденеді. Ізденістері бірте-бірте ғылыми-зерттеу жұмысына</w:t>
      </w:r>
      <w:r w:rsidRPr="003A46BA">
        <w:rPr>
          <w:rFonts w:ascii="Times New Roman" w:hAnsi="Times New Roman"/>
          <w:spacing w:val="-25"/>
          <w:sz w:val="28"/>
          <w:szCs w:val="28"/>
        </w:rPr>
        <w:t xml:space="preserve"> </w:t>
      </w:r>
      <w:r w:rsidRPr="003A46BA">
        <w:rPr>
          <w:rFonts w:ascii="Times New Roman" w:hAnsi="Times New Roman"/>
          <w:sz w:val="28"/>
          <w:szCs w:val="28"/>
        </w:rPr>
        <w:t>ұласады.</w:t>
      </w:r>
    </w:p>
    <w:p w:rsidR="003A46BA" w:rsidRPr="003A46BA" w:rsidRDefault="003A46BA" w:rsidP="003A46BA">
      <w:pPr>
        <w:spacing w:after="0" w:line="240" w:lineRule="auto"/>
        <w:ind w:firstLine="851"/>
        <w:contextualSpacing/>
        <w:jc w:val="both"/>
        <w:rPr>
          <w:rFonts w:ascii="Times New Roman" w:hAnsi="Times New Roman" w:cs="Times New Roman"/>
          <w:sz w:val="28"/>
          <w:szCs w:val="28"/>
          <w:lang w:val="kk-KZ"/>
        </w:rPr>
      </w:pPr>
      <w:r w:rsidRPr="003A46BA">
        <w:rPr>
          <w:rFonts w:ascii="Times New Roman" w:hAnsi="Times New Roman" w:cs="Times New Roman"/>
          <w:sz w:val="28"/>
          <w:szCs w:val="28"/>
        </w:rPr>
        <w:t>Педагогикалық әдебиеттерде оқыту әдістерінің сан алуан тү</w:t>
      </w:r>
      <w:proofErr w:type="gramStart"/>
      <w:r w:rsidRPr="003A46BA">
        <w:rPr>
          <w:rFonts w:ascii="Times New Roman" w:hAnsi="Times New Roman" w:cs="Times New Roman"/>
          <w:sz w:val="28"/>
          <w:szCs w:val="28"/>
        </w:rPr>
        <w:t>р</w:t>
      </w:r>
      <w:proofErr w:type="gramEnd"/>
      <w:r w:rsidRPr="003A46BA">
        <w:rPr>
          <w:rFonts w:ascii="Times New Roman" w:hAnsi="Times New Roman" w:cs="Times New Roman"/>
          <w:sz w:val="28"/>
          <w:szCs w:val="28"/>
        </w:rPr>
        <w:t xml:space="preserve">і  кездеседі. Кеңінен таралған оқыту әдістері ретінде оқу-танымдық іс-әрекет құрылымына негізделген студенттердің танымдық іс-әрекеттерін арттыра түсетін мынадай </w:t>
      </w:r>
      <w:r w:rsidRPr="003A46BA">
        <w:rPr>
          <w:rFonts w:ascii="Times New Roman" w:hAnsi="Times New Roman" w:cs="Times New Roman"/>
          <w:i/>
          <w:sz w:val="28"/>
          <w:szCs w:val="28"/>
        </w:rPr>
        <w:t xml:space="preserve">әдістерді </w:t>
      </w:r>
      <w:r w:rsidRPr="003A46BA">
        <w:rPr>
          <w:rFonts w:ascii="Times New Roman" w:hAnsi="Times New Roman" w:cs="Times New Roman"/>
          <w:sz w:val="28"/>
          <w:szCs w:val="28"/>
        </w:rPr>
        <w:t xml:space="preserve">атауға болады: </w:t>
      </w:r>
      <w:r w:rsidRPr="003A46BA">
        <w:rPr>
          <w:rFonts w:ascii="Times New Roman" w:hAnsi="Times New Roman" w:cs="Times New Roman"/>
          <w:i/>
          <w:sz w:val="28"/>
          <w:szCs w:val="28"/>
        </w:rPr>
        <w:t>сөздік, көрнекілік, практикалық, репродуктивті және ізденістік, индуктивті және дедуктивті әдістер, өзіндік жұмыс әдістері, сонымен қатар педагогиканы оқытудағы бақылау мен өзі</w:t>
      </w:r>
      <w:proofErr w:type="gramStart"/>
      <w:r w:rsidRPr="003A46BA">
        <w:rPr>
          <w:rFonts w:ascii="Times New Roman" w:hAnsi="Times New Roman" w:cs="Times New Roman"/>
          <w:i/>
          <w:sz w:val="28"/>
          <w:szCs w:val="28"/>
        </w:rPr>
        <w:t>н-</w:t>
      </w:r>
      <w:proofErr w:type="gramEnd"/>
      <w:r w:rsidRPr="003A46BA">
        <w:rPr>
          <w:rFonts w:ascii="Times New Roman" w:hAnsi="Times New Roman" w:cs="Times New Roman"/>
          <w:i/>
          <w:sz w:val="28"/>
          <w:szCs w:val="28"/>
        </w:rPr>
        <w:t>өзі бақылау</w:t>
      </w:r>
      <w:r w:rsidRPr="003A46BA">
        <w:rPr>
          <w:rFonts w:ascii="Times New Roman" w:hAnsi="Times New Roman" w:cs="Times New Roman"/>
          <w:i/>
          <w:sz w:val="28"/>
          <w:szCs w:val="28"/>
          <w:lang w:val="kk-KZ"/>
        </w:rPr>
        <w:t xml:space="preserve">. </w:t>
      </w:r>
      <w:r w:rsidRPr="003A46BA">
        <w:rPr>
          <w:rFonts w:ascii="Times New Roman" w:hAnsi="Times New Roman" w:cs="Times New Roman"/>
          <w:sz w:val="28"/>
          <w:szCs w:val="28"/>
          <w:lang w:val="kk-KZ"/>
        </w:rPr>
        <w:t xml:space="preserve">Әдістемеде оқытудың </w:t>
      </w:r>
      <w:r w:rsidRPr="003A46BA">
        <w:rPr>
          <w:rFonts w:ascii="Times New Roman" w:hAnsi="Times New Roman" w:cs="Times New Roman"/>
          <w:i/>
          <w:sz w:val="28"/>
          <w:szCs w:val="28"/>
          <w:lang w:val="kk-KZ"/>
        </w:rPr>
        <w:t xml:space="preserve">дидактикалық тәсілі </w:t>
      </w:r>
      <w:r w:rsidRPr="003A46BA">
        <w:rPr>
          <w:rFonts w:ascii="Times New Roman" w:hAnsi="Times New Roman" w:cs="Times New Roman"/>
          <w:sz w:val="28"/>
          <w:szCs w:val="28"/>
          <w:lang w:val="kk-KZ"/>
        </w:rPr>
        <w:t xml:space="preserve">деп әдістің құрамдас бөлігін атайды. Әдістерге қарағанда тәсілдер жекелей бағынушылық сипатқа ие. </w:t>
      </w:r>
      <w:r w:rsidRPr="003A46BA">
        <w:rPr>
          <w:rFonts w:ascii="Times New Roman" w:hAnsi="Times New Roman" w:cs="Times New Roman"/>
          <w:i/>
          <w:sz w:val="28"/>
          <w:szCs w:val="28"/>
          <w:lang w:val="kk-KZ"/>
        </w:rPr>
        <w:t xml:space="preserve">Олар әдіс жүзеге асыратын дидактикалық міндетке бағынады. Бір әдістемелік тәсілдер бірнеше әдістер құрамында болуы мүмкін немесе керісінше, бір әдіс әр оқытушыда әр түрлі тәсілдерден құралуы мүмкін. </w:t>
      </w:r>
      <w:r w:rsidRPr="003A46BA">
        <w:rPr>
          <w:rFonts w:ascii="Times New Roman" w:hAnsi="Times New Roman" w:cs="Times New Roman"/>
          <w:sz w:val="28"/>
          <w:szCs w:val="28"/>
          <w:lang w:val="kk-KZ"/>
        </w:rPr>
        <w:t>Мысалы, студенттердің назарын аудартып, ойлау іс-әрекетін белсендіру үшін мынандай дидактикалық тәсілдерді қолдануға болады: бірлескен мақсат  құру, жоспарлауды және қарастыратын сұрақтар тізімін хабарлау және т.б. Білім алушылардың оқу іс-әрекетінде белсенді үлестірмелі материалдар (БҮМ) тәсілі маңызды рөл</w:t>
      </w:r>
      <w:r w:rsidRPr="003A46BA">
        <w:rPr>
          <w:rFonts w:ascii="Times New Roman" w:hAnsi="Times New Roman" w:cs="Times New Roman"/>
          <w:spacing w:val="-8"/>
          <w:sz w:val="28"/>
          <w:szCs w:val="28"/>
          <w:lang w:val="kk-KZ"/>
        </w:rPr>
        <w:t xml:space="preserve"> </w:t>
      </w:r>
      <w:r w:rsidRPr="003A46BA">
        <w:rPr>
          <w:rFonts w:ascii="Times New Roman" w:hAnsi="Times New Roman" w:cs="Times New Roman"/>
          <w:sz w:val="28"/>
          <w:szCs w:val="28"/>
          <w:lang w:val="kk-KZ"/>
        </w:rPr>
        <w:t>атқарады.</w:t>
      </w:r>
    </w:p>
    <w:p w:rsidR="003A46BA" w:rsidRPr="003A46BA" w:rsidRDefault="003A46BA" w:rsidP="003A46BA">
      <w:pPr>
        <w:pStyle w:val="a3"/>
        <w:ind w:firstLine="851"/>
        <w:contextualSpacing/>
        <w:jc w:val="both"/>
        <w:rPr>
          <w:b w:val="0"/>
          <w:szCs w:val="28"/>
          <w:u w:val="none"/>
          <w:lang w:val="kk-KZ"/>
        </w:rPr>
      </w:pPr>
      <w:r w:rsidRPr="003A46BA">
        <w:rPr>
          <w:b w:val="0"/>
          <w:szCs w:val="28"/>
          <w:u w:val="none"/>
          <w:lang w:val="kk-KZ"/>
        </w:rPr>
        <w:t xml:space="preserve">Жоғары оқу орнындағы оқытудың белсенді әдістері – оқу материалын меңгеру үдерісіндегі студенттердің танымдық іс-әрекетін арттыруға негіз болатын оқыту тәсілдері. </w:t>
      </w:r>
      <w:r w:rsidRPr="003A46BA">
        <w:rPr>
          <w:b w:val="0"/>
          <w:i/>
          <w:szCs w:val="28"/>
          <w:u w:val="none"/>
          <w:lang w:val="kk-KZ"/>
        </w:rPr>
        <w:t xml:space="preserve">Оқытудың белсенді әдістері </w:t>
      </w:r>
      <w:r w:rsidRPr="003A46BA">
        <w:rPr>
          <w:b w:val="0"/>
          <w:szCs w:val="28"/>
          <w:u w:val="none"/>
          <w:lang w:val="kk-KZ"/>
        </w:rPr>
        <w:t>– бұл ең алдымен студент пен оқытушының қарым-қатынасы тікелей жүзеге  асатын сұқбаттасып оқыту; танымдық әрекеттің арнайы ұйымдастыру формасы.   Ол   толық   айқындалған   және   мақсатын   алдын   ала</w:t>
      </w:r>
      <w:r w:rsidRPr="003A46BA">
        <w:rPr>
          <w:b w:val="0"/>
          <w:spacing w:val="47"/>
          <w:szCs w:val="28"/>
          <w:u w:val="none"/>
          <w:lang w:val="kk-KZ"/>
        </w:rPr>
        <w:t xml:space="preserve"> </w:t>
      </w:r>
      <w:r w:rsidRPr="003A46BA">
        <w:rPr>
          <w:b w:val="0"/>
          <w:szCs w:val="28"/>
          <w:u w:val="none"/>
          <w:lang w:val="kk-KZ"/>
        </w:rPr>
        <w:t xml:space="preserve">болжауға болатын оқыту түрі. Сабақтағы интерактивтік әрекет өзара түсіністікке, өзара әрекетке, қатысушылардың әрқайсысына қажет міндетті бірлесіп шешуге алып келетін қарым-қатынас. </w:t>
      </w:r>
      <w:r w:rsidRPr="003A46BA">
        <w:rPr>
          <w:b w:val="0"/>
          <w:i/>
          <w:szCs w:val="28"/>
          <w:u w:val="none"/>
          <w:lang w:val="kk-KZ"/>
        </w:rPr>
        <w:t xml:space="preserve">Оқытудың белсенді әдістері </w:t>
      </w:r>
      <w:r w:rsidRPr="003A46BA">
        <w:rPr>
          <w:b w:val="0"/>
          <w:szCs w:val="28"/>
          <w:u w:val="none"/>
          <w:lang w:val="kk-KZ"/>
        </w:rPr>
        <w:t xml:space="preserve">- нәтижесінде оқыту әрекеті барысында білім алушылардың мотивациялық, интеллектуалдық, эмоционалдық және басқа да жақтарынан жетістіктерге жетуді сезіну </w:t>
      </w:r>
      <w:r w:rsidRPr="003A46BA">
        <w:rPr>
          <w:b w:val="0"/>
          <w:szCs w:val="28"/>
          <w:u w:val="none"/>
          <w:lang w:val="kk-KZ"/>
        </w:rPr>
        <w:lastRenderedPageBreak/>
        <w:t>ситуациясын тудыра алатын, студентке педагогикалық әсерлі танымдық қарым-қатынас құруға кепілдік беретін, оқытушы мен студенттің іс-әрекетін ұйымдастыру тәсілдері.</w:t>
      </w:r>
    </w:p>
    <w:p w:rsidR="003A46BA" w:rsidRPr="003A46BA" w:rsidRDefault="003A46BA" w:rsidP="003A46BA">
      <w:pPr>
        <w:pStyle w:val="a3"/>
        <w:ind w:firstLine="851"/>
        <w:contextualSpacing/>
        <w:jc w:val="both"/>
        <w:rPr>
          <w:b w:val="0"/>
          <w:szCs w:val="28"/>
          <w:u w:val="none"/>
          <w:lang w:val="kk-KZ"/>
        </w:rPr>
      </w:pPr>
      <w:r w:rsidRPr="003A46BA">
        <w:rPr>
          <w:b w:val="0"/>
          <w:i/>
          <w:szCs w:val="28"/>
          <w:u w:val="none"/>
          <w:lang w:val="kk-KZ"/>
        </w:rPr>
        <w:t xml:space="preserve">Оқытудың белсенді әдістері: </w:t>
      </w:r>
      <w:r w:rsidRPr="003A46BA">
        <w:rPr>
          <w:b w:val="0"/>
          <w:szCs w:val="28"/>
          <w:u w:val="none"/>
          <w:lang w:val="kk-KZ"/>
        </w:rPr>
        <w:t>Жұптасып жұмыс істеу; Ротациялық (ауыспалы) үштік; Карусель; Шағын топтармен жұмыс; Рөльдік (іскерлік) ойын; Дискуссия; Дебат; жартылай кәсіби іс-әрекетті модельдейтін және іскерлік, дағдыны қалыптастыруға бағытталған тәсілдер: проблемалық сұрақтар, іскерлік ойындар, кәсіптік жағдаятты талдау, тренинг; білім, іскерлік, дағдыларын қалыптастыруға бағытталған тәсілдер: проблемалық есептер, жағдаяттар, «дөңгелек үстел», эвристикалық әңгіме, «миға шабуыл», оқу пікірталасы, «кейс-стади», өзіндік жұмыс.</w:t>
      </w:r>
    </w:p>
    <w:p w:rsidR="003A46BA" w:rsidRPr="003A46BA" w:rsidRDefault="003A46BA" w:rsidP="003A46BA">
      <w:pPr>
        <w:pStyle w:val="a3"/>
        <w:ind w:firstLine="851"/>
        <w:contextualSpacing/>
        <w:jc w:val="both"/>
        <w:rPr>
          <w:b w:val="0"/>
          <w:szCs w:val="28"/>
          <w:u w:val="none"/>
          <w:lang w:val="kk-KZ"/>
        </w:rPr>
      </w:pPr>
      <w:r w:rsidRPr="003A46BA">
        <w:rPr>
          <w:b w:val="0"/>
          <w:szCs w:val="28"/>
          <w:u w:val="none"/>
          <w:lang w:val="kk-KZ"/>
        </w:rPr>
        <w:t>Интерактивті әдісті қолдану кезінде ескерілуі тиіс: тұлғаның еркіндігі мен құқықтарының</w:t>
      </w:r>
      <w:r w:rsidRPr="003A46BA">
        <w:rPr>
          <w:b w:val="0"/>
          <w:spacing w:val="-18"/>
          <w:szCs w:val="28"/>
          <w:u w:val="none"/>
          <w:lang w:val="kk-KZ"/>
        </w:rPr>
        <w:t xml:space="preserve"> </w:t>
      </w:r>
      <w:r w:rsidRPr="003A46BA">
        <w:rPr>
          <w:b w:val="0"/>
          <w:szCs w:val="28"/>
          <w:u w:val="none"/>
          <w:lang w:val="kk-KZ"/>
        </w:rPr>
        <w:t>сақталуы; тұлғаның өзін көрсете алуына жағдай</w:t>
      </w:r>
      <w:r w:rsidRPr="003A46BA">
        <w:rPr>
          <w:b w:val="0"/>
          <w:spacing w:val="-17"/>
          <w:szCs w:val="28"/>
          <w:u w:val="none"/>
          <w:lang w:val="kk-KZ"/>
        </w:rPr>
        <w:t xml:space="preserve"> </w:t>
      </w:r>
      <w:r w:rsidRPr="003A46BA">
        <w:rPr>
          <w:b w:val="0"/>
          <w:szCs w:val="28"/>
          <w:u w:val="none"/>
          <w:lang w:val="kk-KZ"/>
        </w:rPr>
        <w:t>жасау;  -тұлғаның өзіндік даралығын көрсетуге мүмкіндік беру; педагогикалық қолдау</w:t>
      </w:r>
      <w:r w:rsidRPr="003A46BA">
        <w:rPr>
          <w:b w:val="0"/>
          <w:spacing w:val="-11"/>
          <w:szCs w:val="28"/>
          <w:u w:val="none"/>
          <w:lang w:val="kk-KZ"/>
        </w:rPr>
        <w:t xml:space="preserve"> </w:t>
      </w:r>
      <w:r w:rsidRPr="003A46BA">
        <w:rPr>
          <w:b w:val="0"/>
          <w:szCs w:val="28"/>
          <w:u w:val="none"/>
          <w:lang w:val="kk-KZ"/>
        </w:rPr>
        <w:t xml:space="preserve">көрсету. Оқытуда жиі қолданылатын белсенді оқыту әдістері: </w:t>
      </w:r>
      <w:r w:rsidRPr="003A46BA">
        <w:rPr>
          <w:b w:val="0"/>
          <w:i/>
          <w:szCs w:val="28"/>
          <w:u w:val="none"/>
          <w:lang w:val="kk-KZ"/>
        </w:rPr>
        <w:t xml:space="preserve">«Жұптасқан дәріс» </w:t>
      </w:r>
      <w:r w:rsidRPr="003A46BA">
        <w:rPr>
          <w:b w:val="0"/>
          <w:szCs w:val="28"/>
          <w:u w:val="none"/>
          <w:lang w:val="kk-KZ"/>
        </w:rPr>
        <w:t>әдісі – бұл өн бойына оқу материалын репродуктивтік, проблемалық, интеграциялық және диалогтік баяндау элементтерін жинақтаған оқыту тәсілі. Репродуктивтік элементі ғылыми тұрғыдан дәлелденген, қосымша түсіндіруді қажет етпейтін оқу материалын баяндаудан тұрады. Проблемалық элемент проблемалық жағдаятты қою, талдау, болжаулар жасау, оны растау не теріске шығару, проблеманы шешу жолдарын іздестіруден құралады. Интеграциялық элемент бір проблема төңірегінде әр түрлі ғылыми амалдарды қарастырады. Диалогтік элемент оқытушы мен студент арасындағы пікір алмасу арқылы көрініс</w:t>
      </w:r>
      <w:r w:rsidRPr="003A46BA">
        <w:rPr>
          <w:b w:val="0"/>
          <w:spacing w:val="-14"/>
          <w:szCs w:val="28"/>
          <w:u w:val="none"/>
          <w:lang w:val="kk-KZ"/>
        </w:rPr>
        <w:t xml:space="preserve"> </w:t>
      </w:r>
      <w:r w:rsidRPr="003A46BA">
        <w:rPr>
          <w:b w:val="0"/>
          <w:szCs w:val="28"/>
          <w:u w:val="none"/>
          <w:lang w:val="kk-KZ"/>
        </w:rPr>
        <w:t xml:space="preserve">табады. </w:t>
      </w:r>
      <w:r w:rsidRPr="003A46BA">
        <w:rPr>
          <w:b w:val="0"/>
          <w:i/>
          <w:szCs w:val="28"/>
          <w:u w:val="none"/>
          <w:lang w:val="kk-KZ"/>
        </w:rPr>
        <w:t xml:space="preserve">Пікірталас әдісі – </w:t>
      </w:r>
      <w:r w:rsidRPr="003A46BA">
        <w:rPr>
          <w:b w:val="0"/>
          <w:szCs w:val="28"/>
          <w:u w:val="none"/>
          <w:lang w:val="kk-KZ"/>
        </w:rPr>
        <w:t>оқу материалының пікірталас тудыратын тақырыбын қарастыруға, талдауға бағытталған және білім алушылардың әр түрлі ұстанымдарын бір арнаға тоғыстыратын оқыту тәсілі. Бұл әдіс проблемалық жағдаятқа негізделген. Пікірталастың туындауына теорияны қорытулар мен ережелер, қағидалар, теорияны практикамен алмастыру, ғылым мәселелерін талқыға салу, проблеманың бүгінгі таңдағы көрінісі себеп бола алады.</w:t>
      </w:r>
    </w:p>
    <w:p w:rsidR="003A46BA" w:rsidRPr="003A46BA" w:rsidRDefault="003A46BA" w:rsidP="003A46BA">
      <w:pPr>
        <w:pStyle w:val="a3"/>
        <w:ind w:firstLine="851"/>
        <w:contextualSpacing/>
        <w:jc w:val="both"/>
        <w:rPr>
          <w:b w:val="0"/>
          <w:szCs w:val="28"/>
          <w:u w:val="none"/>
          <w:lang w:val="kk-KZ"/>
        </w:rPr>
      </w:pPr>
      <w:r w:rsidRPr="003A46BA">
        <w:rPr>
          <w:b w:val="0"/>
          <w:i/>
          <w:szCs w:val="28"/>
          <w:u w:val="none"/>
          <w:lang w:val="kk-KZ"/>
        </w:rPr>
        <w:t xml:space="preserve">«Шағын топтар» </w:t>
      </w:r>
      <w:r w:rsidRPr="003A46BA">
        <w:rPr>
          <w:b w:val="0"/>
          <w:szCs w:val="28"/>
          <w:u w:val="none"/>
          <w:lang w:val="kk-KZ"/>
        </w:rPr>
        <w:t>әдісі – оқу материалының жалпы сұрақтары жекелеген өзіндік сұрақтарға ажыратылатын және білім алушылар топтары арасына бөлініп берілетін, студенттер өздігінен немесе оқытушының көмегімен хабарлама әзірлейтін оқыту тәсілі. Аталған әдісті қолдану топтың ішінде жұмыс істей алу іскерліктерін дамытады, студенттердің шығармашылық қасиеттерімен қоса бастамашылықтарын, өздігінен жұмыс істей алу қабілеттерін де жетілдіре түседі. Бұл әдісті семинар сабақтарында қолданған</w:t>
      </w:r>
      <w:r w:rsidRPr="003A46BA">
        <w:rPr>
          <w:b w:val="0"/>
          <w:spacing w:val="-7"/>
          <w:szCs w:val="28"/>
          <w:u w:val="none"/>
          <w:lang w:val="kk-KZ"/>
        </w:rPr>
        <w:t xml:space="preserve"> </w:t>
      </w:r>
      <w:r w:rsidRPr="003A46BA">
        <w:rPr>
          <w:b w:val="0"/>
          <w:szCs w:val="28"/>
          <w:u w:val="none"/>
          <w:lang w:val="kk-KZ"/>
        </w:rPr>
        <w:t>орынды.</w:t>
      </w:r>
    </w:p>
    <w:p w:rsidR="003A46BA" w:rsidRPr="003A46BA" w:rsidRDefault="003A46BA" w:rsidP="003A46BA">
      <w:pPr>
        <w:pStyle w:val="a3"/>
        <w:ind w:firstLine="851"/>
        <w:contextualSpacing/>
        <w:jc w:val="both"/>
        <w:rPr>
          <w:b w:val="0"/>
          <w:szCs w:val="28"/>
          <w:u w:val="none"/>
          <w:lang w:val="kk-KZ"/>
        </w:rPr>
      </w:pPr>
      <w:r w:rsidRPr="003A46BA">
        <w:rPr>
          <w:b w:val="0"/>
          <w:i/>
          <w:szCs w:val="28"/>
          <w:u w:val="none"/>
          <w:lang w:val="kk-KZ"/>
        </w:rPr>
        <w:t xml:space="preserve">«Тірек конспектілер» </w:t>
      </w:r>
      <w:r w:rsidRPr="003A46BA">
        <w:rPr>
          <w:b w:val="0"/>
          <w:szCs w:val="28"/>
          <w:u w:val="none"/>
          <w:lang w:val="kk-KZ"/>
        </w:rPr>
        <w:t>әдісі – оқу материалын меңгеру мен бекіту ақпарат көздеріне (оқулықтар, сөздіктер, анықтамалықтар, дәріс конспектілері және т.б.) қарай бірнеше рет қайталау нәтижесінде жүзеге асатын оқыту тәсілі. Бұл әдісті семинар және практикалық сабақтарда қолдануға болады.</w:t>
      </w:r>
    </w:p>
    <w:p w:rsidR="003A46BA" w:rsidRPr="003A46BA" w:rsidRDefault="003A46BA" w:rsidP="003A46BA">
      <w:pPr>
        <w:pStyle w:val="a3"/>
        <w:ind w:firstLine="851"/>
        <w:contextualSpacing/>
        <w:jc w:val="both"/>
        <w:rPr>
          <w:b w:val="0"/>
          <w:szCs w:val="28"/>
          <w:u w:val="none"/>
          <w:lang w:val="kk-KZ"/>
        </w:rPr>
      </w:pPr>
      <w:r w:rsidRPr="003A46BA">
        <w:rPr>
          <w:b w:val="0"/>
          <w:i/>
          <w:szCs w:val="28"/>
          <w:u w:val="none"/>
          <w:lang w:val="kk-KZ"/>
        </w:rPr>
        <w:t xml:space="preserve">«Оқытудың жекеленген жүйе» </w:t>
      </w:r>
      <w:r w:rsidRPr="003A46BA">
        <w:rPr>
          <w:b w:val="0"/>
          <w:szCs w:val="28"/>
          <w:u w:val="none"/>
          <w:lang w:val="kk-KZ"/>
        </w:rPr>
        <w:t xml:space="preserve">әдісі – білім алушылар өздігінен, жекелей оқу материалын оқу әдебиеттері, бейнефильмдер, слайд-дәрістер, </w:t>
      </w:r>
      <w:r w:rsidRPr="003A46BA">
        <w:rPr>
          <w:b w:val="0"/>
          <w:szCs w:val="28"/>
          <w:u w:val="none"/>
          <w:lang w:val="kk-KZ"/>
        </w:rPr>
        <w:lastRenderedPageBreak/>
        <w:t>курстық кейстер арқылы меңгеретін оқыту тәсілі.</w:t>
      </w:r>
      <w:r w:rsidR="008C75F9">
        <w:rPr>
          <w:b w:val="0"/>
          <w:szCs w:val="28"/>
          <w:u w:val="none"/>
          <w:lang w:val="kk-KZ"/>
        </w:rPr>
        <w:t xml:space="preserve"> </w:t>
      </w:r>
      <w:r w:rsidRPr="003A46BA">
        <w:rPr>
          <w:b w:val="0"/>
          <w:szCs w:val="28"/>
          <w:u w:val="none"/>
          <w:lang w:val="kk-KZ"/>
        </w:rPr>
        <w:t>Бұл әдіс дәріс өткізу барысында, сонымен қоса қашықтықтан оқитын студенттермен жұмыс барысында қолданыс табуда. Бұл әдістің ерекшелігі оқу курсының мазмұнын модульдерге бөлу болып табылады. Әрбір модульге әдістемелік тапсырмалар мен нұсқаулықтар әзірленеді, студенттер өздігінен даярланады, әдебиетті өңдейді, электронды оқу қорларын (слайд-дәрістер, электронды оқулықтар және т.б.) қарап шығады. Материалды игерулеріне байланысты студенттер бақылау жұмысын (реферат, тест, эссе, жоба және т.б.) орындайды, оқу модуліне байланысты тапсырмаларды сәтті орындап шықса, келесі модульге көшеді.</w:t>
      </w:r>
    </w:p>
    <w:p w:rsidR="003A46BA" w:rsidRPr="003A46BA" w:rsidRDefault="003A46BA" w:rsidP="003A46BA">
      <w:pPr>
        <w:pStyle w:val="a3"/>
        <w:ind w:firstLine="851"/>
        <w:contextualSpacing/>
        <w:jc w:val="both"/>
        <w:rPr>
          <w:b w:val="0"/>
          <w:szCs w:val="28"/>
          <w:u w:val="none"/>
          <w:lang w:val="kk-KZ"/>
        </w:rPr>
      </w:pPr>
      <w:r w:rsidRPr="003A46BA">
        <w:rPr>
          <w:b w:val="0"/>
          <w:szCs w:val="28"/>
          <w:u w:val="none"/>
          <w:lang w:val="kk-KZ"/>
        </w:rPr>
        <w:t xml:space="preserve">Оқыту құралдары. Әдіс-тәсілдер мен оқыту құралдары бір-бірімен тікелей байланысты. </w:t>
      </w:r>
      <w:r w:rsidRPr="003A46BA">
        <w:rPr>
          <w:b w:val="0"/>
          <w:i/>
          <w:szCs w:val="28"/>
          <w:u w:val="none"/>
          <w:lang w:val="kk-KZ"/>
        </w:rPr>
        <w:t xml:space="preserve">Оқыту құралдары </w:t>
      </w:r>
      <w:r w:rsidRPr="003A46BA">
        <w:rPr>
          <w:b w:val="0"/>
          <w:szCs w:val="28"/>
          <w:u w:val="none"/>
          <w:lang w:val="kk-KZ"/>
        </w:rPr>
        <w:t xml:space="preserve">– білім алудың, іскерліктерді қалыптастырудың көзі, сонымен қатар оқу үдерісінің тиімділігін арттыруға арнайы әзірленген материалдық заттар, құралдар, құрылғылар.  </w:t>
      </w:r>
      <w:r w:rsidRPr="003A46BA">
        <w:rPr>
          <w:b w:val="0"/>
          <w:i/>
          <w:szCs w:val="28"/>
          <w:u w:val="none"/>
          <w:lang w:val="kk-KZ"/>
        </w:rPr>
        <w:t xml:space="preserve">Оқыту құралдары </w:t>
      </w:r>
      <w:r w:rsidRPr="003A46BA">
        <w:rPr>
          <w:b w:val="0"/>
          <w:szCs w:val="28"/>
          <w:u w:val="none"/>
          <w:lang w:val="kk-KZ"/>
        </w:rPr>
        <w:t xml:space="preserve">іс-әрекет субьектісіне, нысандар құрамына, оқу ақпаратына, оқытушы қызметін алмастыра алу мен білім алушы әрекетін автоматтандыру мүмкіндігіне және т.б. негіздерге байланысты жіктеледі. </w:t>
      </w:r>
    </w:p>
    <w:p w:rsidR="003A46BA" w:rsidRPr="003A46BA" w:rsidRDefault="003A46BA" w:rsidP="003A46BA">
      <w:pPr>
        <w:pStyle w:val="a3"/>
        <w:ind w:firstLine="851"/>
        <w:contextualSpacing/>
        <w:jc w:val="both"/>
        <w:rPr>
          <w:b w:val="0"/>
          <w:szCs w:val="28"/>
          <w:u w:val="none"/>
          <w:lang w:val="kk-KZ"/>
        </w:rPr>
      </w:pPr>
      <w:r w:rsidRPr="003A46BA">
        <w:rPr>
          <w:b w:val="0"/>
          <w:szCs w:val="28"/>
          <w:u w:val="none"/>
          <w:lang w:val="kk-KZ"/>
        </w:rPr>
        <w:t xml:space="preserve">Іс-әрекет субьектісіне байланысты оқыту құралдары оқыту және оқу құралдары деп екіге бөлінеді. </w:t>
      </w:r>
      <w:r w:rsidRPr="003A46BA">
        <w:rPr>
          <w:b w:val="0"/>
          <w:i/>
          <w:szCs w:val="28"/>
          <w:u w:val="none"/>
          <w:lang w:val="kk-KZ"/>
        </w:rPr>
        <w:t xml:space="preserve">Оқыту құралдарына: </w:t>
      </w:r>
      <w:r w:rsidRPr="003A46BA">
        <w:rPr>
          <w:b w:val="0"/>
          <w:szCs w:val="28"/>
          <w:u w:val="none"/>
          <w:lang w:val="kk-KZ"/>
        </w:rPr>
        <w:t>көрнекілік түрлері, демонстрациялау құралдары, оқытудың ақпараттық техникалық құралдары, компъютер, электронды тақталар, жазу құралдары (бор, компъютерлік құралдар, жарық сәулесі және т.б.) жатады.</w:t>
      </w:r>
      <w:r w:rsidRPr="003A46BA">
        <w:rPr>
          <w:b w:val="0"/>
          <w:i/>
          <w:szCs w:val="28"/>
          <w:u w:val="none"/>
          <w:lang w:val="kk-KZ"/>
        </w:rPr>
        <w:t xml:space="preserve">Оқу құралдарына </w:t>
      </w:r>
      <w:r w:rsidRPr="003A46BA">
        <w:rPr>
          <w:b w:val="0"/>
          <w:szCs w:val="28"/>
          <w:u w:val="none"/>
          <w:lang w:val="kk-KZ"/>
        </w:rPr>
        <w:t>оқулықтар, жұмыс дәптерлері, қалам, дидактикалық үлестірмелі материалдар, карточкалар, сызбалар, тірек конспектілер, зертханалық құрылғылар, дербес компьютер, жеке оқытудың ақпараттық құралдары, ғаламтордың оқу бағдарламалары, оқу-зертханалық жабдықтар, кестелер, модельдер және т.б. жатады.</w:t>
      </w:r>
      <w:r w:rsidR="008C75F9">
        <w:rPr>
          <w:b w:val="0"/>
          <w:szCs w:val="28"/>
          <w:u w:val="none"/>
          <w:lang w:val="kk-KZ"/>
        </w:rPr>
        <w:t xml:space="preserve"> </w:t>
      </w:r>
      <w:r w:rsidRPr="003A46BA">
        <w:rPr>
          <w:b w:val="0"/>
          <w:szCs w:val="28"/>
          <w:u w:val="none"/>
          <w:lang w:val="kk-KZ"/>
        </w:rPr>
        <w:t xml:space="preserve">Нысандар құрамына қарай оқытудың құралдары: материалдық және идеалдық болып бөлінеді. </w:t>
      </w:r>
      <w:r w:rsidRPr="003A46BA">
        <w:rPr>
          <w:b w:val="0"/>
          <w:i/>
          <w:szCs w:val="28"/>
          <w:u w:val="none"/>
          <w:lang w:val="kk-KZ"/>
        </w:rPr>
        <w:t>Материалдық құралдарға</w:t>
      </w:r>
      <w:r w:rsidRPr="003A46BA">
        <w:rPr>
          <w:b w:val="0"/>
          <w:szCs w:val="28"/>
          <w:u w:val="none"/>
          <w:lang w:val="kk-KZ"/>
        </w:rPr>
        <w:t>: оқулықтар мен оқу- әдістемелік құралдар, нұсқаулар, кестелер, модельдер, макеттер,   ақпараттық құралдар, компьютер, оқу-техникалық құралдар, зертханалық жабдықтар, оқу орны, жиһаз, сабақ кестесі және т.б жатады.</w:t>
      </w:r>
    </w:p>
    <w:p w:rsidR="003A46BA" w:rsidRPr="003A46BA" w:rsidRDefault="003A46BA" w:rsidP="003A46BA">
      <w:pPr>
        <w:pStyle w:val="a3"/>
        <w:ind w:firstLine="851"/>
        <w:contextualSpacing/>
        <w:jc w:val="both"/>
        <w:rPr>
          <w:b w:val="0"/>
          <w:szCs w:val="28"/>
          <w:u w:val="none"/>
          <w:lang w:val="kk-KZ"/>
        </w:rPr>
      </w:pPr>
      <w:r w:rsidRPr="003A46BA">
        <w:rPr>
          <w:b w:val="0"/>
          <w:i/>
          <w:szCs w:val="28"/>
          <w:u w:val="none"/>
          <w:lang w:val="kk-KZ"/>
        </w:rPr>
        <w:t xml:space="preserve">Идеалдық оқыту құралдары </w:t>
      </w:r>
      <w:r w:rsidRPr="003A46BA">
        <w:rPr>
          <w:b w:val="0"/>
          <w:szCs w:val="28"/>
          <w:u w:val="none"/>
          <w:lang w:val="kk-KZ"/>
        </w:rPr>
        <w:t>– оқытушы мен студенттердің жаңа білімдерді меңгеру үшін қолданылатын бұрын меңгерілген білім мен біліктері болып табылады. Ойлау мұраттық (идеалдық) оқыту құралына жатады.</w:t>
      </w:r>
      <w:r w:rsidR="008C75F9">
        <w:rPr>
          <w:b w:val="0"/>
          <w:szCs w:val="28"/>
          <w:u w:val="none"/>
          <w:lang w:val="kk-KZ"/>
        </w:rPr>
        <w:t xml:space="preserve"> </w:t>
      </w:r>
      <w:r w:rsidRPr="003A46BA">
        <w:rPr>
          <w:b w:val="0"/>
          <w:szCs w:val="28"/>
          <w:u w:val="none"/>
          <w:lang w:val="kk-KZ"/>
        </w:rPr>
        <w:t>Поляк дидакты В.Оконь оқыту құралдарын оқытушының іс-әрекетін ауыстыру мен білім алушылардың әрекетін автоматтандыру мүмкіндігінің өсуіне байланысты жіктейді. Осыған сәйкес, оқыту құралдары екі топқа бөлінеді: қарапайым және күрделі.</w:t>
      </w:r>
    </w:p>
    <w:p w:rsidR="003A46BA" w:rsidRPr="003A46BA" w:rsidRDefault="003A46BA" w:rsidP="003A46BA">
      <w:pPr>
        <w:spacing w:after="0" w:line="240" w:lineRule="auto"/>
        <w:ind w:firstLine="851"/>
        <w:contextualSpacing/>
        <w:jc w:val="both"/>
        <w:rPr>
          <w:rFonts w:ascii="Times New Roman" w:hAnsi="Times New Roman" w:cs="Times New Roman"/>
          <w:sz w:val="28"/>
          <w:szCs w:val="28"/>
          <w:lang w:val="kk-KZ"/>
        </w:rPr>
      </w:pPr>
      <w:r w:rsidRPr="003A46BA">
        <w:rPr>
          <w:rFonts w:ascii="Times New Roman" w:hAnsi="Times New Roman" w:cs="Times New Roman"/>
          <w:i/>
          <w:sz w:val="28"/>
          <w:szCs w:val="28"/>
          <w:lang w:val="kk-KZ"/>
        </w:rPr>
        <w:t xml:space="preserve">Қарапайым құралдар: </w:t>
      </w:r>
      <w:r w:rsidRPr="003A46BA">
        <w:rPr>
          <w:rFonts w:ascii="Times New Roman" w:hAnsi="Times New Roman" w:cs="Times New Roman"/>
          <w:sz w:val="28"/>
          <w:szCs w:val="28"/>
          <w:lang w:val="kk-KZ"/>
        </w:rPr>
        <w:t>сөздік, оқулықтар,</w:t>
      </w:r>
      <w:r w:rsidRPr="003A46BA">
        <w:rPr>
          <w:rFonts w:ascii="Times New Roman" w:hAnsi="Times New Roman" w:cs="Times New Roman"/>
          <w:spacing w:val="-8"/>
          <w:sz w:val="28"/>
          <w:szCs w:val="28"/>
          <w:lang w:val="kk-KZ"/>
        </w:rPr>
        <w:t xml:space="preserve"> </w:t>
      </w:r>
      <w:r w:rsidRPr="003A46BA">
        <w:rPr>
          <w:rFonts w:ascii="Times New Roman" w:hAnsi="Times New Roman" w:cs="Times New Roman"/>
          <w:sz w:val="28"/>
          <w:szCs w:val="28"/>
          <w:lang w:val="kk-KZ"/>
        </w:rPr>
        <w:t>мәтіндер; қарапайым визуалды құралдар: нақты заттар, модельдер, суреттер және т.б.</w:t>
      </w:r>
    </w:p>
    <w:p w:rsidR="00DD4650" w:rsidRDefault="003A46BA" w:rsidP="003A46BA">
      <w:pPr>
        <w:spacing w:after="0" w:line="240" w:lineRule="auto"/>
        <w:ind w:firstLine="851"/>
        <w:contextualSpacing/>
        <w:jc w:val="both"/>
        <w:rPr>
          <w:rFonts w:ascii="Times New Roman" w:hAnsi="Times New Roman" w:cs="Times New Roman"/>
          <w:sz w:val="28"/>
          <w:szCs w:val="28"/>
          <w:lang w:val="kk-KZ"/>
        </w:rPr>
      </w:pPr>
      <w:r w:rsidRPr="003A46BA">
        <w:rPr>
          <w:rFonts w:ascii="Times New Roman" w:hAnsi="Times New Roman" w:cs="Times New Roman"/>
          <w:i/>
          <w:sz w:val="28"/>
          <w:szCs w:val="28"/>
          <w:lang w:val="kk-KZ"/>
        </w:rPr>
        <w:t xml:space="preserve">Күрделі құралдар: </w:t>
      </w:r>
      <w:r w:rsidRPr="003A46BA">
        <w:rPr>
          <w:rFonts w:ascii="Times New Roman" w:hAnsi="Times New Roman" w:cs="Times New Roman"/>
          <w:sz w:val="28"/>
          <w:szCs w:val="28"/>
          <w:lang w:val="kk-KZ"/>
        </w:rPr>
        <w:t>механикалық визуалды құралдар: кодоскоп, диапроектор және</w:t>
      </w:r>
      <w:r w:rsidRPr="003A46BA">
        <w:rPr>
          <w:rFonts w:ascii="Times New Roman" w:hAnsi="Times New Roman" w:cs="Times New Roman"/>
          <w:spacing w:val="-17"/>
          <w:sz w:val="28"/>
          <w:szCs w:val="28"/>
          <w:lang w:val="kk-KZ"/>
        </w:rPr>
        <w:t xml:space="preserve"> </w:t>
      </w:r>
      <w:r w:rsidRPr="003A46BA">
        <w:rPr>
          <w:rFonts w:ascii="Times New Roman" w:hAnsi="Times New Roman" w:cs="Times New Roman"/>
          <w:sz w:val="28"/>
          <w:szCs w:val="28"/>
          <w:lang w:val="kk-KZ"/>
        </w:rPr>
        <w:t>т.б.;  аудио құралдар: магнитофон, радио, музыка</w:t>
      </w:r>
      <w:r w:rsidRPr="003A46BA">
        <w:rPr>
          <w:rFonts w:ascii="Times New Roman" w:hAnsi="Times New Roman" w:cs="Times New Roman"/>
          <w:spacing w:val="-27"/>
          <w:sz w:val="28"/>
          <w:szCs w:val="28"/>
          <w:lang w:val="kk-KZ"/>
        </w:rPr>
        <w:t xml:space="preserve"> </w:t>
      </w:r>
      <w:r w:rsidRPr="003A46BA">
        <w:rPr>
          <w:rFonts w:ascii="Times New Roman" w:hAnsi="Times New Roman" w:cs="Times New Roman"/>
          <w:sz w:val="28"/>
          <w:szCs w:val="28"/>
          <w:lang w:val="kk-KZ"/>
        </w:rPr>
        <w:t>ойнатқыш; аудиовизуалды: дыбысты фильм, телевидение,</w:t>
      </w:r>
      <w:r w:rsidRPr="003A46BA">
        <w:rPr>
          <w:rFonts w:ascii="Times New Roman" w:hAnsi="Times New Roman" w:cs="Times New Roman"/>
          <w:spacing w:val="-14"/>
          <w:sz w:val="28"/>
          <w:szCs w:val="28"/>
          <w:lang w:val="kk-KZ"/>
        </w:rPr>
        <w:t xml:space="preserve"> </w:t>
      </w:r>
      <w:r w:rsidRPr="003A46BA">
        <w:rPr>
          <w:rFonts w:ascii="Times New Roman" w:hAnsi="Times New Roman" w:cs="Times New Roman"/>
          <w:sz w:val="28"/>
          <w:szCs w:val="28"/>
          <w:lang w:val="kk-KZ"/>
        </w:rPr>
        <w:t>бейнежазба; оқыту үдерісін автоматтандыру құралдары: мультимедиялық кабинет, компьютерлер, ақпараттық жүйе, телекоммуникациялық</w:t>
      </w:r>
      <w:r w:rsidRPr="003A46BA">
        <w:rPr>
          <w:rFonts w:ascii="Times New Roman" w:hAnsi="Times New Roman" w:cs="Times New Roman"/>
          <w:spacing w:val="-18"/>
          <w:sz w:val="28"/>
          <w:szCs w:val="28"/>
          <w:lang w:val="kk-KZ"/>
        </w:rPr>
        <w:t xml:space="preserve"> </w:t>
      </w:r>
      <w:r w:rsidRPr="003A46BA">
        <w:rPr>
          <w:rFonts w:ascii="Times New Roman" w:hAnsi="Times New Roman" w:cs="Times New Roman"/>
          <w:sz w:val="28"/>
          <w:szCs w:val="28"/>
          <w:lang w:val="kk-KZ"/>
        </w:rPr>
        <w:t>жүйе.</w:t>
      </w:r>
    </w:p>
    <w:p w:rsidR="00DE085E" w:rsidRPr="00DE085E" w:rsidRDefault="00DE085E" w:rsidP="00DE085E">
      <w:pPr>
        <w:pStyle w:val="Default"/>
        <w:ind w:firstLine="709"/>
        <w:jc w:val="both"/>
        <w:rPr>
          <w:b/>
          <w:color w:val="auto"/>
          <w:sz w:val="28"/>
          <w:szCs w:val="28"/>
          <w:lang w:val="kk-KZ"/>
        </w:rPr>
      </w:pPr>
      <w:r w:rsidRPr="00DE085E">
        <w:rPr>
          <w:b/>
          <w:color w:val="auto"/>
          <w:sz w:val="28"/>
          <w:szCs w:val="28"/>
          <w:lang w:val="kk-KZ"/>
        </w:rPr>
        <w:lastRenderedPageBreak/>
        <w:t>Әдебиеттер</w:t>
      </w:r>
    </w:p>
    <w:p w:rsidR="00DE085E" w:rsidRPr="00DE085E" w:rsidRDefault="00DE085E" w:rsidP="00DE085E">
      <w:pPr>
        <w:autoSpaceDE w:val="0"/>
        <w:autoSpaceDN w:val="0"/>
        <w:adjustRightInd w:val="0"/>
        <w:spacing w:after="0" w:line="240" w:lineRule="auto"/>
        <w:ind w:firstLine="709"/>
        <w:jc w:val="both"/>
        <w:rPr>
          <w:rFonts w:ascii="Times New Roman" w:eastAsia="SimSun" w:hAnsi="Times New Roman" w:cs="Times New Roman"/>
          <w:sz w:val="28"/>
          <w:szCs w:val="28"/>
          <w:lang w:val="kk-KZ"/>
        </w:rPr>
      </w:pPr>
      <w:r w:rsidRPr="00DE085E">
        <w:rPr>
          <w:rFonts w:ascii="Times New Roman" w:eastAsia="SimSun" w:hAnsi="Times New Roman" w:cs="Times New Roman"/>
          <w:sz w:val="28"/>
          <w:szCs w:val="28"/>
          <w:lang w:val="kk-KZ"/>
        </w:rPr>
        <w:t>1.Садыков Т.С. Абылкасымова А.Е. Дидактические основы образования в высшей школе: Учебное пособие. Алматы: РИК Казахской академии образования им. И.Алтынсарина, 2000. – 187 с.</w:t>
      </w:r>
    </w:p>
    <w:p w:rsidR="00DE085E" w:rsidRPr="00DE085E" w:rsidRDefault="00DE085E" w:rsidP="00DE085E">
      <w:pPr>
        <w:autoSpaceDE w:val="0"/>
        <w:autoSpaceDN w:val="0"/>
        <w:adjustRightInd w:val="0"/>
        <w:spacing w:after="0" w:line="240" w:lineRule="auto"/>
        <w:ind w:firstLine="709"/>
        <w:jc w:val="both"/>
        <w:rPr>
          <w:rFonts w:ascii="Times New Roman" w:eastAsia="SimSun" w:hAnsi="Times New Roman" w:cs="Times New Roman"/>
          <w:sz w:val="28"/>
          <w:szCs w:val="28"/>
        </w:rPr>
      </w:pPr>
      <w:r w:rsidRPr="00DE085E">
        <w:rPr>
          <w:rFonts w:ascii="Times New Roman" w:eastAsia="SimSun" w:hAnsi="Times New Roman" w:cs="Times New Roman"/>
          <w:sz w:val="28"/>
          <w:szCs w:val="28"/>
          <w:lang w:val="kk-KZ"/>
        </w:rPr>
        <w:t xml:space="preserve">2. </w:t>
      </w:r>
      <w:r w:rsidRPr="00DE085E">
        <w:rPr>
          <w:rFonts w:ascii="Times New Roman" w:eastAsia="SimSun" w:hAnsi="Times New Roman" w:cs="Times New Roman"/>
          <w:sz w:val="28"/>
          <w:szCs w:val="28"/>
        </w:rPr>
        <w:t>Педагогика. Учеб. пособие</w:t>
      </w:r>
      <w:proofErr w:type="gramStart"/>
      <w:r w:rsidRPr="00DE085E">
        <w:rPr>
          <w:rFonts w:ascii="Times New Roman" w:eastAsia="SimSun" w:hAnsi="Times New Roman" w:cs="Times New Roman"/>
          <w:sz w:val="28"/>
          <w:szCs w:val="28"/>
        </w:rPr>
        <w:t xml:space="preserve"> / П</w:t>
      </w:r>
      <w:proofErr w:type="gramEnd"/>
      <w:r w:rsidRPr="00DE085E">
        <w:rPr>
          <w:rFonts w:ascii="Times New Roman" w:eastAsia="SimSun" w:hAnsi="Times New Roman" w:cs="Times New Roman"/>
          <w:sz w:val="28"/>
          <w:szCs w:val="28"/>
        </w:rPr>
        <w:t>од ред. И.П. Пидкасистого. − М.: Высшее</w:t>
      </w:r>
      <w:r w:rsidRPr="00DE085E">
        <w:rPr>
          <w:rFonts w:ascii="Times New Roman" w:eastAsia="SimSun" w:hAnsi="Times New Roman" w:cs="Times New Roman"/>
          <w:sz w:val="28"/>
          <w:szCs w:val="28"/>
          <w:lang w:val="kk-KZ"/>
        </w:rPr>
        <w:t xml:space="preserve"> </w:t>
      </w:r>
      <w:r w:rsidRPr="00DE085E">
        <w:rPr>
          <w:rFonts w:ascii="Times New Roman" w:eastAsia="SimSun" w:hAnsi="Times New Roman" w:cs="Times New Roman"/>
          <w:sz w:val="28"/>
          <w:szCs w:val="28"/>
        </w:rPr>
        <w:t xml:space="preserve">образование, 2007. − 430 </w:t>
      </w:r>
      <w:proofErr w:type="gramStart"/>
      <w:r w:rsidRPr="00DE085E">
        <w:rPr>
          <w:rFonts w:ascii="Times New Roman" w:eastAsia="SimSun" w:hAnsi="Times New Roman" w:cs="Times New Roman"/>
          <w:sz w:val="28"/>
          <w:szCs w:val="28"/>
        </w:rPr>
        <w:t>с</w:t>
      </w:r>
      <w:proofErr w:type="gramEnd"/>
      <w:r w:rsidRPr="00DE085E">
        <w:rPr>
          <w:rFonts w:ascii="Times New Roman" w:eastAsia="SimSun" w:hAnsi="Times New Roman" w:cs="Times New Roman"/>
          <w:sz w:val="28"/>
          <w:szCs w:val="28"/>
        </w:rPr>
        <w:t>.</w:t>
      </w:r>
    </w:p>
    <w:p w:rsidR="00BE12B6" w:rsidRPr="00324136" w:rsidRDefault="00324136" w:rsidP="00DE085E">
      <w:pPr>
        <w:pStyle w:val="Default"/>
        <w:ind w:firstLine="709"/>
        <w:jc w:val="both"/>
        <w:rPr>
          <w:sz w:val="28"/>
          <w:szCs w:val="28"/>
          <w:lang w:val="kk-KZ"/>
        </w:rPr>
      </w:pPr>
      <w:r>
        <w:rPr>
          <w:sz w:val="28"/>
          <w:szCs w:val="28"/>
          <w:lang w:val="kk-KZ"/>
        </w:rPr>
        <w:t xml:space="preserve">3. </w:t>
      </w:r>
      <w:r w:rsidRPr="00324136">
        <w:rPr>
          <w:sz w:val="28"/>
          <w:szCs w:val="28"/>
          <w:lang w:val="kk-KZ"/>
        </w:rPr>
        <w:t>Шунк Дейл Х. Оқыту теориясы: Білім беру көкжиегі. – Алматы: «Ұлттық аударма бюросы» қоғамдық қоры, 2019 жыл. – 608 бет.ISBN 978-601-7943-22-6</w:t>
      </w:r>
    </w:p>
    <w:sectPr w:rsidR="00BE12B6" w:rsidRPr="00324136" w:rsidSect="007A59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7642F"/>
    <w:multiLevelType w:val="hybridMultilevel"/>
    <w:tmpl w:val="6E34258C"/>
    <w:lvl w:ilvl="0" w:tplc="CA84A2C0">
      <w:start w:val="1"/>
      <w:numFmt w:val="decimal"/>
      <w:lvlText w:val="%1."/>
      <w:lvlJc w:val="left"/>
      <w:pPr>
        <w:ind w:left="382" w:hanging="281"/>
      </w:pPr>
      <w:rPr>
        <w:rFonts w:ascii="Times New Roman" w:eastAsia="Times New Roman" w:hAnsi="Times New Roman" w:cs="Times New Roman" w:hint="default"/>
        <w:w w:val="100"/>
        <w:sz w:val="28"/>
        <w:szCs w:val="28"/>
      </w:rPr>
    </w:lvl>
    <w:lvl w:ilvl="1" w:tplc="20547F10">
      <w:start w:val="1"/>
      <w:numFmt w:val="decimal"/>
      <w:lvlText w:val="%2."/>
      <w:lvlJc w:val="left"/>
      <w:pPr>
        <w:ind w:left="102" w:hanging="305"/>
      </w:pPr>
      <w:rPr>
        <w:rFonts w:ascii="Times New Roman" w:eastAsia="Times New Roman" w:hAnsi="Times New Roman" w:cs="Times New Roman" w:hint="default"/>
        <w:i/>
        <w:w w:val="100"/>
        <w:sz w:val="28"/>
        <w:szCs w:val="28"/>
      </w:rPr>
    </w:lvl>
    <w:lvl w:ilvl="2" w:tplc="E7EAA474">
      <w:numFmt w:val="bullet"/>
      <w:lvlText w:val="•"/>
      <w:lvlJc w:val="left"/>
      <w:pPr>
        <w:ind w:left="1400" w:hanging="305"/>
      </w:pPr>
      <w:rPr>
        <w:rFonts w:hint="default"/>
      </w:rPr>
    </w:lvl>
    <w:lvl w:ilvl="3" w:tplc="7A46441A">
      <w:numFmt w:val="bullet"/>
      <w:lvlText w:val="•"/>
      <w:lvlJc w:val="left"/>
      <w:pPr>
        <w:ind w:left="2421" w:hanging="305"/>
      </w:pPr>
      <w:rPr>
        <w:rFonts w:hint="default"/>
      </w:rPr>
    </w:lvl>
    <w:lvl w:ilvl="4" w:tplc="F32450B2">
      <w:numFmt w:val="bullet"/>
      <w:lvlText w:val="•"/>
      <w:lvlJc w:val="left"/>
      <w:pPr>
        <w:ind w:left="3442" w:hanging="305"/>
      </w:pPr>
      <w:rPr>
        <w:rFonts w:hint="default"/>
      </w:rPr>
    </w:lvl>
    <w:lvl w:ilvl="5" w:tplc="2BB2970C">
      <w:numFmt w:val="bullet"/>
      <w:lvlText w:val="•"/>
      <w:lvlJc w:val="left"/>
      <w:pPr>
        <w:ind w:left="4462" w:hanging="305"/>
      </w:pPr>
      <w:rPr>
        <w:rFonts w:hint="default"/>
      </w:rPr>
    </w:lvl>
    <w:lvl w:ilvl="6" w:tplc="1B501436">
      <w:numFmt w:val="bullet"/>
      <w:lvlText w:val="•"/>
      <w:lvlJc w:val="left"/>
      <w:pPr>
        <w:ind w:left="5483" w:hanging="305"/>
      </w:pPr>
      <w:rPr>
        <w:rFonts w:hint="default"/>
      </w:rPr>
    </w:lvl>
    <w:lvl w:ilvl="7" w:tplc="A50A1A1E">
      <w:numFmt w:val="bullet"/>
      <w:lvlText w:val="•"/>
      <w:lvlJc w:val="left"/>
      <w:pPr>
        <w:ind w:left="6504" w:hanging="305"/>
      </w:pPr>
      <w:rPr>
        <w:rFonts w:hint="default"/>
      </w:rPr>
    </w:lvl>
    <w:lvl w:ilvl="8" w:tplc="310A98C2">
      <w:numFmt w:val="bullet"/>
      <w:lvlText w:val="•"/>
      <w:lvlJc w:val="left"/>
      <w:pPr>
        <w:ind w:left="7524" w:hanging="305"/>
      </w:pPr>
      <w:rPr>
        <w:rFonts w:hint="default"/>
      </w:rPr>
    </w:lvl>
  </w:abstractNum>
  <w:abstractNum w:abstractNumId="1">
    <w:nsid w:val="3EAF6F0D"/>
    <w:multiLevelType w:val="hybridMultilevel"/>
    <w:tmpl w:val="67BABF82"/>
    <w:lvl w:ilvl="0" w:tplc="F5B6F400">
      <w:numFmt w:val="bullet"/>
      <w:lvlText w:val="•"/>
      <w:lvlJc w:val="left"/>
      <w:pPr>
        <w:ind w:left="102" w:hanging="164"/>
      </w:pPr>
      <w:rPr>
        <w:rFonts w:hint="default"/>
        <w:w w:val="100"/>
        <w:sz w:val="28"/>
        <w:szCs w:val="28"/>
      </w:rPr>
    </w:lvl>
    <w:lvl w:ilvl="1" w:tplc="780CE0FA">
      <w:numFmt w:val="bullet"/>
      <w:lvlText w:val="•"/>
      <w:lvlJc w:val="left"/>
      <w:pPr>
        <w:ind w:left="1046" w:hanging="164"/>
      </w:pPr>
      <w:rPr>
        <w:rFonts w:hint="default"/>
      </w:rPr>
    </w:lvl>
    <w:lvl w:ilvl="2" w:tplc="73DC1894">
      <w:numFmt w:val="bullet"/>
      <w:lvlText w:val="•"/>
      <w:lvlJc w:val="left"/>
      <w:pPr>
        <w:ind w:left="1993" w:hanging="164"/>
      </w:pPr>
      <w:rPr>
        <w:rFonts w:hint="default"/>
      </w:rPr>
    </w:lvl>
    <w:lvl w:ilvl="3" w:tplc="536E1AE6">
      <w:numFmt w:val="bullet"/>
      <w:lvlText w:val="•"/>
      <w:lvlJc w:val="left"/>
      <w:pPr>
        <w:ind w:left="2939" w:hanging="164"/>
      </w:pPr>
      <w:rPr>
        <w:rFonts w:hint="default"/>
      </w:rPr>
    </w:lvl>
    <w:lvl w:ilvl="4" w:tplc="6AB0750C">
      <w:numFmt w:val="bullet"/>
      <w:lvlText w:val="•"/>
      <w:lvlJc w:val="left"/>
      <w:pPr>
        <w:ind w:left="3886" w:hanging="164"/>
      </w:pPr>
      <w:rPr>
        <w:rFonts w:hint="default"/>
      </w:rPr>
    </w:lvl>
    <w:lvl w:ilvl="5" w:tplc="CB4EF3DE">
      <w:numFmt w:val="bullet"/>
      <w:lvlText w:val="•"/>
      <w:lvlJc w:val="left"/>
      <w:pPr>
        <w:ind w:left="4833" w:hanging="164"/>
      </w:pPr>
      <w:rPr>
        <w:rFonts w:hint="default"/>
      </w:rPr>
    </w:lvl>
    <w:lvl w:ilvl="6" w:tplc="1F62749C">
      <w:numFmt w:val="bullet"/>
      <w:lvlText w:val="•"/>
      <w:lvlJc w:val="left"/>
      <w:pPr>
        <w:ind w:left="5779" w:hanging="164"/>
      </w:pPr>
      <w:rPr>
        <w:rFonts w:hint="default"/>
      </w:rPr>
    </w:lvl>
    <w:lvl w:ilvl="7" w:tplc="18DCF758">
      <w:numFmt w:val="bullet"/>
      <w:lvlText w:val="•"/>
      <w:lvlJc w:val="left"/>
      <w:pPr>
        <w:ind w:left="6726" w:hanging="164"/>
      </w:pPr>
      <w:rPr>
        <w:rFonts w:hint="default"/>
      </w:rPr>
    </w:lvl>
    <w:lvl w:ilvl="8" w:tplc="7C183D4A">
      <w:numFmt w:val="bullet"/>
      <w:lvlText w:val="•"/>
      <w:lvlJc w:val="left"/>
      <w:pPr>
        <w:ind w:left="7673" w:hanging="16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useFELayout/>
  </w:compat>
  <w:rsids>
    <w:rsidRoot w:val="00DD4650"/>
    <w:rsid w:val="00176488"/>
    <w:rsid w:val="00274D07"/>
    <w:rsid w:val="00324136"/>
    <w:rsid w:val="003A46BA"/>
    <w:rsid w:val="007A5912"/>
    <w:rsid w:val="008C75F9"/>
    <w:rsid w:val="00BE12B6"/>
    <w:rsid w:val="00BE56B3"/>
    <w:rsid w:val="00DD4650"/>
    <w:rsid w:val="00DE085E"/>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9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D4650"/>
    <w:pPr>
      <w:suppressAutoHyphens/>
      <w:spacing w:after="0" w:line="240" w:lineRule="auto"/>
      <w:jc w:val="center"/>
    </w:pPr>
    <w:rPr>
      <w:rFonts w:ascii="Times New Roman" w:eastAsia="Times New Roman" w:hAnsi="Times New Roman" w:cs="Times New Roman"/>
      <w:b/>
      <w:sz w:val="28"/>
      <w:szCs w:val="20"/>
      <w:u w:val="single"/>
      <w:lang w:eastAsia="ar-SA"/>
    </w:rPr>
  </w:style>
  <w:style w:type="character" w:customStyle="1" w:styleId="a4">
    <w:name w:val="Основной текст Знак"/>
    <w:basedOn w:val="a0"/>
    <w:link w:val="a3"/>
    <w:uiPriority w:val="1"/>
    <w:rsid w:val="00DD4650"/>
    <w:rPr>
      <w:rFonts w:ascii="Times New Roman" w:eastAsia="Times New Roman" w:hAnsi="Times New Roman" w:cs="Times New Roman"/>
      <w:b/>
      <w:sz w:val="28"/>
      <w:szCs w:val="20"/>
      <w:u w:val="single"/>
      <w:lang w:eastAsia="ar-SA"/>
    </w:rPr>
  </w:style>
  <w:style w:type="paragraph" w:customStyle="1" w:styleId="Default">
    <w:name w:val="Default"/>
    <w:qFormat/>
    <w:rsid w:val="00DD465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List Paragraph"/>
    <w:basedOn w:val="a"/>
    <w:uiPriority w:val="34"/>
    <w:qFormat/>
    <w:rsid w:val="00DD4650"/>
    <w:pPr>
      <w:ind w:left="720"/>
      <w:contextualSpacing/>
    </w:pPr>
    <w:rPr>
      <w:rFonts w:ascii="Calibri" w:eastAsia="Calibri" w:hAnsi="Calibri" w:cs="Times New Roman"/>
      <w:lang w:eastAsia="en-US"/>
    </w:rPr>
  </w:style>
  <w:style w:type="paragraph" w:customStyle="1" w:styleId="1">
    <w:name w:val="Без интервала1"/>
    <w:rsid w:val="00BE12B6"/>
    <w:pPr>
      <w:spacing w:after="0" w:line="240" w:lineRule="auto"/>
    </w:pPr>
    <w:rPr>
      <w:rFonts w:ascii="Arial" w:eastAsia="Calibri" w:hAnsi="Arial"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2605</Words>
  <Characters>14850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Фараби</dc:creator>
  <cp:keywords/>
  <dc:description/>
  <cp:lastModifiedBy>Фараби</cp:lastModifiedBy>
  <cp:revision>8</cp:revision>
  <dcterms:created xsi:type="dcterms:W3CDTF">2019-12-21T14:39:00Z</dcterms:created>
  <dcterms:modified xsi:type="dcterms:W3CDTF">2019-12-22T09:25:00Z</dcterms:modified>
</cp:coreProperties>
</file>