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D42" w:rsidRPr="00910D42" w:rsidRDefault="00910D42" w:rsidP="00910D42">
      <w:pPr>
        <w:pStyle w:val="3"/>
        <w:tabs>
          <w:tab w:val="left" w:pos="851"/>
          <w:tab w:val="left" w:pos="993"/>
        </w:tabs>
        <w:spacing w:before="0"/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  <w:lang w:val="kk-KZ"/>
        </w:rPr>
      </w:pPr>
    </w:p>
    <w:p w:rsidR="00910D42" w:rsidRPr="00910D42" w:rsidRDefault="00910D42" w:rsidP="00910D42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  <w:r w:rsidRPr="00910D42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>Л.Н.ГУМИЛЕВ АТЫНДАҒЫ ЕУРАЗИЯ ҰЛТТЫҚ УНИВЕРСИТЕТІ</w:t>
      </w:r>
    </w:p>
    <w:p w:rsidR="00910D42" w:rsidRPr="00910D42" w:rsidRDefault="00910D42" w:rsidP="00910D42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  <w:r w:rsidRPr="00910D42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>«ӨНЕР ТАРИХЫ» ПӘНІНЕН СЕМИНАР САБАҚТАРЫ</w:t>
      </w:r>
    </w:p>
    <w:p w:rsidR="00910D42" w:rsidRPr="00910D42" w:rsidRDefault="00910D42" w:rsidP="00910D42">
      <w:pPr>
        <w:pStyle w:val="7"/>
        <w:tabs>
          <w:tab w:val="left" w:pos="1134"/>
        </w:tabs>
        <w:spacing w:before="0"/>
        <w:jc w:val="both"/>
        <w:rPr>
          <w:rFonts w:ascii="Arial" w:hAnsi="Arial" w:cs="Arial"/>
          <w:b/>
          <w:bCs/>
          <w:i w:val="0"/>
          <w:iCs w:val="0"/>
          <w:color w:val="000000" w:themeColor="text1"/>
          <w:sz w:val="32"/>
          <w:szCs w:val="32"/>
          <w:lang w:val="kk-KZ"/>
        </w:rPr>
      </w:pPr>
    </w:p>
    <w:p w:rsidR="00910D42" w:rsidRPr="00910D42" w:rsidRDefault="00910D42" w:rsidP="00910D42">
      <w:pPr>
        <w:pStyle w:val="7"/>
        <w:tabs>
          <w:tab w:val="left" w:pos="1134"/>
        </w:tabs>
        <w:spacing w:before="0"/>
        <w:jc w:val="both"/>
        <w:rPr>
          <w:rFonts w:ascii="Arial" w:hAnsi="Arial" w:cs="Arial"/>
          <w:b/>
          <w:bCs/>
          <w:i w:val="0"/>
          <w:iCs w:val="0"/>
          <w:caps/>
          <w:color w:val="000000" w:themeColor="text1"/>
          <w:sz w:val="32"/>
          <w:szCs w:val="32"/>
          <w:lang w:val="kk-KZ"/>
        </w:rPr>
      </w:pPr>
      <w:r w:rsidRPr="00910D42">
        <w:rPr>
          <w:rFonts w:ascii="Arial" w:hAnsi="Arial" w:cs="Arial"/>
          <w:b/>
          <w:bCs/>
          <w:i w:val="0"/>
          <w:iCs w:val="0"/>
          <w:color w:val="000000" w:themeColor="text1"/>
          <w:sz w:val="32"/>
          <w:szCs w:val="32"/>
          <w:lang w:val="kk-KZ"/>
        </w:rPr>
        <w:t>8</w:t>
      </w:r>
      <w:r w:rsidRPr="00910D42">
        <w:rPr>
          <w:rFonts w:ascii="Arial" w:hAnsi="Arial" w:cs="Arial"/>
          <w:b/>
          <w:bCs/>
          <w:i w:val="0"/>
          <w:iCs w:val="0"/>
          <w:color w:val="000000" w:themeColor="text1"/>
          <w:sz w:val="32"/>
          <w:szCs w:val="32"/>
          <w:lang w:val="kk-KZ"/>
        </w:rPr>
        <w:t xml:space="preserve"> СЕМИНАР:  </w:t>
      </w:r>
      <w:r w:rsidRPr="00910D42">
        <w:rPr>
          <w:rFonts w:ascii="Arial" w:hAnsi="Arial" w:cs="Arial"/>
          <w:b/>
          <w:bCs/>
          <w:i w:val="0"/>
          <w:iCs w:val="0"/>
          <w:caps/>
          <w:color w:val="000000" w:themeColor="text1"/>
          <w:sz w:val="32"/>
          <w:szCs w:val="32"/>
          <w:lang w:val="kk-KZ"/>
        </w:rPr>
        <w:t>ежелгі орыс өнері</w:t>
      </w:r>
    </w:p>
    <w:p w:rsidR="00910D42" w:rsidRPr="00910D42" w:rsidRDefault="00910D42" w:rsidP="00910D42">
      <w:pPr>
        <w:tabs>
          <w:tab w:val="left" w:pos="1134"/>
        </w:tabs>
        <w:jc w:val="both"/>
        <w:rPr>
          <w:rFonts w:ascii="Arial" w:hAnsi="Arial" w:cs="Arial"/>
          <w:b/>
          <w:caps/>
          <w:color w:val="000000" w:themeColor="text1"/>
          <w:sz w:val="32"/>
          <w:szCs w:val="32"/>
          <w:lang w:val="kk-KZ"/>
        </w:rPr>
      </w:pPr>
    </w:p>
    <w:p w:rsidR="00910D42" w:rsidRPr="00910D42" w:rsidRDefault="00910D42" w:rsidP="00910D42">
      <w:pPr>
        <w:tabs>
          <w:tab w:val="left" w:pos="1134"/>
        </w:tabs>
        <w:jc w:val="both"/>
        <w:rPr>
          <w:rFonts w:ascii="Arial" w:hAnsi="Arial" w:cs="Arial"/>
          <w:b/>
          <w:caps/>
          <w:color w:val="000000" w:themeColor="text1"/>
          <w:sz w:val="32"/>
          <w:szCs w:val="32"/>
          <w:lang w:val="kk-KZ"/>
        </w:rPr>
      </w:pPr>
      <w:r w:rsidRPr="00910D42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>Семинар сабақтарының тақырыптары мен мазмұны</w:t>
      </w:r>
    </w:p>
    <w:p w:rsidR="00910D42" w:rsidRPr="00910D42" w:rsidRDefault="00910D42" w:rsidP="00910D42">
      <w:pPr>
        <w:pStyle w:val="3"/>
        <w:numPr>
          <w:ilvl w:val="0"/>
          <w:numId w:val="5"/>
        </w:numPr>
        <w:tabs>
          <w:tab w:val="left" w:pos="851"/>
          <w:tab w:val="left" w:pos="993"/>
        </w:tabs>
        <w:spacing w:before="0"/>
        <w:ind w:left="0" w:firstLine="0"/>
        <w:jc w:val="both"/>
        <w:rPr>
          <w:rFonts w:ascii="Arial" w:hAnsi="Arial" w:cs="Arial"/>
          <w:i/>
          <w:iCs/>
          <w:color w:val="000000"/>
          <w:sz w:val="32"/>
          <w:szCs w:val="32"/>
          <w:lang w:val="ru-KZ"/>
        </w:rPr>
      </w:pPr>
      <w:r w:rsidRPr="00910D42">
        <w:rPr>
          <w:rFonts w:ascii="Arial" w:hAnsi="Arial" w:cs="Arial"/>
          <w:i/>
          <w:iCs/>
          <w:color w:val="000000"/>
          <w:sz w:val="32"/>
          <w:szCs w:val="32"/>
          <w:lang w:val="kk-KZ"/>
        </w:rPr>
        <w:t xml:space="preserve">Семинар: </w:t>
      </w:r>
      <w:r w:rsidRPr="00910D42">
        <w:rPr>
          <w:rStyle w:val="a4"/>
          <w:rFonts w:ascii="Arial" w:hAnsi="Arial" w:cs="Arial"/>
          <w:color w:val="000000"/>
          <w:sz w:val="32"/>
          <w:szCs w:val="32"/>
          <w:lang w:val="kk-KZ"/>
        </w:rPr>
        <w:t>Ежелгі орыс өнері</w:t>
      </w:r>
    </w:p>
    <w:p w:rsidR="00910D42" w:rsidRPr="00910D42" w:rsidRDefault="00910D42" w:rsidP="00910D42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910D42">
        <w:rPr>
          <w:rFonts w:ascii="Arial" w:hAnsi="Arial" w:cs="Arial"/>
          <w:sz w:val="32"/>
          <w:szCs w:val="32"/>
          <w:lang w:val="kk-KZ"/>
        </w:rPr>
        <w:t xml:space="preserve">Семинар: </w:t>
      </w:r>
      <w:r w:rsidRPr="00910D42">
        <w:rPr>
          <w:rFonts w:ascii="Arial" w:hAnsi="Arial" w:cs="Arial"/>
          <w:sz w:val="32"/>
          <w:szCs w:val="32"/>
        </w:rPr>
        <w:t>Ежелгі орыс өнерінің қалыптасуы: тарихи алғышарттары мен Византия ықпалы.</w:t>
      </w:r>
    </w:p>
    <w:p w:rsidR="00910D42" w:rsidRPr="00910D42" w:rsidRDefault="00910D42" w:rsidP="00910D42">
      <w:pPr>
        <w:pStyle w:val="3"/>
        <w:tabs>
          <w:tab w:val="left" w:pos="851"/>
          <w:tab w:val="left" w:pos="993"/>
        </w:tabs>
        <w:spacing w:before="0"/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  <w:lang w:val="ru-KZ"/>
        </w:rPr>
      </w:pPr>
    </w:p>
    <w:p w:rsidR="00910D42" w:rsidRPr="00910D42" w:rsidRDefault="00910D42" w:rsidP="00910D42">
      <w:pPr>
        <w:pStyle w:val="3"/>
        <w:tabs>
          <w:tab w:val="left" w:pos="851"/>
          <w:tab w:val="left" w:pos="993"/>
        </w:tabs>
        <w:spacing w:before="0"/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  <w:lang w:val="kk-KZ"/>
        </w:rPr>
      </w:pPr>
    </w:p>
    <w:p w:rsidR="00910D42" w:rsidRPr="00910D42" w:rsidRDefault="00910D42" w:rsidP="00910D42">
      <w:pPr>
        <w:pStyle w:val="3"/>
        <w:tabs>
          <w:tab w:val="left" w:pos="851"/>
          <w:tab w:val="left" w:pos="993"/>
        </w:tabs>
        <w:spacing w:before="0"/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  <w:lang w:val="kk-KZ"/>
        </w:rPr>
      </w:pPr>
    </w:p>
    <w:p w:rsidR="00652ABA" w:rsidRDefault="00652ABA" w:rsidP="00910D42">
      <w:pPr>
        <w:pStyle w:val="3"/>
        <w:numPr>
          <w:ilvl w:val="0"/>
          <w:numId w:val="9"/>
        </w:numPr>
        <w:tabs>
          <w:tab w:val="left" w:pos="851"/>
          <w:tab w:val="left" w:pos="993"/>
        </w:tabs>
        <w:spacing w:before="0"/>
        <w:jc w:val="center"/>
        <w:rPr>
          <w:rStyle w:val="a4"/>
          <w:rFonts w:ascii="Arial" w:hAnsi="Arial" w:cs="Arial"/>
          <w:b/>
          <w:bCs/>
          <w:color w:val="000000"/>
          <w:sz w:val="32"/>
          <w:szCs w:val="32"/>
          <w:lang w:val="kk-KZ"/>
        </w:rPr>
      </w:pPr>
      <w:r w:rsidRPr="00910D42">
        <w:rPr>
          <w:rFonts w:ascii="Arial" w:hAnsi="Arial" w:cs="Arial"/>
          <w:b/>
          <w:bCs/>
          <w:i/>
          <w:iCs/>
          <w:color w:val="000000"/>
          <w:sz w:val="32"/>
          <w:szCs w:val="32"/>
          <w:lang w:val="kk-KZ"/>
        </w:rPr>
        <w:t xml:space="preserve">Семинар: </w:t>
      </w:r>
      <w:r w:rsidRPr="00910D42">
        <w:rPr>
          <w:rStyle w:val="a4"/>
          <w:rFonts w:ascii="Arial" w:hAnsi="Arial" w:cs="Arial"/>
          <w:b/>
          <w:bCs/>
          <w:color w:val="000000"/>
          <w:sz w:val="32"/>
          <w:szCs w:val="32"/>
          <w:lang w:val="kk-KZ"/>
        </w:rPr>
        <w:t>Ежелгі орыс өнері</w:t>
      </w:r>
    </w:p>
    <w:p w:rsidR="00910D42" w:rsidRPr="00910D42" w:rsidRDefault="00910D42" w:rsidP="00910D42">
      <w:pPr>
        <w:rPr>
          <w:lang w:val="kk-KZ" w:eastAsia="ru-RU"/>
        </w:rPr>
      </w:pPr>
    </w:p>
    <w:p w:rsidR="00910D42" w:rsidRPr="00910D42" w:rsidRDefault="00910D42" w:rsidP="00910D42">
      <w:pPr>
        <w:jc w:val="center"/>
        <w:rPr>
          <w:rFonts w:ascii="Arial" w:hAnsi="Arial" w:cs="Arial"/>
          <w:b/>
          <w:bCs/>
          <w:sz w:val="32"/>
          <w:szCs w:val="32"/>
          <w:lang w:val="kk-KZ" w:eastAsia="ru-RU"/>
        </w:rPr>
      </w:pPr>
      <w:r w:rsidRPr="00910D42">
        <w:rPr>
          <w:rFonts w:ascii="Arial" w:hAnsi="Arial" w:cs="Arial"/>
          <w:b/>
          <w:bCs/>
          <w:sz w:val="32"/>
          <w:szCs w:val="32"/>
          <w:lang w:val="kk-KZ" w:eastAsia="ru-RU"/>
        </w:rPr>
        <w:t xml:space="preserve">Жоспар </w:t>
      </w:r>
    </w:p>
    <w:p w:rsidR="00652ABA" w:rsidRPr="00910D42" w:rsidRDefault="00652ABA" w:rsidP="00910D4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910D42">
        <w:rPr>
          <w:rFonts w:ascii="Arial" w:hAnsi="Arial" w:cs="Arial"/>
          <w:color w:val="000000"/>
          <w:sz w:val="32"/>
          <w:szCs w:val="32"/>
        </w:rPr>
        <w:t>Ежелгі орыс өнерінің қалыптасуына қандай тарихи жағдайлар әсер етті?</w:t>
      </w:r>
    </w:p>
    <w:p w:rsidR="00652ABA" w:rsidRPr="00910D42" w:rsidRDefault="00652ABA" w:rsidP="00910D4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910D42">
        <w:rPr>
          <w:rFonts w:ascii="Arial" w:hAnsi="Arial" w:cs="Arial"/>
          <w:color w:val="000000"/>
          <w:sz w:val="32"/>
          <w:szCs w:val="32"/>
        </w:rPr>
        <w:t>Христиан дінін қабылдаудың өнер мазмұнына ықпалы қандай болды?</w:t>
      </w:r>
    </w:p>
    <w:p w:rsidR="00652ABA" w:rsidRPr="00910D42" w:rsidRDefault="00652ABA" w:rsidP="00910D4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910D42">
        <w:rPr>
          <w:rFonts w:ascii="Arial" w:hAnsi="Arial" w:cs="Arial"/>
          <w:color w:val="000000"/>
          <w:sz w:val="32"/>
          <w:szCs w:val="32"/>
        </w:rPr>
        <w:t>Киев София соборының сәулеттік ерекшеліктерін сипаттаңыз.</w:t>
      </w:r>
    </w:p>
    <w:p w:rsidR="00652ABA" w:rsidRPr="00910D42" w:rsidRDefault="00652ABA" w:rsidP="00910D4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910D42">
        <w:rPr>
          <w:rFonts w:ascii="Arial" w:hAnsi="Arial" w:cs="Arial"/>
          <w:color w:val="000000"/>
          <w:sz w:val="32"/>
          <w:szCs w:val="32"/>
        </w:rPr>
        <w:t>Иконалар өнеріндегі негізгі мазмұн мен символдарды талдаңыз.</w:t>
      </w:r>
    </w:p>
    <w:p w:rsidR="00910D42" w:rsidRPr="00910D42" w:rsidRDefault="00910D42" w:rsidP="00910D42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910D42" w:rsidRPr="00910D42" w:rsidRDefault="00910D42" w:rsidP="00910D42">
      <w:pPr>
        <w:tabs>
          <w:tab w:val="num" w:pos="0"/>
          <w:tab w:val="left" w:pos="1134"/>
        </w:tabs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10D42">
        <w:rPr>
          <w:rFonts w:ascii="Arial" w:hAnsi="Arial" w:cs="Arial"/>
          <w:b/>
          <w:color w:val="000000" w:themeColor="text1"/>
          <w:sz w:val="32"/>
          <w:szCs w:val="32"/>
        </w:rPr>
        <w:t xml:space="preserve">Әдебиеттер: </w:t>
      </w:r>
    </w:p>
    <w:p w:rsidR="00910D42" w:rsidRPr="00910D42" w:rsidRDefault="00910D42" w:rsidP="00910D42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910D42" w:rsidRPr="00910D42" w:rsidRDefault="00910D42" w:rsidP="00910D42">
      <w:pPr>
        <w:numPr>
          <w:ilvl w:val="0"/>
          <w:numId w:val="8"/>
        </w:numPr>
        <w:tabs>
          <w:tab w:val="left" w:pos="1134"/>
        </w:tabs>
        <w:ind w:left="0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 w:rsidRPr="00910D42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>Самуратова</w:t>
      </w:r>
      <w:proofErr w:type="spellEnd"/>
      <w:r w:rsidRPr="00910D42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910D42">
        <w:rPr>
          <w:rFonts w:ascii="Arial" w:eastAsiaTheme="minorEastAsia" w:hAnsi="Arial" w:cs="Arial"/>
          <w:color w:val="000000" w:themeColor="text1"/>
          <w:sz w:val="32"/>
          <w:szCs w:val="32"/>
        </w:rPr>
        <w:t>48</w:t>
      </w:r>
      <w:r w:rsidRPr="00910D42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б. </w:t>
      </w:r>
    </w:p>
    <w:p w:rsidR="00910D42" w:rsidRPr="00910D42" w:rsidRDefault="00910D42" w:rsidP="00910D42">
      <w:pPr>
        <w:pStyle w:val="a5"/>
        <w:numPr>
          <w:ilvl w:val="0"/>
          <w:numId w:val="8"/>
        </w:numPr>
        <w:tabs>
          <w:tab w:val="left" w:pos="1134"/>
        </w:tabs>
        <w:ind w:left="0" w:firstLine="0"/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910D42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История искусств : учебное пособие для СПО / составители Л. А. Кинёва, под редакцией Л. Б. Вожевой. — 3-е изд. — Саратов : Профобразование, 2024. — 135 c. — </w:t>
      </w:r>
    </w:p>
    <w:p w:rsidR="00910D42" w:rsidRPr="00910D42" w:rsidRDefault="00910D42" w:rsidP="00910D42">
      <w:pPr>
        <w:pStyle w:val="a5"/>
        <w:numPr>
          <w:ilvl w:val="0"/>
          <w:numId w:val="8"/>
        </w:numPr>
        <w:tabs>
          <w:tab w:val="left" w:pos="1134"/>
        </w:tabs>
        <w:ind w:left="0" w:firstLine="0"/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910D42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Дьячкова, Л. Г. История искусств : учебное пособие / Л. Г. Дьячкова. — Хабаровск : ДВГУПС, 2020. — 65 с. — </w:t>
      </w:r>
    </w:p>
    <w:p w:rsidR="00910D42" w:rsidRPr="00910D42" w:rsidRDefault="00910D42" w:rsidP="00910D42">
      <w:pPr>
        <w:pStyle w:val="a5"/>
        <w:numPr>
          <w:ilvl w:val="0"/>
          <w:numId w:val="8"/>
        </w:numPr>
        <w:tabs>
          <w:tab w:val="left" w:pos="1134"/>
        </w:tabs>
        <w:ind w:left="0" w:firstLine="0"/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910D42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Чужанова Т.Ю. История искусств : учебное пособие / Чужанова Т.Ю.. — Санкт-Петербург : Санкт-Петербургский </w:t>
      </w:r>
      <w:r w:rsidRPr="00910D42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lastRenderedPageBreak/>
        <w:t xml:space="preserve">государственный университет промышленных технологий и дизайна, 2017. — 51 c. </w:t>
      </w:r>
    </w:p>
    <w:p w:rsidR="00910D42" w:rsidRPr="00910D42" w:rsidRDefault="00910D42" w:rsidP="00910D42">
      <w:pPr>
        <w:pStyle w:val="a5"/>
        <w:numPr>
          <w:ilvl w:val="0"/>
          <w:numId w:val="8"/>
        </w:numPr>
        <w:tabs>
          <w:tab w:val="left" w:pos="1134"/>
        </w:tabs>
        <w:ind w:left="0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10D42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Кинёва Л.А. История искусств : учебное пособие / Кинёва Л.А.. — Екатеринбург : Издательство Уральского университета, 2017. — 136 c.</w:t>
      </w:r>
    </w:p>
    <w:p w:rsidR="00910D42" w:rsidRPr="00910D42" w:rsidRDefault="00910D42" w:rsidP="00910D42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652ABA" w:rsidRPr="00910D42" w:rsidRDefault="00652ABA" w:rsidP="00910D42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652ABA" w:rsidRDefault="00652ABA" w:rsidP="00910D42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910D42">
        <w:rPr>
          <w:rFonts w:ascii="Arial" w:hAnsi="Arial" w:cs="Arial"/>
          <w:b/>
          <w:bCs/>
          <w:sz w:val="32"/>
          <w:szCs w:val="32"/>
          <w:lang w:val="kk-KZ"/>
        </w:rPr>
        <w:t xml:space="preserve">Семинар: </w:t>
      </w:r>
      <w:r w:rsidRPr="00910D42">
        <w:rPr>
          <w:rFonts w:ascii="Arial" w:hAnsi="Arial" w:cs="Arial"/>
          <w:b/>
          <w:bCs/>
          <w:sz w:val="32"/>
          <w:szCs w:val="32"/>
        </w:rPr>
        <w:t>Ежелгі орыс өнерінің қалыптасуы: тарихи алғышарттары мен Византия ықпалы</w:t>
      </w:r>
    </w:p>
    <w:p w:rsidR="00910D42" w:rsidRPr="00910D42" w:rsidRDefault="00910D42" w:rsidP="00910D42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left="720"/>
        <w:rPr>
          <w:rFonts w:ascii="Arial" w:hAnsi="Arial" w:cs="Arial"/>
          <w:b/>
          <w:bCs/>
          <w:sz w:val="32"/>
          <w:szCs w:val="32"/>
        </w:rPr>
      </w:pPr>
    </w:p>
    <w:p w:rsidR="00910D42" w:rsidRPr="00910D42" w:rsidRDefault="00910D42" w:rsidP="00910D42">
      <w:pPr>
        <w:pStyle w:val="a5"/>
        <w:ind w:left="0"/>
        <w:jc w:val="center"/>
        <w:rPr>
          <w:rFonts w:ascii="Arial" w:hAnsi="Arial" w:cs="Arial"/>
          <w:b/>
          <w:bCs/>
          <w:sz w:val="32"/>
          <w:szCs w:val="32"/>
          <w:lang w:val="kk-KZ" w:eastAsia="ru-RU"/>
        </w:rPr>
      </w:pPr>
      <w:r w:rsidRPr="00910D42">
        <w:rPr>
          <w:rFonts w:ascii="Arial" w:hAnsi="Arial" w:cs="Arial"/>
          <w:b/>
          <w:bCs/>
          <w:sz w:val="32"/>
          <w:szCs w:val="32"/>
          <w:lang w:val="kk-KZ" w:eastAsia="ru-RU"/>
        </w:rPr>
        <w:t>Жоспар</w:t>
      </w:r>
    </w:p>
    <w:p w:rsidR="00652ABA" w:rsidRPr="00910D42" w:rsidRDefault="00652ABA" w:rsidP="00910D4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910D42">
        <w:rPr>
          <w:rFonts w:ascii="Arial" w:hAnsi="Arial" w:cs="Arial"/>
          <w:sz w:val="32"/>
          <w:szCs w:val="32"/>
        </w:rPr>
        <w:t>Христиан дінін қабылдау және оның орыс өнерінің мазмұны мен стиліне әсері.</w:t>
      </w:r>
    </w:p>
    <w:p w:rsidR="00652ABA" w:rsidRPr="00910D42" w:rsidRDefault="00652ABA" w:rsidP="00910D4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910D42">
        <w:rPr>
          <w:rFonts w:ascii="Arial" w:hAnsi="Arial" w:cs="Arial"/>
          <w:sz w:val="32"/>
          <w:szCs w:val="32"/>
        </w:rPr>
        <w:t>Ежелгі орыс сәулеті: Киев София соборы және оның ерекшеліктері.</w:t>
      </w:r>
    </w:p>
    <w:p w:rsidR="00652ABA" w:rsidRPr="00910D42" w:rsidRDefault="00652ABA" w:rsidP="00910D4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910D42">
        <w:rPr>
          <w:rFonts w:ascii="Arial" w:hAnsi="Arial" w:cs="Arial"/>
          <w:sz w:val="32"/>
          <w:szCs w:val="32"/>
        </w:rPr>
        <w:t>Новгород пен Владимир шіркеулерінің архитектуралық стилі.</w:t>
      </w:r>
    </w:p>
    <w:p w:rsidR="00652ABA" w:rsidRPr="00910D42" w:rsidRDefault="00652ABA" w:rsidP="00910D4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910D42">
        <w:rPr>
          <w:rFonts w:ascii="Arial" w:hAnsi="Arial" w:cs="Arial"/>
          <w:sz w:val="32"/>
          <w:szCs w:val="32"/>
        </w:rPr>
        <w:t>Иконалар өнері: мазмұны, мәні және символикасы.</w:t>
      </w:r>
    </w:p>
    <w:p w:rsidR="00652ABA" w:rsidRPr="00910D42" w:rsidRDefault="00652ABA" w:rsidP="00910D4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910D42">
        <w:rPr>
          <w:rFonts w:ascii="Arial" w:hAnsi="Arial" w:cs="Arial"/>
          <w:sz w:val="32"/>
          <w:szCs w:val="32"/>
        </w:rPr>
        <w:t>Андрей Рублёв – орыс иконографиясының шыңы («Үштік» иконасы).</w:t>
      </w:r>
    </w:p>
    <w:p w:rsidR="00652ABA" w:rsidRPr="00910D42" w:rsidRDefault="00652ABA" w:rsidP="00910D4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910D42">
        <w:rPr>
          <w:rFonts w:ascii="Arial" w:hAnsi="Arial" w:cs="Arial"/>
          <w:sz w:val="32"/>
          <w:szCs w:val="32"/>
        </w:rPr>
        <w:t>Феофан Гректің фрескалары және олардың көркемдік ерекшеліктері.</w:t>
      </w:r>
    </w:p>
    <w:p w:rsidR="00652ABA" w:rsidRPr="00910D42" w:rsidRDefault="00652ABA" w:rsidP="00910D42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652ABA" w:rsidRDefault="00652ABA" w:rsidP="00910D42">
      <w:pPr>
        <w:pStyle w:val="3"/>
        <w:tabs>
          <w:tab w:val="left" w:pos="851"/>
        </w:tabs>
        <w:spacing w:before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 w:rsidRPr="00910D42">
        <w:rPr>
          <w:rFonts w:ascii="Arial" w:hAnsi="Arial" w:cs="Arial"/>
          <w:b/>
          <w:bCs/>
          <w:color w:val="000000"/>
          <w:sz w:val="32"/>
          <w:szCs w:val="32"/>
        </w:rPr>
        <w:t>Әдебиеттер</w:t>
      </w:r>
      <w:proofErr w:type="spellEnd"/>
      <w:r w:rsidR="00910D42" w:rsidRPr="00910D42">
        <w:rPr>
          <w:rFonts w:ascii="Arial" w:hAnsi="Arial" w:cs="Arial"/>
          <w:b/>
          <w:bCs/>
          <w:color w:val="000000"/>
          <w:sz w:val="32"/>
          <w:szCs w:val="32"/>
        </w:rPr>
        <w:t>:</w:t>
      </w:r>
    </w:p>
    <w:p w:rsidR="00910D42" w:rsidRPr="00910D42" w:rsidRDefault="00910D42" w:rsidP="00910D42">
      <w:pPr>
        <w:rPr>
          <w:lang w:val="ru-RU" w:eastAsia="ru-RU"/>
        </w:rPr>
      </w:pPr>
    </w:p>
    <w:p w:rsidR="00910D42" w:rsidRPr="00910D42" w:rsidRDefault="00910D42" w:rsidP="00910D42">
      <w:pPr>
        <w:numPr>
          <w:ilvl w:val="0"/>
          <w:numId w:val="7"/>
        </w:numPr>
        <w:tabs>
          <w:tab w:val="left" w:pos="1134"/>
        </w:tabs>
        <w:ind w:left="0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 w:rsidRPr="00910D42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>Самуратова</w:t>
      </w:r>
      <w:proofErr w:type="spellEnd"/>
      <w:r w:rsidRPr="00910D42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 Т.К. Бейнелеу өнері тарихы. Оқулық: ҚР БҒМ баспаға ұсынған.  – Астана, 2013. –2</w:t>
      </w:r>
      <w:r w:rsidRPr="00910D42">
        <w:rPr>
          <w:rFonts w:ascii="Arial" w:eastAsiaTheme="minorEastAsia" w:hAnsi="Arial" w:cs="Arial"/>
          <w:color w:val="000000" w:themeColor="text1"/>
          <w:sz w:val="32"/>
          <w:szCs w:val="32"/>
        </w:rPr>
        <w:t>48</w:t>
      </w:r>
      <w:r w:rsidRPr="00910D42">
        <w:rPr>
          <w:rFonts w:ascii="Arial" w:eastAsiaTheme="minorEastAsia" w:hAnsi="Arial" w:cs="Arial"/>
          <w:color w:val="000000" w:themeColor="text1"/>
          <w:sz w:val="32"/>
          <w:szCs w:val="32"/>
          <w:lang w:val="kk-KZ"/>
        </w:rPr>
        <w:t xml:space="preserve">б. </w:t>
      </w:r>
    </w:p>
    <w:p w:rsidR="00910D42" w:rsidRPr="00910D42" w:rsidRDefault="00910D42" w:rsidP="00910D42">
      <w:pPr>
        <w:pStyle w:val="a5"/>
        <w:numPr>
          <w:ilvl w:val="0"/>
          <w:numId w:val="7"/>
        </w:numPr>
        <w:tabs>
          <w:tab w:val="left" w:pos="1134"/>
        </w:tabs>
        <w:ind w:left="0" w:firstLine="0"/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910D42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История искусств : учебное пособие для СПО / составители Л. А. Кинёва, под редакцией Л. Б. Вожевой. — 3-е изд. — Саратов : Профобразование, 2024. — 135 c. — </w:t>
      </w:r>
    </w:p>
    <w:p w:rsidR="00910D42" w:rsidRPr="00910D42" w:rsidRDefault="00910D42" w:rsidP="00910D42">
      <w:pPr>
        <w:pStyle w:val="a5"/>
        <w:numPr>
          <w:ilvl w:val="0"/>
          <w:numId w:val="7"/>
        </w:numPr>
        <w:tabs>
          <w:tab w:val="left" w:pos="1134"/>
        </w:tabs>
        <w:ind w:left="0" w:firstLine="0"/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910D42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Дьячкова, Л. Г. История искусств : учебное пособие / Л. Г. Дьячкова. — Хабаровск : ДВГУПС, 2020. — 65 с. — </w:t>
      </w:r>
    </w:p>
    <w:p w:rsidR="00910D42" w:rsidRPr="00910D42" w:rsidRDefault="00910D42" w:rsidP="00910D42">
      <w:pPr>
        <w:pStyle w:val="a5"/>
        <w:numPr>
          <w:ilvl w:val="0"/>
          <w:numId w:val="7"/>
        </w:numPr>
        <w:tabs>
          <w:tab w:val="left" w:pos="1134"/>
        </w:tabs>
        <w:ind w:left="0" w:firstLine="0"/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910D42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Чужанова Т.Ю. История искусств : учебное пособие / Чужанова Т.Ю.. — Санкт-Петербург : Санкт-Петербургский государственный университет промышленных технологий и дизайна, 2017. — 51 c. </w:t>
      </w:r>
    </w:p>
    <w:p w:rsidR="00910D42" w:rsidRPr="00910D42" w:rsidRDefault="00910D42" w:rsidP="00910D42">
      <w:pPr>
        <w:pStyle w:val="a5"/>
        <w:numPr>
          <w:ilvl w:val="0"/>
          <w:numId w:val="7"/>
        </w:numPr>
        <w:tabs>
          <w:tab w:val="left" w:pos="1134"/>
        </w:tabs>
        <w:ind w:left="0" w:firstLine="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10D42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lastRenderedPageBreak/>
        <w:t>Кинёва Л.А. История искусств : учебное пособие / Кинёва Л.А.. — Екатеринбург : Издательство Уральского университета, 2017. — 136 c.</w:t>
      </w:r>
    </w:p>
    <w:p w:rsidR="00652ABA" w:rsidRPr="00910D42" w:rsidRDefault="00652ABA" w:rsidP="00910D42">
      <w:pPr>
        <w:jc w:val="both"/>
        <w:rPr>
          <w:rFonts w:ascii="Arial" w:hAnsi="Arial" w:cs="Arial"/>
          <w:sz w:val="32"/>
          <w:szCs w:val="32"/>
        </w:rPr>
      </w:pPr>
    </w:p>
    <w:sectPr w:rsidR="00652ABA" w:rsidRPr="00910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B57"/>
    <w:multiLevelType w:val="hybridMultilevel"/>
    <w:tmpl w:val="3EDE302C"/>
    <w:lvl w:ilvl="0" w:tplc="6884EBC6">
      <w:start w:val="1"/>
      <w:numFmt w:val="decimal"/>
      <w:lvlText w:val="%1-"/>
      <w:lvlJc w:val="left"/>
      <w:pPr>
        <w:ind w:left="720" w:hanging="360"/>
      </w:pPr>
      <w:rPr>
        <w:rFonts w:ascii="Arial" w:eastAsiaTheme="maj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63C7"/>
    <w:multiLevelType w:val="multilevel"/>
    <w:tmpl w:val="51327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CB45208"/>
    <w:multiLevelType w:val="hybridMultilevel"/>
    <w:tmpl w:val="647C4990"/>
    <w:lvl w:ilvl="0" w:tplc="616AA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24A07"/>
    <w:multiLevelType w:val="hybridMultilevel"/>
    <w:tmpl w:val="229A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47C0"/>
    <w:multiLevelType w:val="multilevel"/>
    <w:tmpl w:val="B0AC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7764A"/>
    <w:multiLevelType w:val="hybridMultilevel"/>
    <w:tmpl w:val="9C8C52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5286C55"/>
    <w:multiLevelType w:val="hybridMultilevel"/>
    <w:tmpl w:val="F9D03954"/>
    <w:lvl w:ilvl="0" w:tplc="AD10A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A7A5A"/>
    <w:multiLevelType w:val="hybridMultilevel"/>
    <w:tmpl w:val="04DA997E"/>
    <w:lvl w:ilvl="0" w:tplc="3D7AF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E1473"/>
    <w:multiLevelType w:val="multilevel"/>
    <w:tmpl w:val="7122A0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4000">
    <w:abstractNumId w:val="4"/>
  </w:num>
  <w:num w:numId="2" w16cid:durableId="1497459299">
    <w:abstractNumId w:val="7"/>
  </w:num>
  <w:num w:numId="3" w16cid:durableId="1245914762">
    <w:abstractNumId w:val="5"/>
  </w:num>
  <w:num w:numId="4" w16cid:durableId="1767770156">
    <w:abstractNumId w:val="1"/>
  </w:num>
  <w:num w:numId="5" w16cid:durableId="357975865">
    <w:abstractNumId w:val="0"/>
  </w:num>
  <w:num w:numId="6" w16cid:durableId="251209498">
    <w:abstractNumId w:val="6"/>
  </w:num>
  <w:num w:numId="7" w16cid:durableId="849025826">
    <w:abstractNumId w:val="3"/>
  </w:num>
  <w:num w:numId="8" w16cid:durableId="1081027717">
    <w:abstractNumId w:val="8"/>
  </w:num>
  <w:num w:numId="9" w16cid:durableId="61040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BA"/>
    <w:rsid w:val="00652ABA"/>
    <w:rsid w:val="006B689B"/>
    <w:rsid w:val="00910D42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5A83"/>
  <w15:chartTrackingRefBased/>
  <w15:docId w15:val="{8500B133-C0E8-2047-9324-E62B4099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52A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val="ru-RU" w:eastAsia="ru-RU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2ABA"/>
    <w:rPr>
      <w:rFonts w:asciiTheme="majorHAnsi" w:eastAsiaTheme="majorEastAsia" w:hAnsiTheme="majorHAnsi" w:cstheme="majorBidi"/>
      <w:color w:val="1F3763" w:themeColor="accent1" w:themeShade="7F"/>
      <w:kern w:val="0"/>
      <w:lang w:val="ru-RU" w:eastAsia="ru-RU"/>
      <w14:ligatures w14:val="none"/>
    </w:rPr>
  </w:style>
  <w:style w:type="paragraph" w:styleId="a3">
    <w:name w:val="Normal (Web)"/>
    <w:basedOn w:val="a"/>
    <w:uiPriority w:val="99"/>
    <w:unhideWhenUsed/>
    <w:rsid w:val="00652A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652ABA"/>
  </w:style>
  <w:style w:type="character" w:styleId="a4">
    <w:name w:val="Emphasis"/>
    <w:basedOn w:val="a0"/>
    <w:uiPriority w:val="20"/>
    <w:qFormat/>
    <w:rsid w:val="00652ABA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10D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5">
    <w:name w:val="List Paragraph"/>
    <w:basedOn w:val="a"/>
    <w:uiPriority w:val="34"/>
    <w:qFormat/>
    <w:rsid w:val="00910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Tattigul Samuratova</dc:creator>
  <cp:keywords/>
  <dc:description/>
  <cp:lastModifiedBy>Tattigul Samuratova</cp:lastModifiedBy>
  <cp:revision>6</cp:revision>
  <dcterms:created xsi:type="dcterms:W3CDTF">2025-09-28T04:55:00Z</dcterms:created>
  <dcterms:modified xsi:type="dcterms:W3CDTF">2025-09-28T10:30:00Z</dcterms:modified>
</cp:coreProperties>
</file>