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7830" w:rsidRPr="00A13AE7" w:rsidRDefault="001A7830" w:rsidP="00A13AE7">
      <w:pPr>
        <w:pStyle w:val="a8"/>
        <w:shd w:val="clear" w:color="auto" w:fill="FFFFFF"/>
        <w:spacing w:before="0" w:beforeAutospacing="0" w:after="0" w:afterAutospacing="0"/>
        <w:jc w:val="both"/>
        <w:rPr>
          <w:rFonts w:ascii="Arial" w:hAnsi="Arial" w:cs="Arial"/>
          <w:b/>
          <w:bCs/>
          <w:sz w:val="32"/>
          <w:szCs w:val="32"/>
          <w:lang w:val="kk-KZ"/>
        </w:rPr>
      </w:pPr>
      <w:r w:rsidRPr="00A13AE7">
        <w:rPr>
          <w:rFonts w:ascii="Arial" w:hAnsi="Arial" w:cs="Arial"/>
          <w:b/>
          <w:bCs/>
          <w:sz w:val="32"/>
          <w:szCs w:val="32"/>
          <w:lang w:val="kk-KZ"/>
        </w:rPr>
        <w:t>Л.Н.ГУМИЛЕВ АТЫНДАҒЫ ЕУРАЗИЯ ҰЛТТЫҚ УНИВЕРСИТЕТІ</w:t>
      </w:r>
    </w:p>
    <w:p w:rsidR="001A7830" w:rsidRPr="00A13AE7" w:rsidRDefault="001A7830" w:rsidP="00A13AE7">
      <w:pPr>
        <w:pStyle w:val="a8"/>
        <w:shd w:val="clear" w:color="auto" w:fill="FFFFFF"/>
        <w:spacing w:before="0" w:beforeAutospacing="0" w:after="0" w:afterAutospacing="0"/>
        <w:jc w:val="both"/>
        <w:rPr>
          <w:rFonts w:ascii="Arial" w:hAnsi="Arial" w:cs="Arial"/>
          <w:b/>
          <w:bCs/>
          <w:sz w:val="32"/>
          <w:szCs w:val="32"/>
          <w:lang w:val="kk-KZ"/>
        </w:rPr>
      </w:pPr>
      <w:r w:rsidRPr="00A13AE7">
        <w:rPr>
          <w:rFonts w:ascii="Arial" w:hAnsi="Arial" w:cs="Arial"/>
          <w:b/>
          <w:bCs/>
          <w:sz w:val="32"/>
          <w:szCs w:val="32"/>
          <w:lang w:val="kk-KZ"/>
        </w:rPr>
        <w:t>«ӨНЕР ТАРИХЫ» ПӘНІНЕН ДӘРІС САБАҚТАРЫ</w:t>
      </w:r>
    </w:p>
    <w:p w:rsidR="00366400" w:rsidRPr="00A13AE7" w:rsidRDefault="00366400" w:rsidP="00A13AE7">
      <w:pPr>
        <w:pStyle w:val="a8"/>
        <w:shd w:val="clear" w:color="auto" w:fill="FFFFFF"/>
        <w:spacing w:before="0" w:beforeAutospacing="0" w:after="0" w:afterAutospacing="0"/>
        <w:jc w:val="both"/>
        <w:rPr>
          <w:rFonts w:ascii="Arial" w:hAnsi="Arial" w:cs="Arial"/>
          <w:b/>
          <w:bCs/>
          <w:sz w:val="32"/>
          <w:szCs w:val="32"/>
          <w:lang w:val="kk-KZ"/>
        </w:rPr>
      </w:pPr>
    </w:p>
    <w:p w:rsidR="00BD5AAA" w:rsidRPr="00D226CF" w:rsidRDefault="00D226CF" w:rsidP="00A13AE7">
      <w:pPr>
        <w:pStyle w:val="3"/>
        <w:tabs>
          <w:tab w:val="left" w:pos="851"/>
          <w:tab w:val="left" w:pos="993"/>
        </w:tabs>
        <w:spacing w:before="0"/>
        <w:jc w:val="both"/>
        <w:rPr>
          <w:rFonts w:ascii="Arial" w:hAnsi="Arial" w:cs="Arial"/>
          <w:b/>
          <w:bCs/>
          <w:color w:val="000000"/>
          <w:sz w:val="32"/>
          <w:szCs w:val="32"/>
          <w:lang w:val="kk-KZ"/>
        </w:rPr>
      </w:pPr>
      <w:r>
        <w:rPr>
          <w:rFonts w:ascii="Arial" w:hAnsi="Arial" w:cs="Arial"/>
          <w:b/>
          <w:bCs/>
          <w:sz w:val="32"/>
          <w:szCs w:val="32"/>
          <w:lang w:val="kk-KZ"/>
        </w:rPr>
        <w:t>8</w:t>
      </w:r>
      <w:r w:rsidRPr="00D226CF">
        <w:rPr>
          <w:rFonts w:ascii="Arial" w:hAnsi="Arial" w:cs="Arial"/>
          <w:b/>
          <w:bCs/>
          <w:sz w:val="32"/>
          <w:szCs w:val="32"/>
          <w:lang w:val="kk-KZ"/>
        </w:rPr>
        <w:t xml:space="preserve"> </w:t>
      </w:r>
      <w:r w:rsidR="001A7830" w:rsidRPr="00A13AE7">
        <w:rPr>
          <w:rFonts w:ascii="Arial" w:hAnsi="Arial" w:cs="Arial"/>
          <w:b/>
          <w:bCs/>
          <w:sz w:val="32"/>
          <w:szCs w:val="32"/>
          <w:lang w:val="kk-KZ"/>
        </w:rPr>
        <w:t xml:space="preserve">ДӘРІС:  </w:t>
      </w:r>
      <w:r w:rsidR="001A7830" w:rsidRPr="00D226CF">
        <w:rPr>
          <w:rFonts w:ascii="Arial" w:hAnsi="Arial" w:cs="Arial"/>
          <w:b/>
          <w:bCs/>
          <w:color w:val="000000"/>
          <w:sz w:val="32"/>
          <w:szCs w:val="32"/>
          <w:lang w:val="kk-KZ"/>
        </w:rPr>
        <w:t xml:space="preserve">ЕЖЕЛГІ ОРЫС ӨНЕРІ </w:t>
      </w:r>
    </w:p>
    <w:p w:rsidR="00C35338" w:rsidRPr="00A13AE7" w:rsidRDefault="00C35338" w:rsidP="00A13AE7">
      <w:pPr>
        <w:tabs>
          <w:tab w:val="left" w:pos="851"/>
          <w:tab w:val="left" w:pos="993"/>
        </w:tabs>
        <w:jc w:val="both"/>
        <w:rPr>
          <w:rFonts w:ascii="Arial" w:hAnsi="Arial" w:cs="Arial"/>
          <w:sz w:val="32"/>
          <w:szCs w:val="32"/>
          <w:lang w:val="kk-KZ"/>
        </w:rPr>
      </w:pPr>
      <w:r w:rsidRPr="00A13AE7">
        <w:rPr>
          <w:rFonts w:ascii="Arial" w:hAnsi="Arial" w:cs="Arial"/>
          <w:sz w:val="32"/>
          <w:szCs w:val="32"/>
          <w:lang w:val="kk-KZ"/>
        </w:rPr>
        <w:t>Жоспар:</w:t>
      </w:r>
    </w:p>
    <w:p w:rsidR="00C35338" w:rsidRPr="00A13AE7" w:rsidRDefault="00C35338" w:rsidP="00A13AE7">
      <w:pPr>
        <w:pStyle w:val="3"/>
        <w:numPr>
          <w:ilvl w:val="0"/>
          <w:numId w:val="25"/>
        </w:numPr>
        <w:tabs>
          <w:tab w:val="left" w:pos="851"/>
          <w:tab w:val="left" w:pos="993"/>
        </w:tabs>
        <w:spacing w:before="0"/>
        <w:ind w:left="0" w:firstLine="0"/>
        <w:jc w:val="both"/>
        <w:rPr>
          <w:rFonts w:ascii="Arial" w:hAnsi="Arial" w:cs="Arial"/>
          <w:color w:val="000000"/>
          <w:sz w:val="32"/>
          <w:szCs w:val="32"/>
        </w:rPr>
      </w:pPr>
      <w:proofErr w:type="spellStart"/>
      <w:r w:rsidRPr="00A13AE7">
        <w:rPr>
          <w:rFonts w:ascii="Arial" w:hAnsi="Arial" w:cs="Arial"/>
          <w:color w:val="000000"/>
          <w:sz w:val="32"/>
          <w:szCs w:val="32"/>
        </w:rPr>
        <w:t>Ежелгі</w:t>
      </w:r>
      <w:proofErr w:type="spellEnd"/>
      <w:r w:rsidRPr="00A13AE7">
        <w:rPr>
          <w:rFonts w:ascii="Arial" w:hAnsi="Arial" w:cs="Arial"/>
          <w:color w:val="000000"/>
          <w:sz w:val="32"/>
          <w:szCs w:val="32"/>
        </w:rPr>
        <w:t xml:space="preserve"> </w:t>
      </w:r>
      <w:proofErr w:type="spellStart"/>
      <w:r w:rsidRPr="00A13AE7">
        <w:rPr>
          <w:rFonts w:ascii="Arial" w:hAnsi="Arial" w:cs="Arial"/>
          <w:color w:val="000000"/>
          <w:sz w:val="32"/>
          <w:szCs w:val="32"/>
        </w:rPr>
        <w:t>орыс</w:t>
      </w:r>
      <w:proofErr w:type="spellEnd"/>
      <w:r w:rsidRPr="00A13AE7">
        <w:rPr>
          <w:rFonts w:ascii="Arial" w:hAnsi="Arial" w:cs="Arial"/>
          <w:color w:val="000000"/>
          <w:sz w:val="32"/>
          <w:szCs w:val="32"/>
        </w:rPr>
        <w:t xml:space="preserve"> </w:t>
      </w:r>
      <w:proofErr w:type="spellStart"/>
      <w:r w:rsidRPr="00A13AE7">
        <w:rPr>
          <w:rFonts w:ascii="Arial" w:hAnsi="Arial" w:cs="Arial"/>
          <w:color w:val="000000"/>
          <w:sz w:val="32"/>
          <w:szCs w:val="32"/>
        </w:rPr>
        <w:t>өнері</w:t>
      </w:r>
      <w:proofErr w:type="spellEnd"/>
    </w:p>
    <w:p w:rsidR="00C35338" w:rsidRPr="00A13AE7" w:rsidRDefault="00C35338" w:rsidP="00A13AE7">
      <w:pPr>
        <w:pStyle w:val="3"/>
        <w:numPr>
          <w:ilvl w:val="0"/>
          <w:numId w:val="25"/>
        </w:numPr>
        <w:tabs>
          <w:tab w:val="left" w:pos="851"/>
          <w:tab w:val="left" w:pos="993"/>
        </w:tabs>
        <w:spacing w:before="0"/>
        <w:ind w:left="0" w:firstLine="0"/>
        <w:jc w:val="both"/>
        <w:rPr>
          <w:rFonts w:ascii="Arial" w:hAnsi="Arial" w:cs="Arial"/>
          <w:color w:val="000000"/>
          <w:sz w:val="32"/>
          <w:szCs w:val="32"/>
          <w:lang w:val="ru-KZ"/>
        </w:rPr>
      </w:pPr>
      <w:proofErr w:type="spellStart"/>
      <w:r w:rsidRPr="00A13AE7">
        <w:rPr>
          <w:rFonts w:ascii="Arial" w:hAnsi="Arial" w:cs="Arial"/>
          <w:color w:val="000000"/>
          <w:sz w:val="32"/>
          <w:szCs w:val="32"/>
        </w:rPr>
        <w:t>Ежелгі</w:t>
      </w:r>
      <w:proofErr w:type="spellEnd"/>
      <w:r w:rsidRPr="00A13AE7">
        <w:rPr>
          <w:rFonts w:ascii="Arial" w:hAnsi="Arial" w:cs="Arial"/>
          <w:color w:val="000000"/>
          <w:sz w:val="32"/>
          <w:szCs w:val="32"/>
        </w:rPr>
        <w:t xml:space="preserve"> </w:t>
      </w:r>
      <w:proofErr w:type="spellStart"/>
      <w:r w:rsidRPr="00A13AE7">
        <w:rPr>
          <w:rFonts w:ascii="Arial" w:hAnsi="Arial" w:cs="Arial"/>
          <w:color w:val="000000"/>
          <w:sz w:val="32"/>
          <w:szCs w:val="32"/>
        </w:rPr>
        <w:t>орыс</w:t>
      </w:r>
      <w:proofErr w:type="spellEnd"/>
      <w:r w:rsidRPr="00A13AE7">
        <w:rPr>
          <w:rFonts w:ascii="Arial" w:hAnsi="Arial" w:cs="Arial"/>
          <w:color w:val="000000"/>
          <w:sz w:val="32"/>
          <w:szCs w:val="32"/>
        </w:rPr>
        <w:t xml:space="preserve"> </w:t>
      </w:r>
      <w:proofErr w:type="spellStart"/>
      <w:r w:rsidRPr="00A13AE7">
        <w:rPr>
          <w:rFonts w:ascii="Arial" w:hAnsi="Arial" w:cs="Arial"/>
          <w:color w:val="000000"/>
          <w:sz w:val="32"/>
          <w:szCs w:val="32"/>
        </w:rPr>
        <w:t>өнер</w:t>
      </w:r>
      <w:proofErr w:type="spellEnd"/>
      <w:r w:rsidRPr="00A13AE7">
        <w:rPr>
          <w:rFonts w:ascii="Arial" w:hAnsi="Arial" w:cs="Arial"/>
          <w:color w:val="000000"/>
          <w:sz w:val="32"/>
          <w:szCs w:val="32"/>
        </w:rPr>
        <w:t xml:space="preserve"> </w:t>
      </w:r>
      <w:proofErr w:type="spellStart"/>
      <w:r w:rsidRPr="00A13AE7">
        <w:rPr>
          <w:rFonts w:ascii="Arial" w:hAnsi="Arial" w:cs="Arial"/>
          <w:color w:val="000000"/>
          <w:sz w:val="32"/>
          <w:szCs w:val="32"/>
        </w:rPr>
        <w:t>туындыларына</w:t>
      </w:r>
      <w:proofErr w:type="spellEnd"/>
      <w:r w:rsidRPr="00A13AE7">
        <w:rPr>
          <w:rFonts w:ascii="Arial" w:hAnsi="Arial" w:cs="Arial"/>
          <w:color w:val="000000"/>
          <w:sz w:val="32"/>
          <w:szCs w:val="32"/>
        </w:rPr>
        <w:t xml:space="preserve"> </w:t>
      </w:r>
      <w:proofErr w:type="spellStart"/>
      <w:r w:rsidRPr="00A13AE7">
        <w:rPr>
          <w:rFonts w:ascii="Arial" w:hAnsi="Arial" w:cs="Arial"/>
          <w:color w:val="000000"/>
          <w:sz w:val="32"/>
          <w:szCs w:val="32"/>
        </w:rPr>
        <w:t>талдау</w:t>
      </w:r>
      <w:proofErr w:type="spellEnd"/>
    </w:p>
    <w:p w:rsidR="00C35338" w:rsidRPr="00A13AE7" w:rsidRDefault="00C35338" w:rsidP="00A13AE7">
      <w:pPr>
        <w:pStyle w:val="3"/>
        <w:numPr>
          <w:ilvl w:val="0"/>
          <w:numId w:val="25"/>
        </w:numPr>
        <w:tabs>
          <w:tab w:val="left" w:pos="851"/>
          <w:tab w:val="left" w:pos="993"/>
        </w:tabs>
        <w:spacing w:before="0"/>
        <w:ind w:left="0" w:firstLine="0"/>
        <w:jc w:val="both"/>
        <w:rPr>
          <w:rFonts w:ascii="Arial" w:hAnsi="Arial" w:cs="Arial"/>
          <w:color w:val="000000"/>
          <w:sz w:val="32"/>
          <w:szCs w:val="32"/>
          <w:lang w:val="ru-KZ"/>
        </w:rPr>
      </w:pPr>
      <w:r w:rsidRPr="00A13AE7">
        <w:rPr>
          <w:rFonts w:ascii="Arial" w:hAnsi="Arial" w:cs="Arial"/>
          <w:color w:val="000000"/>
          <w:sz w:val="32"/>
          <w:szCs w:val="32"/>
          <w:lang w:val="ru-KZ"/>
        </w:rPr>
        <w:t>Ежелгі орыс өнеріндегі мазмұн</w:t>
      </w:r>
    </w:p>
    <w:p w:rsidR="00C35338" w:rsidRPr="00A13AE7" w:rsidRDefault="00C35338" w:rsidP="00A13AE7">
      <w:pPr>
        <w:tabs>
          <w:tab w:val="left" w:pos="851"/>
          <w:tab w:val="left" w:pos="993"/>
        </w:tabs>
        <w:jc w:val="both"/>
        <w:rPr>
          <w:rFonts w:ascii="Arial" w:hAnsi="Arial" w:cs="Arial"/>
          <w:sz w:val="32"/>
          <w:szCs w:val="32"/>
          <w:lang w:val="ru-KZ"/>
        </w:rPr>
      </w:pPr>
    </w:p>
    <w:p w:rsidR="00BD5AAA" w:rsidRPr="00A13AE7" w:rsidRDefault="00C35338"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b/>
          <w:bCs/>
          <w:color w:val="000000"/>
          <w:sz w:val="32"/>
          <w:szCs w:val="32"/>
        </w:rPr>
        <w:t xml:space="preserve">1. </w:t>
      </w:r>
      <w:r w:rsidR="00BD5AAA" w:rsidRPr="00A13AE7">
        <w:rPr>
          <w:rFonts w:ascii="Arial" w:hAnsi="Arial" w:cs="Arial"/>
          <w:b/>
          <w:bCs/>
          <w:color w:val="000000"/>
          <w:sz w:val="32"/>
          <w:szCs w:val="32"/>
        </w:rPr>
        <w:t>Ежелгі орыс өнері</w:t>
      </w:r>
      <w:r w:rsidR="00BD5AAA" w:rsidRPr="00A13AE7">
        <w:rPr>
          <w:rFonts w:ascii="Arial" w:hAnsi="Arial" w:cs="Arial"/>
          <w:color w:val="000000"/>
          <w:sz w:val="32"/>
          <w:szCs w:val="32"/>
        </w:rPr>
        <w:t xml:space="preserve"> IX–XV ғасырларда Киев Русінде және кейінгі орыс князьдіктерінде дамыды. Оның басты ерекшелігі – Византия мәдениетінің ықпалы мен жергілікті дәстүрлердің тоғысуы. 988 жылы христиан дінін қабылдау өнердің дамуына жаңа серпін берді: сәулет, иконография, фреска, қолжазба миниатюралары кеңінен таралды.</w:t>
      </w:r>
    </w:p>
    <w:p w:rsidR="00BD5AAA" w:rsidRPr="00A13AE7" w:rsidRDefault="00BD5AAA"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Сәулет өнерінде ең әйгілі ескерткіштердің бірі – Киевтегі</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София соборы</w:t>
      </w:r>
      <w:r w:rsidRPr="00A13AE7">
        <w:rPr>
          <w:rStyle w:val="apple-converted-space"/>
          <w:rFonts w:ascii="Arial" w:hAnsi="Arial" w:cs="Arial"/>
          <w:color w:val="000000"/>
          <w:sz w:val="32"/>
          <w:szCs w:val="32"/>
        </w:rPr>
        <w:t> </w:t>
      </w:r>
      <w:r w:rsidRPr="00A13AE7">
        <w:rPr>
          <w:rFonts w:ascii="Arial" w:hAnsi="Arial" w:cs="Arial"/>
          <w:color w:val="000000"/>
          <w:sz w:val="32"/>
          <w:szCs w:val="32"/>
        </w:rPr>
        <w:t>(XI ғ.). Ол византиялық үлгіде салынғанымен, жергілікті материалдар мен құрылыс әдістерін қолданды. Орыс шіркеулеріне уақыт өте келе ерекше «пиязша» күмбездер тән болды. Новгород пен Владимирдегі храмдар қалың қабырғалы, қарапайым, бірақ рухани әсері зор ғимараттар ретінде танылды.</w:t>
      </w:r>
    </w:p>
    <w:p w:rsidR="00BD5AAA" w:rsidRPr="00A13AE7" w:rsidRDefault="00BD5AAA"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Бейнелеу өнерінің басты жанры –</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иконалар</w:t>
      </w:r>
      <w:r w:rsidRPr="00A13AE7">
        <w:rPr>
          <w:rFonts w:ascii="Arial" w:hAnsi="Arial" w:cs="Arial"/>
          <w:color w:val="000000"/>
          <w:sz w:val="32"/>
          <w:szCs w:val="32"/>
        </w:rPr>
        <w:t>. Олар Византия үлгісінде жасалғанымен, орыс иконаларына нәзік психологиялық бейнелеу тән. Белгілі шеберлердің бірі –</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Андрей Рублёв</w:t>
      </w:r>
      <w:r w:rsidRPr="00A13AE7">
        <w:rPr>
          <w:rFonts w:ascii="Arial" w:hAnsi="Arial" w:cs="Arial"/>
          <w:color w:val="000000"/>
          <w:sz w:val="32"/>
          <w:szCs w:val="32"/>
        </w:rPr>
        <w:t>, оның «Үштік» иконасы орыс руханиятының символына айналды. Сондай-ақ</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Феофан Грек</w:t>
      </w:r>
      <w:r w:rsidRPr="00A13AE7">
        <w:rPr>
          <w:rStyle w:val="apple-converted-space"/>
          <w:rFonts w:ascii="Arial" w:hAnsi="Arial" w:cs="Arial"/>
          <w:color w:val="000000"/>
          <w:sz w:val="32"/>
          <w:szCs w:val="32"/>
        </w:rPr>
        <w:t> </w:t>
      </w:r>
      <w:r w:rsidRPr="00A13AE7">
        <w:rPr>
          <w:rFonts w:ascii="Arial" w:hAnsi="Arial" w:cs="Arial"/>
          <w:color w:val="000000"/>
          <w:sz w:val="32"/>
          <w:szCs w:val="32"/>
        </w:rPr>
        <w:t>шығармалары орыс өнеріне монументалдылық пен экспрессия әкелді.</w:t>
      </w:r>
    </w:p>
    <w:p w:rsidR="00BD5AAA" w:rsidRPr="00A13AE7" w:rsidRDefault="00BD5AAA"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Қолданбалы өнерде зергерлік бұйымдар, алтын-күмістен жасалған әшекейлер ерекше орын алды. Сонымен қатар діни қолжазбалар көркем миниатюралармен безендірілді, мысалы, XI ғасырдағы</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Остромирово Евангелие</w:t>
      </w:r>
      <w:r w:rsidRPr="00A13AE7">
        <w:rPr>
          <w:rFonts w:ascii="Arial" w:hAnsi="Arial" w:cs="Arial"/>
          <w:color w:val="000000"/>
          <w:sz w:val="32"/>
          <w:szCs w:val="32"/>
        </w:rPr>
        <w:t>.</w:t>
      </w:r>
    </w:p>
    <w:p w:rsidR="00BD5AAA" w:rsidRPr="00A13AE7" w:rsidRDefault="00BD5AAA"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Осылайша ежелгі орыс өнері Византия дәстүрлері мен жергілікті мәдениеттің синтезі ретінде қалыптасып, кейінгі орыс мәдениетінің негізін қалады және әлемдік өнер тарихына айтарлықтай үлес қосты.</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color w:val="000000"/>
          <w:sz w:val="32"/>
          <w:szCs w:val="32"/>
        </w:rPr>
      </w:pPr>
    </w:p>
    <w:p w:rsidR="00C35338" w:rsidRPr="00A13AE7" w:rsidRDefault="00C35338" w:rsidP="00A13AE7">
      <w:pPr>
        <w:pStyle w:val="3"/>
        <w:tabs>
          <w:tab w:val="left" w:pos="851"/>
          <w:tab w:val="left" w:pos="993"/>
        </w:tabs>
        <w:spacing w:before="0"/>
        <w:jc w:val="both"/>
        <w:rPr>
          <w:rFonts w:ascii="Arial" w:hAnsi="Arial" w:cs="Arial"/>
          <w:b/>
          <w:bCs/>
          <w:color w:val="000000"/>
          <w:sz w:val="32"/>
          <w:szCs w:val="32"/>
          <w:lang w:val="ru-KZ"/>
        </w:rPr>
      </w:pPr>
      <w:r w:rsidRPr="00A13AE7">
        <w:rPr>
          <w:rFonts w:ascii="Arial" w:hAnsi="Arial" w:cs="Arial"/>
          <w:b/>
          <w:bCs/>
          <w:color w:val="000000"/>
          <w:sz w:val="32"/>
          <w:szCs w:val="32"/>
        </w:rPr>
        <w:lastRenderedPageBreak/>
        <w:t xml:space="preserve">2. </w:t>
      </w:r>
      <w:proofErr w:type="spellStart"/>
      <w:r w:rsidRPr="00A13AE7">
        <w:rPr>
          <w:rFonts w:ascii="Arial" w:hAnsi="Arial" w:cs="Arial"/>
          <w:b/>
          <w:bCs/>
          <w:color w:val="000000"/>
          <w:sz w:val="32"/>
          <w:szCs w:val="32"/>
        </w:rPr>
        <w:t>Ежелгі</w:t>
      </w:r>
      <w:proofErr w:type="spellEnd"/>
      <w:r w:rsidRPr="00A13AE7">
        <w:rPr>
          <w:rFonts w:ascii="Arial" w:hAnsi="Arial" w:cs="Arial"/>
          <w:b/>
          <w:bCs/>
          <w:color w:val="000000"/>
          <w:sz w:val="32"/>
          <w:szCs w:val="32"/>
        </w:rPr>
        <w:t xml:space="preserve"> </w:t>
      </w:r>
      <w:proofErr w:type="spellStart"/>
      <w:r w:rsidRPr="00A13AE7">
        <w:rPr>
          <w:rFonts w:ascii="Arial" w:hAnsi="Arial" w:cs="Arial"/>
          <w:b/>
          <w:bCs/>
          <w:color w:val="000000"/>
          <w:sz w:val="32"/>
          <w:szCs w:val="32"/>
        </w:rPr>
        <w:t>орыс</w:t>
      </w:r>
      <w:proofErr w:type="spellEnd"/>
      <w:r w:rsidRPr="00A13AE7">
        <w:rPr>
          <w:rFonts w:ascii="Arial" w:hAnsi="Arial" w:cs="Arial"/>
          <w:b/>
          <w:bCs/>
          <w:color w:val="000000"/>
          <w:sz w:val="32"/>
          <w:szCs w:val="32"/>
        </w:rPr>
        <w:t xml:space="preserve"> </w:t>
      </w:r>
      <w:proofErr w:type="spellStart"/>
      <w:r w:rsidRPr="00A13AE7">
        <w:rPr>
          <w:rFonts w:ascii="Arial" w:hAnsi="Arial" w:cs="Arial"/>
          <w:b/>
          <w:bCs/>
          <w:color w:val="000000"/>
          <w:sz w:val="32"/>
          <w:szCs w:val="32"/>
        </w:rPr>
        <w:t>өнер</w:t>
      </w:r>
      <w:proofErr w:type="spellEnd"/>
      <w:r w:rsidRPr="00A13AE7">
        <w:rPr>
          <w:rFonts w:ascii="Arial" w:hAnsi="Arial" w:cs="Arial"/>
          <w:b/>
          <w:bCs/>
          <w:color w:val="000000"/>
          <w:sz w:val="32"/>
          <w:szCs w:val="32"/>
        </w:rPr>
        <w:t xml:space="preserve"> </w:t>
      </w:r>
      <w:proofErr w:type="spellStart"/>
      <w:r w:rsidRPr="00A13AE7">
        <w:rPr>
          <w:rFonts w:ascii="Arial" w:hAnsi="Arial" w:cs="Arial"/>
          <w:b/>
          <w:bCs/>
          <w:color w:val="000000"/>
          <w:sz w:val="32"/>
          <w:szCs w:val="32"/>
        </w:rPr>
        <w:t>туындыларына</w:t>
      </w:r>
      <w:proofErr w:type="spellEnd"/>
      <w:r w:rsidRPr="00A13AE7">
        <w:rPr>
          <w:rFonts w:ascii="Arial" w:hAnsi="Arial" w:cs="Arial"/>
          <w:b/>
          <w:bCs/>
          <w:color w:val="000000"/>
          <w:sz w:val="32"/>
          <w:szCs w:val="32"/>
        </w:rPr>
        <w:t xml:space="preserve"> </w:t>
      </w:r>
      <w:proofErr w:type="spellStart"/>
      <w:r w:rsidRPr="00A13AE7">
        <w:rPr>
          <w:rFonts w:ascii="Arial" w:hAnsi="Arial" w:cs="Arial"/>
          <w:b/>
          <w:bCs/>
          <w:color w:val="000000"/>
          <w:sz w:val="32"/>
          <w:szCs w:val="32"/>
        </w:rPr>
        <w:t>талдау</w:t>
      </w:r>
      <w:proofErr w:type="spellEnd"/>
    </w:p>
    <w:p w:rsidR="00C35338" w:rsidRPr="00A13AE7" w:rsidRDefault="00C35338" w:rsidP="00A13AE7">
      <w:pPr>
        <w:pStyle w:val="4"/>
        <w:tabs>
          <w:tab w:val="left" w:pos="851"/>
          <w:tab w:val="left" w:pos="993"/>
        </w:tabs>
        <w:spacing w:before="0"/>
        <w:jc w:val="both"/>
        <w:rPr>
          <w:rFonts w:ascii="Arial" w:hAnsi="Arial" w:cs="Arial"/>
          <w:color w:val="000000"/>
          <w:sz w:val="32"/>
          <w:szCs w:val="32"/>
        </w:rPr>
      </w:pPr>
      <w:r w:rsidRPr="00A13AE7">
        <w:rPr>
          <w:rFonts w:ascii="Arial" w:hAnsi="Arial" w:cs="Arial"/>
          <w:color w:val="000000"/>
          <w:sz w:val="32"/>
          <w:szCs w:val="32"/>
        </w:rPr>
        <w:t>1.</w:t>
      </w:r>
      <w:r w:rsidRPr="00A13AE7">
        <w:rPr>
          <w:rStyle w:val="apple-converted-space"/>
          <w:rFonts w:ascii="Arial" w:hAnsi="Arial" w:cs="Arial"/>
          <w:color w:val="000000"/>
          <w:sz w:val="32"/>
          <w:szCs w:val="32"/>
        </w:rPr>
        <w:t> </w:t>
      </w:r>
      <w:r w:rsidRPr="00A13AE7">
        <w:rPr>
          <w:rStyle w:val="a9"/>
          <w:rFonts w:ascii="Arial" w:hAnsi="Arial" w:cs="Arial"/>
          <w:b w:val="0"/>
          <w:bCs w:val="0"/>
          <w:color w:val="000000"/>
          <w:sz w:val="32"/>
          <w:szCs w:val="32"/>
        </w:rPr>
        <w:t>Киев София соборы (XI ғ.)</w:t>
      </w:r>
    </w:p>
    <w:p w:rsidR="00C35338" w:rsidRPr="00A13AE7" w:rsidRDefault="00C35338" w:rsidP="00A13AE7">
      <w:pPr>
        <w:pStyle w:val="a8"/>
        <w:numPr>
          <w:ilvl w:val="0"/>
          <w:numId w:val="17"/>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color w:val="000000"/>
          <w:sz w:val="32"/>
          <w:szCs w:val="32"/>
        </w:rPr>
        <w:t>Сипаттамасы:</w:t>
      </w:r>
      <w:r w:rsidRPr="00A13AE7">
        <w:rPr>
          <w:rStyle w:val="apple-converted-space"/>
          <w:rFonts w:ascii="Arial" w:hAnsi="Arial" w:cs="Arial"/>
          <w:color w:val="000000"/>
          <w:sz w:val="32"/>
          <w:szCs w:val="32"/>
        </w:rPr>
        <w:t> </w:t>
      </w:r>
      <w:r w:rsidRPr="00A13AE7">
        <w:rPr>
          <w:rFonts w:ascii="Arial" w:hAnsi="Arial" w:cs="Arial"/>
          <w:color w:val="000000"/>
          <w:sz w:val="32"/>
          <w:szCs w:val="32"/>
        </w:rPr>
        <w:t>Бұл собор Киев Русінің ең ірі сәулет ескерткіштерінің бірі болып саналады. Византия үлгісі бойынша салынғанымен, орыс жеріндегі құрылыс ерекшеліктері енгізілген.</w:t>
      </w:r>
    </w:p>
    <w:p w:rsidR="00C35338" w:rsidRPr="00A13AE7" w:rsidRDefault="00C35338" w:rsidP="00A13AE7">
      <w:pPr>
        <w:pStyle w:val="a8"/>
        <w:numPr>
          <w:ilvl w:val="0"/>
          <w:numId w:val="17"/>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color w:val="000000"/>
          <w:sz w:val="32"/>
          <w:szCs w:val="32"/>
        </w:rPr>
        <w:t>Ерекшелігі:</w:t>
      </w:r>
      <w:r w:rsidRPr="00A13AE7">
        <w:rPr>
          <w:rStyle w:val="apple-converted-space"/>
          <w:rFonts w:ascii="Arial" w:hAnsi="Arial" w:cs="Arial"/>
          <w:color w:val="000000"/>
          <w:sz w:val="32"/>
          <w:szCs w:val="32"/>
        </w:rPr>
        <w:t> </w:t>
      </w:r>
      <w:r w:rsidRPr="00A13AE7">
        <w:rPr>
          <w:rFonts w:ascii="Arial" w:hAnsi="Arial" w:cs="Arial"/>
          <w:color w:val="000000"/>
          <w:sz w:val="32"/>
          <w:szCs w:val="32"/>
        </w:rPr>
        <w:t>Көп күмбезді жүйесі, қалың қабырғалары және фрескалармен безендірілген ішкі интерьері.</w:t>
      </w:r>
    </w:p>
    <w:p w:rsidR="00C35338" w:rsidRPr="00A13AE7" w:rsidRDefault="00C35338" w:rsidP="00A13AE7">
      <w:pPr>
        <w:pStyle w:val="a8"/>
        <w:numPr>
          <w:ilvl w:val="0"/>
          <w:numId w:val="17"/>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color w:val="000000"/>
          <w:sz w:val="32"/>
          <w:szCs w:val="32"/>
        </w:rPr>
        <w:t>Маңызы:</w:t>
      </w:r>
      <w:r w:rsidRPr="00A13AE7">
        <w:rPr>
          <w:rStyle w:val="apple-converted-space"/>
          <w:rFonts w:ascii="Arial" w:hAnsi="Arial" w:cs="Arial"/>
          <w:color w:val="000000"/>
          <w:sz w:val="32"/>
          <w:szCs w:val="32"/>
        </w:rPr>
        <w:t> </w:t>
      </w:r>
      <w:r w:rsidRPr="00A13AE7">
        <w:rPr>
          <w:rFonts w:ascii="Arial" w:hAnsi="Arial" w:cs="Arial"/>
          <w:color w:val="000000"/>
          <w:sz w:val="32"/>
          <w:szCs w:val="32"/>
        </w:rPr>
        <w:t>Ол тек діни орталық қана емес, саяси әрі мәдени символ болды. Бұл ғимарат орыс архитектурасында өзіндік дәстүр қалыптастыруға жол ашты.</w:t>
      </w:r>
    </w:p>
    <w:p w:rsidR="00C35338" w:rsidRPr="00A13AE7" w:rsidRDefault="00C35338" w:rsidP="00A13AE7">
      <w:pPr>
        <w:pStyle w:val="4"/>
        <w:tabs>
          <w:tab w:val="left" w:pos="851"/>
          <w:tab w:val="left" w:pos="993"/>
        </w:tabs>
        <w:spacing w:before="0"/>
        <w:jc w:val="both"/>
        <w:rPr>
          <w:rFonts w:ascii="Arial" w:hAnsi="Arial" w:cs="Arial"/>
          <w:color w:val="000000"/>
          <w:sz w:val="32"/>
          <w:szCs w:val="32"/>
        </w:rPr>
      </w:pPr>
      <w:r w:rsidRPr="00A13AE7">
        <w:rPr>
          <w:rFonts w:ascii="Arial" w:hAnsi="Arial" w:cs="Arial"/>
          <w:color w:val="000000"/>
          <w:sz w:val="32"/>
          <w:szCs w:val="32"/>
        </w:rPr>
        <w:t>2.</w:t>
      </w:r>
      <w:r w:rsidRPr="00A13AE7">
        <w:rPr>
          <w:rStyle w:val="apple-converted-space"/>
          <w:rFonts w:ascii="Arial" w:hAnsi="Arial" w:cs="Arial"/>
          <w:color w:val="000000"/>
          <w:sz w:val="32"/>
          <w:szCs w:val="32"/>
        </w:rPr>
        <w:t> </w:t>
      </w:r>
      <w:r w:rsidRPr="00A13AE7">
        <w:rPr>
          <w:rStyle w:val="a9"/>
          <w:rFonts w:ascii="Arial" w:hAnsi="Arial" w:cs="Arial"/>
          <w:b w:val="0"/>
          <w:bCs w:val="0"/>
          <w:color w:val="000000"/>
          <w:sz w:val="32"/>
          <w:szCs w:val="32"/>
        </w:rPr>
        <w:t>«</w:t>
      </w:r>
      <w:proofErr w:type="spellStart"/>
      <w:r w:rsidRPr="00A13AE7">
        <w:rPr>
          <w:rStyle w:val="a9"/>
          <w:rFonts w:ascii="Arial" w:hAnsi="Arial" w:cs="Arial"/>
          <w:b w:val="0"/>
          <w:bCs w:val="0"/>
          <w:color w:val="000000"/>
          <w:sz w:val="32"/>
          <w:szCs w:val="32"/>
        </w:rPr>
        <w:t>Үштік</w:t>
      </w:r>
      <w:proofErr w:type="spellEnd"/>
      <w:r w:rsidRPr="00A13AE7">
        <w:rPr>
          <w:rStyle w:val="a9"/>
          <w:rFonts w:ascii="Arial" w:hAnsi="Arial" w:cs="Arial"/>
          <w:b w:val="0"/>
          <w:bCs w:val="0"/>
          <w:color w:val="000000"/>
          <w:sz w:val="32"/>
          <w:szCs w:val="32"/>
        </w:rPr>
        <w:t xml:space="preserve">» </w:t>
      </w:r>
      <w:proofErr w:type="spellStart"/>
      <w:r w:rsidRPr="00A13AE7">
        <w:rPr>
          <w:rStyle w:val="a9"/>
          <w:rFonts w:ascii="Arial" w:hAnsi="Arial" w:cs="Arial"/>
          <w:b w:val="0"/>
          <w:bCs w:val="0"/>
          <w:color w:val="000000"/>
          <w:sz w:val="32"/>
          <w:szCs w:val="32"/>
        </w:rPr>
        <w:t>иконасы</w:t>
      </w:r>
      <w:proofErr w:type="spellEnd"/>
      <w:r w:rsidRPr="00A13AE7">
        <w:rPr>
          <w:rStyle w:val="a9"/>
          <w:rFonts w:ascii="Arial" w:hAnsi="Arial" w:cs="Arial"/>
          <w:b w:val="0"/>
          <w:bCs w:val="0"/>
          <w:color w:val="000000"/>
          <w:sz w:val="32"/>
          <w:szCs w:val="32"/>
        </w:rPr>
        <w:t xml:space="preserve"> – Андрей Рублёв (XV ғ.)</w:t>
      </w:r>
    </w:p>
    <w:p w:rsidR="00C35338" w:rsidRPr="00A13AE7" w:rsidRDefault="00C35338" w:rsidP="00A13AE7">
      <w:pPr>
        <w:pStyle w:val="a8"/>
        <w:numPr>
          <w:ilvl w:val="0"/>
          <w:numId w:val="18"/>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color w:val="000000"/>
          <w:sz w:val="32"/>
          <w:szCs w:val="32"/>
        </w:rPr>
        <w:t>Сипаттамасы:</w:t>
      </w:r>
      <w:r w:rsidRPr="00A13AE7">
        <w:rPr>
          <w:rStyle w:val="apple-converted-space"/>
          <w:rFonts w:ascii="Arial" w:hAnsi="Arial" w:cs="Arial"/>
          <w:color w:val="000000"/>
          <w:sz w:val="32"/>
          <w:szCs w:val="32"/>
        </w:rPr>
        <w:t> </w:t>
      </w:r>
      <w:r w:rsidRPr="00A13AE7">
        <w:rPr>
          <w:rFonts w:ascii="Arial" w:hAnsi="Arial" w:cs="Arial"/>
          <w:color w:val="000000"/>
          <w:sz w:val="32"/>
          <w:szCs w:val="32"/>
        </w:rPr>
        <w:t>Икона Авраамды қонаққа келген үш періштенің бейнесін көрсетеді.</w:t>
      </w:r>
    </w:p>
    <w:p w:rsidR="00C35338" w:rsidRPr="00A13AE7" w:rsidRDefault="00C35338" w:rsidP="00A13AE7">
      <w:pPr>
        <w:pStyle w:val="a8"/>
        <w:numPr>
          <w:ilvl w:val="0"/>
          <w:numId w:val="18"/>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color w:val="000000"/>
          <w:sz w:val="32"/>
          <w:szCs w:val="32"/>
        </w:rPr>
        <w:t>Ерекшелігі:</w:t>
      </w:r>
      <w:r w:rsidRPr="00A13AE7">
        <w:rPr>
          <w:rStyle w:val="apple-converted-space"/>
          <w:rFonts w:ascii="Arial" w:hAnsi="Arial" w:cs="Arial"/>
          <w:color w:val="000000"/>
          <w:sz w:val="32"/>
          <w:szCs w:val="32"/>
        </w:rPr>
        <w:t> </w:t>
      </w:r>
      <w:r w:rsidRPr="00A13AE7">
        <w:rPr>
          <w:rFonts w:ascii="Arial" w:hAnsi="Arial" w:cs="Arial"/>
          <w:color w:val="000000"/>
          <w:sz w:val="32"/>
          <w:szCs w:val="32"/>
        </w:rPr>
        <w:t>Рублёв шеберлігі арқылы бейнелердің үйлесімі, нәзік түстер мен рухани тереңдік айқын сезіледі. Символикалық тұрғыда – Қасиетті Үштікті бейнелейді.</w:t>
      </w:r>
    </w:p>
    <w:p w:rsidR="00C35338" w:rsidRPr="00A13AE7" w:rsidRDefault="00C35338" w:rsidP="00A13AE7">
      <w:pPr>
        <w:pStyle w:val="a8"/>
        <w:numPr>
          <w:ilvl w:val="0"/>
          <w:numId w:val="18"/>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color w:val="000000"/>
          <w:sz w:val="32"/>
          <w:szCs w:val="32"/>
        </w:rPr>
        <w:t>Маңызы:</w:t>
      </w:r>
      <w:r w:rsidRPr="00A13AE7">
        <w:rPr>
          <w:rStyle w:val="apple-converted-space"/>
          <w:rFonts w:ascii="Arial" w:hAnsi="Arial" w:cs="Arial"/>
          <w:color w:val="000000"/>
          <w:sz w:val="32"/>
          <w:szCs w:val="32"/>
        </w:rPr>
        <w:t> </w:t>
      </w:r>
      <w:r w:rsidRPr="00A13AE7">
        <w:rPr>
          <w:rFonts w:ascii="Arial" w:hAnsi="Arial" w:cs="Arial"/>
          <w:color w:val="000000"/>
          <w:sz w:val="32"/>
          <w:szCs w:val="32"/>
        </w:rPr>
        <w:t>Бұл шығарма орыс иконографиясының шыңы болып саналады және әлемдік деңгейде мойындалған рухани туынды.</w:t>
      </w:r>
    </w:p>
    <w:p w:rsidR="00C35338" w:rsidRPr="00A13AE7" w:rsidRDefault="00C35338" w:rsidP="00A13AE7">
      <w:pPr>
        <w:pStyle w:val="4"/>
        <w:tabs>
          <w:tab w:val="left" w:pos="851"/>
          <w:tab w:val="left" w:pos="993"/>
        </w:tabs>
        <w:spacing w:before="0"/>
        <w:jc w:val="both"/>
        <w:rPr>
          <w:rFonts w:ascii="Arial" w:hAnsi="Arial" w:cs="Arial"/>
          <w:color w:val="000000"/>
          <w:sz w:val="32"/>
          <w:szCs w:val="32"/>
        </w:rPr>
      </w:pPr>
      <w:r w:rsidRPr="00A13AE7">
        <w:rPr>
          <w:rFonts w:ascii="Arial" w:hAnsi="Arial" w:cs="Arial"/>
          <w:color w:val="000000"/>
          <w:sz w:val="32"/>
          <w:szCs w:val="32"/>
        </w:rPr>
        <w:t>3.</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Остромирово Евангелие (XI ғ.)</w:t>
      </w:r>
    </w:p>
    <w:p w:rsidR="00C35338" w:rsidRPr="00A13AE7" w:rsidRDefault="00C35338" w:rsidP="00A13AE7">
      <w:pPr>
        <w:pStyle w:val="a8"/>
        <w:numPr>
          <w:ilvl w:val="0"/>
          <w:numId w:val="19"/>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b w:val="0"/>
          <w:bCs w:val="0"/>
          <w:color w:val="000000"/>
          <w:sz w:val="32"/>
          <w:szCs w:val="32"/>
        </w:rPr>
        <w:t>Сипаттамасы:</w:t>
      </w:r>
      <w:r w:rsidRPr="00A13AE7">
        <w:rPr>
          <w:rStyle w:val="apple-converted-space"/>
          <w:rFonts w:ascii="Arial" w:hAnsi="Arial" w:cs="Arial"/>
          <w:color w:val="000000"/>
          <w:sz w:val="32"/>
          <w:szCs w:val="32"/>
        </w:rPr>
        <w:t> </w:t>
      </w:r>
      <w:r w:rsidRPr="00A13AE7">
        <w:rPr>
          <w:rFonts w:ascii="Arial" w:hAnsi="Arial" w:cs="Arial"/>
          <w:color w:val="000000"/>
          <w:sz w:val="32"/>
          <w:szCs w:val="32"/>
        </w:rPr>
        <w:t>Қолмен жазылған және миниатюралармен безендірілген діни кітап.</w:t>
      </w:r>
    </w:p>
    <w:p w:rsidR="00C35338" w:rsidRPr="00A13AE7" w:rsidRDefault="00C35338" w:rsidP="00A13AE7">
      <w:pPr>
        <w:pStyle w:val="a8"/>
        <w:numPr>
          <w:ilvl w:val="0"/>
          <w:numId w:val="19"/>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b w:val="0"/>
          <w:bCs w:val="0"/>
          <w:color w:val="000000"/>
          <w:sz w:val="32"/>
          <w:szCs w:val="32"/>
        </w:rPr>
        <w:t>Ерекшелігі:</w:t>
      </w:r>
      <w:r w:rsidRPr="00A13AE7">
        <w:rPr>
          <w:rStyle w:val="apple-converted-space"/>
          <w:rFonts w:ascii="Arial" w:hAnsi="Arial" w:cs="Arial"/>
          <w:color w:val="000000"/>
          <w:sz w:val="32"/>
          <w:szCs w:val="32"/>
        </w:rPr>
        <w:t> </w:t>
      </w:r>
      <w:r w:rsidRPr="00A13AE7">
        <w:rPr>
          <w:rFonts w:ascii="Arial" w:hAnsi="Arial" w:cs="Arial"/>
          <w:color w:val="000000"/>
          <w:sz w:val="32"/>
          <w:szCs w:val="32"/>
        </w:rPr>
        <w:t>Алтын әріптер, сәнді өрнектер, көркем суреттер арқылы жасалған. Бұл ерте орыс кітап өнерінің биік деңгейін көрсетеді.</w:t>
      </w:r>
    </w:p>
    <w:p w:rsidR="00C35338" w:rsidRPr="00A13AE7" w:rsidRDefault="00C35338" w:rsidP="00A13AE7">
      <w:pPr>
        <w:pStyle w:val="a8"/>
        <w:numPr>
          <w:ilvl w:val="0"/>
          <w:numId w:val="19"/>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b w:val="0"/>
          <w:bCs w:val="0"/>
          <w:color w:val="000000"/>
          <w:sz w:val="32"/>
          <w:szCs w:val="32"/>
        </w:rPr>
        <w:t>Маңызы:</w:t>
      </w:r>
      <w:r w:rsidRPr="00A13AE7">
        <w:rPr>
          <w:rStyle w:val="apple-converted-space"/>
          <w:rFonts w:ascii="Arial" w:hAnsi="Arial" w:cs="Arial"/>
          <w:color w:val="000000"/>
          <w:sz w:val="32"/>
          <w:szCs w:val="32"/>
        </w:rPr>
        <w:t> </w:t>
      </w:r>
      <w:r w:rsidRPr="00A13AE7">
        <w:rPr>
          <w:rFonts w:ascii="Arial" w:hAnsi="Arial" w:cs="Arial"/>
          <w:color w:val="000000"/>
          <w:sz w:val="32"/>
          <w:szCs w:val="32"/>
        </w:rPr>
        <w:t>Діни мәтіндерді әсемдеумен қатар, ол қоғамда білім мен жазудың таралуына ықпал етті.</w:t>
      </w:r>
    </w:p>
    <w:p w:rsidR="00C35338" w:rsidRPr="00A13AE7" w:rsidRDefault="00C35338" w:rsidP="00A13AE7">
      <w:pPr>
        <w:pStyle w:val="4"/>
        <w:tabs>
          <w:tab w:val="left" w:pos="851"/>
          <w:tab w:val="left" w:pos="993"/>
        </w:tabs>
        <w:spacing w:before="0"/>
        <w:jc w:val="both"/>
        <w:rPr>
          <w:rFonts w:ascii="Arial" w:hAnsi="Arial" w:cs="Arial"/>
          <w:color w:val="000000"/>
          <w:sz w:val="32"/>
          <w:szCs w:val="32"/>
        </w:rPr>
      </w:pPr>
      <w:r w:rsidRPr="00A13AE7">
        <w:rPr>
          <w:rFonts w:ascii="Arial" w:hAnsi="Arial" w:cs="Arial"/>
          <w:color w:val="000000"/>
          <w:sz w:val="32"/>
          <w:szCs w:val="32"/>
        </w:rPr>
        <w:t>4.</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 xml:space="preserve">Феофан </w:t>
      </w:r>
      <w:proofErr w:type="spellStart"/>
      <w:r w:rsidRPr="00A13AE7">
        <w:rPr>
          <w:rStyle w:val="a9"/>
          <w:rFonts w:ascii="Arial" w:hAnsi="Arial" w:cs="Arial"/>
          <w:color w:val="000000"/>
          <w:sz w:val="32"/>
          <w:szCs w:val="32"/>
        </w:rPr>
        <w:t>Гректің</w:t>
      </w:r>
      <w:proofErr w:type="spellEnd"/>
      <w:r w:rsidRPr="00A13AE7">
        <w:rPr>
          <w:rStyle w:val="a9"/>
          <w:rFonts w:ascii="Arial" w:hAnsi="Arial" w:cs="Arial"/>
          <w:color w:val="000000"/>
          <w:sz w:val="32"/>
          <w:szCs w:val="32"/>
        </w:rPr>
        <w:t xml:space="preserve"> </w:t>
      </w:r>
      <w:proofErr w:type="spellStart"/>
      <w:r w:rsidRPr="00A13AE7">
        <w:rPr>
          <w:rStyle w:val="a9"/>
          <w:rFonts w:ascii="Arial" w:hAnsi="Arial" w:cs="Arial"/>
          <w:color w:val="000000"/>
          <w:sz w:val="32"/>
          <w:szCs w:val="32"/>
        </w:rPr>
        <w:t>фрескалары</w:t>
      </w:r>
      <w:proofErr w:type="spellEnd"/>
      <w:r w:rsidRPr="00A13AE7">
        <w:rPr>
          <w:rStyle w:val="a9"/>
          <w:rFonts w:ascii="Arial" w:hAnsi="Arial" w:cs="Arial"/>
          <w:color w:val="000000"/>
          <w:sz w:val="32"/>
          <w:szCs w:val="32"/>
        </w:rPr>
        <w:t xml:space="preserve"> (XIV ғ.)</w:t>
      </w:r>
    </w:p>
    <w:p w:rsidR="00C35338" w:rsidRPr="00A13AE7" w:rsidRDefault="00C35338" w:rsidP="00A13AE7">
      <w:pPr>
        <w:pStyle w:val="a8"/>
        <w:numPr>
          <w:ilvl w:val="0"/>
          <w:numId w:val="20"/>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b w:val="0"/>
          <w:bCs w:val="0"/>
          <w:color w:val="000000"/>
          <w:sz w:val="32"/>
          <w:szCs w:val="32"/>
        </w:rPr>
        <w:t>Сипаттамасы:</w:t>
      </w:r>
      <w:r w:rsidRPr="00A13AE7">
        <w:rPr>
          <w:rStyle w:val="apple-converted-space"/>
          <w:rFonts w:ascii="Arial" w:hAnsi="Arial" w:cs="Arial"/>
          <w:color w:val="000000"/>
          <w:sz w:val="32"/>
          <w:szCs w:val="32"/>
        </w:rPr>
        <w:t> </w:t>
      </w:r>
      <w:r w:rsidRPr="00A13AE7">
        <w:rPr>
          <w:rFonts w:ascii="Arial" w:hAnsi="Arial" w:cs="Arial"/>
          <w:color w:val="000000"/>
          <w:sz w:val="32"/>
          <w:szCs w:val="32"/>
        </w:rPr>
        <w:t>Новгородтағы Спас на Ильине шіркеуінің фрескалары.</w:t>
      </w:r>
    </w:p>
    <w:p w:rsidR="00C35338" w:rsidRPr="00A13AE7" w:rsidRDefault="00C35338" w:rsidP="00A13AE7">
      <w:pPr>
        <w:pStyle w:val="a8"/>
        <w:numPr>
          <w:ilvl w:val="0"/>
          <w:numId w:val="20"/>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b w:val="0"/>
          <w:bCs w:val="0"/>
          <w:color w:val="000000"/>
          <w:sz w:val="32"/>
          <w:szCs w:val="32"/>
        </w:rPr>
        <w:t>Ерекшелігі:</w:t>
      </w:r>
      <w:r w:rsidRPr="00A13AE7">
        <w:rPr>
          <w:rStyle w:val="apple-converted-space"/>
          <w:rFonts w:ascii="Arial" w:hAnsi="Arial" w:cs="Arial"/>
          <w:color w:val="000000"/>
          <w:sz w:val="32"/>
          <w:szCs w:val="32"/>
        </w:rPr>
        <w:t> </w:t>
      </w:r>
      <w:r w:rsidRPr="00A13AE7">
        <w:rPr>
          <w:rFonts w:ascii="Arial" w:hAnsi="Arial" w:cs="Arial"/>
          <w:color w:val="000000"/>
          <w:sz w:val="32"/>
          <w:szCs w:val="32"/>
        </w:rPr>
        <w:t>Экспрессивті қылқалам техникасы, қатаң сызықтар, терең рухани мазмұн. Фигуралар эмоция мен драматизмге толы.</w:t>
      </w:r>
    </w:p>
    <w:p w:rsidR="00C35338" w:rsidRPr="00A13AE7" w:rsidRDefault="00C35338" w:rsidP="00A13AE7">
      <w:pPr>
        <w:pStyle w:val="a8"/>
        <w:numPr>
          <w:ilvl w:val="0"/>
          <w:numId w:val="20"/>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Style w:val="a9"/>
          <w:rFonts w:ascii="Arial" w:hAnsi="Arial" w:cs="Arial"/>
          <w:b w:val="0"/>
          <w:bCs w:val="0"/>
          <w:color w:val="000000"/>
          <w:sz w:val="32"/>
          <w:szCs w:val="32"/>
        </w:rPr>
        <w:t>Маңызы:</w:t>
      </w:r>
      <w:r w:rsidRPr="00A13AE7">
        <w:rPr>
          <w:rStyle w:val="apple-converted-space"/>
          <w:rFonts w:ascii="Arial" w:hAnsi="Arial" w:cs="Arial"/>
          <w:color w:val="000000"/>
          <w:sz w:val="32"/>
          <w:szCs w:val="32"/>
        </w:rPr>
        <w:t> </w:t>
      </w:r>
      <w:r w:rsidRPr="00A13AE7">
        <w:rPr>
          <w:rFonts w:ascii="Arial" w:hAnsi="Arial" w:cs="Arial"/>
          <w:color w:val="000000"/>
          <w:sz w:val="32"/>
          <w:szCs w:val="32"/>
        </w:rPr>
        <w:t>Бұл шығармалар орыс өнеріне Византияның монументалды дәстүрін әкеліп, жергілікті мектептің дамуына ықпал етті.</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 xml:space="preserve">Ежелгі орыс өнерінің туындылары діни мазмұнға негізделгенімен, олардың әрқайсысы өз дәуірінің мәдениеті мен руханиятын бейнелейді. София соборы – сәулет өнерінің </w:t>
      </w:r>
      <w:r w:rsidRPr="00A13AE7">
        <w:rPr>
          <w:rFonts w:ascii="Arial" w:hAnsi="Arial" w:cs="Arial"/>
          <w:color w:val="000000"/>
          <w:sz w:val="32"/>
          <w:szCs w:val="32"/>
        </w:rPr>
        <w:lastRenderedPageBreak/>
        <w:t>символы, Рублёвтің «Үштігі» – иконографияның шыңы, қолжазбалар – жазба мәдениеттің көрінісі, ал фрескалар – бейнелеу өнерінің экспрессивті бағытын көрсетеді.</w:t>
      </w:r>
    </w:p>
    <w:p w:rsidR="00D66A1A" w:rsidRPr="00A13AE7" w:rsidRDefault="00D66A1A" w:rsidP="00A13AE7">
      <w:pPr>
        <w:pStyle w:val="a8"/>
        <w:tabs>
          <w:tab w:val="left" w:pos="851"/>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Феофан Грек (Феофанис) – XIV ғасырдың соңында Руське келген атақты византиялық шебер. Ол Константинопольде білім алып, Византия дәстүріндегі иконалар мен фрескаларды меңгерген. Руське келген соң Новгород, Мәскеу, Коломна қалаларында жұмыс істеп, орыс өнерінің дамуына үлкен ықпал етті.</w:t>
      </w:r>
    </w:p>
    <w:p w:rsidR="00D66A1A" w:rsidRPr="00A13AE7" w:rsidRDefault="00D66A1A" w:rsidP="00A13AE7">
      <w:pPr>
        <w:pStyle w:val="a8"/>
        <w:tabs>
          <w:tab w:val="left" w:pos="851"/>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Ең белгілі шығармаларының бірі –</w:t>
      </w:r>
      <w:r w:rsidRPr="00A13AE7">
        <w:rPr>
          <w:rStyle w:val="apple-converted-space"/>
          <w:rFonts w:ascii="Arial" w:hAnsi="Arial" w:cs="Arial"/>
          <w:color w:val="000000"/>
          <w:sz w:val="32"/>
          <w:szCs w:val="32"/>
        </w:rPr>
        <w:t> </w:t>
      </w:r>
      <w:r w:rsidRPr="00A13AE7">
        <w:rPr>
          <w:rStyle w:val="a9"/>
          <w:rFonts w:ascii="Arial" w:hAnsi="Arial" w:cs="Arial"/>
          <w:color w:val="000000"/>
          <w:sz w:val="32"/>
          <w:szCs w:val="32"/>
        </w:rPr>
        <w:t>Новгородтағы Спас на Ильине шіркеуінің фрескалары</w:t>
      </w:r>
      <w:r w:rsidRPr="00A13AE7">
        <w:rPr>
          <w:rStyle w:val="apple-converted-space"/>
          <w:rFonts w:ascii="Arial" w:hAnsi="Arial" w:cs="Arial"/>
          <w:color w:val="000000"/>
          <w:sz w:val="32"/>
          <w:szCs w:val="32"/>
        </w:rPr>
        <w:t> </w:t>
      </w:r>
      <w:r w:rsidRPr="00A13AE7">
        <w:rPr>
          <w:rFonts w:ascii="Arial" w:hAnsi="Arial" w:cs="Arial"/>
          <w:color w:val="000000"/>
          <w:sz w:val="32"/>
          <w:szCs w:val="32"/>
        </w:rPr>
        <w:t>(1378 ж.). Бұл фрескаларда ол аса экспрессивті, сезімге толы бейнелер жасады. Қылқаламының батыл әрі жылдам қимылы, сызықтардың өткірлігі, бейнелердің терең рухани мазмұны ерекше байқалады. Фигуралар қатаң, кейде драмалық сипатқа ие, көзқарастарында ойшылдық пен мазасыздық сезіледі.</w:t>
      </w:r>
    </w:p>
    <w:p w:rsidR="00D66A1A" w:rsidRPr="00A13AE7" w:rsidRDefault="00D66A1A" w:rsidP="00A13AE7">
      <w:pPr>
        <w:pStyle w:val="a8"/>
        <w:tabs>
          <w:tab w:val="left" w:pos="851"/>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Феофанның фрескаларында тек діни оқиғалар ғана емес, адамның ішкі жан дүниесі, рухани толғанысы көрініс тапқан. Ол византиялық монументалды дәстүрді сақтай отырып, орыс топырағында жаңа көркемдік мектептің дамуына жол ашты.</w:t>
      </w:r>
    </w:p>
    <w:p w:rsidR="00D66A1A" w:rsidRPr="00A13AE7" w:rsidRDefault="00D66A1A" w:rsidP="00A13AE7">
      <w:pPr>
        <w:pStyle w:val="a8"/>
        <w:tabs>
          <w:tab w:val="left" w:pos="851"/>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Феофан Гректің еңбектері кейінгі шеберлерге, әсіресе Андрей Рублёвке ықпал еткен. Оның фрескалары ежелгі орыс өнерінде экспрессия мен драматизмді күшейтіп, рухани мазмұнды тереңдете түсті.</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b/>
          <w:bCs/>
          <w:color w:val="000000"/>
          <w:sz w:val="32"/>
          <w:szCs w:val="32"/>
        </w:rPr>
      </w:pPr>
    </w:p>
    <w:p w:rsidR="00C35338" w:rsidRPr="00A13AE7" w:rsidRDefault="00C35338" w:rsidP="00A13AE7">
      <w:pPr>
        <w:pStyle w:val="3"/>
        <w:tabs>
          <w:tab w:val="left" w:pos="851"/>
          <w:tab w:val="left" w:pos="993"/>
        </w:tabs>
        <w:spacing w:before="0"/>
        <w:jc w:val="both"/>
        <w:rPr>
          <w:rFonts w:ascii="Arial" w:hAnsi="Arial" w:cs="Arial"/>
          <w:b/>
          <w:bCs/>
          <w:color w:val="000000"/>
          <w:sz w:val="32"/>
          <w:szCs w:val="32"/>
          <w:lang w:val="ru-KZ"/>
        </w:rPr>
      </w:pPr>
      <w:r w:rsidRPr="00A13AE7">
        <w:rPr>
          <w:rFonts w:ascii="Arial" w:hAnsi="Arial" w:cs="Arial"/>
          <w:b/>
          <w:bCs/>
          <w:color w:val="000000"/>
          <w:sz w:val="32"/>
          <w:szCs w:val="32"/>
          <w:lang w:val="kk-KZ"/>
        </w:rPr>
        <w:t>3</w:t>
      </w:r>
      <w:r w:rsidRPr="00A13AE7">
        <w:rPr>
          <w:rFonts w:ascii="Arial" w:hAnsi="Arial" w:cs="Arial"/>
          <w:b/>
          <w:bCs/>
          <w:color w:val="000000"/>
          <w:sz w:val="32"/>
          <w:szCs w:val="32"/>
          <w:lang w:val="ru-KZ"/>
        </w:rPr>
        <w:t>. Ежелгі орыс өнеріндегі мазмұн</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Ежелгі орыс өнерінің мазмұны діни, рухани тақырыптармен тікелей байланысты болды. 988 жылы христиан дінін қабылдағаннан кейін орыс өнері негізінен шіркеу өміріне, діни дәстүрлерге, рухани құндылықтарға қызмет етті.</w:t>
      </w:r>
    </w:p>
    <w:p w:rsidR="00C35338" w:rsidRPr="00A13AE7" w:rsidRDefault="00C35338" w:rsidP="00A13AE7">
      <w:pPr>
        <w:tabs>
          <w:tab w:val="left" w:pos="851"/>
          <w:tab w:val="left" w:pos="993"/>
        </w:tabs>
        <w:jc w:val="both"/>
        <w:rPr>
          <w:rFonts w:ascii="Arial" w:hAnsi="Arial" w:cs="Arial"/>
          <w:sz w:val="32"/>
          <w:szCs w:val="32"/>
          <w:lang w:val="ru-KZ"/>
        </w:rPr>
      </w:pPr>
    </w:p>
    <w:p w:rsidR="00C35338" w:rsidRPr="00A13AE7" w:rsidRDefault="00C35338" w:rsidP="00A13AE7">
      <w:pPr>
        <w:pStyle w:val="4"/>
        <w:tabs>
          <w:tab w:val="left" w:pos="851"/>
          <w:tab w:val="left" w:pos="993"/>
        </w:tabs>
        <w:spacing w:before="0"/>
        <w:jc w:val="both"/>
        <w:rPr>
          <w:rFonts w:ascii="Arial" w:hAnsi="Arial" w:cs="Arial"/>
          <w:color w:val="000000"/>
          <w:sz w:val="32"/>
          <w:szCs w:val="32"/>
          <w:lang w:val="ru-KZ"/>
        </w:rPr>
      </w:pPr>
      <w:r w:rsidRPr="00A13AE7">
        <w:rPr>
          <w:rFonts w:ascii="Arial" w:hAnsi="Arial" w:cs="Arial"/>
          <w:color w:val="000000"/>
          <w:sz w:val="32"/>
          <w:szCs w:val="32"/>
          <w:lang w:val="ru-KZ"/>
        </w:rPr>
        <w:t>1.</w:t>
      </w:r>
      <w:r w:rsidRPr="00A13AE7">
        <w:rPr>
          <w:rStyle w:val="apple-converted-space"/>
          <w:rFonts w:ascii="Arial" w:hAnsi="Arial" w:cs="Arial"/>
          <w:color w:val="000000"/>
          <w:sz w:val="32"/>
          <w:szCs w:val="32"/>
          <w:lang w:val="ru-KZ"/>
        </w:rPr>
        <w:t> </w:t>
      </w:r>
      <w:r w:rsidRPr="00A13AE7">
        <w:rPr>
          <w:rStyle w:val="a9"/>
          <w:rFonts w:ascii="Arial" w:hAnsi="Arial" w:cs="Arial"/>
          <w:b w:val="0"/>
          <w:bCs w:val="0"/>
          <w:color w:val="000000"/>
          <w:sz w:val="32"/>
          <w:szCs w:val="32"/>
          <w:lang w:val="ru-KZ"/>
        </w:rPr>
        <w:t>Діни мазмұн</w:t>
      </w:r>
    </w:p>
    <w:p w:rsidR="00C35338" w:rsidRPr="00A13AE7" w:rsidRDefault="00A96CBF"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ab/>
      </w:r>
      <w:r w:rsidR="00C35338" w:rsidRPr="00A13AE7">
        <w:rPr>
          <w:rFonts w:ascii="Arial" w:hAnsi="Arial" w:cs="Arial"/>
          <w:color w:val="000000"/>
          <w:sz w:val="32"/>
          <w:szCs w:val="32"/>
        </w:rPr>
        <w:t>Иконалар, фрескалар мен қолжазбаларда Құдай, әулиелер, Інжілдегі оқиғалар бейнеленді.</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Негізгі мақсат – сенушілерді рухани тәрбиелеу, христиандық дүниетанымды тарату.</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color w:val="000000" w:themeColor="text1"/>
          <w:sz w:val="32"/>
          <w:szCs w:val="32"/>
        </w:rPr>
      </w:pPr>
      <w:r w:rsidRPr="00A13AE7">
        <w:rPr>
          <w:rFonts w:ascii="Arial" w:hAnsi="Arial" w:cs="Arial"/>
          <w:color w:val="000000" w:themeColor="text1"/>
          <w:sz w:val="32"/>
          <w:szCs w:val="32"/>
        </w:rPr>
        <w:t>Андрей Рублёвтің «Үштік» иконасы – орыс иконографиясындағы діни мазмұнның биік үлгісі.</w:t>
      </w:r>
    </w:p>
    <w:p w:rsidR="00A96CBF" w:rsidRPr="00A13AE7" w:rsidRDefault="00A96CBF" w:rsidP="00A13AE7">
      <w:pPr>
        <w:pStyle w:val="a8"/>
        <w:tabs>
          <w:tab w:val="left" w:pos="851"/>
        </w:tabs>
        <w:spacing w:before="0" w:beforeAutospacing="0" w:after="0" w:afterAutospacing="0"/>
        <w:jc w:val="both"/>
        <w:rPr>
          <w:rFonts w:ascii="Arial" w:hAnsi="Arial" w:cs="Arial"/>
          <w:color w:val="000000" w:themeColor="text1"/>
          <w:sz w:val="32"/>
          <w:szCs w:val="32"/>
        </w:rPr>
      </w:pPr>
      <w:r w:rsidRPr="00A13AE7">
        <w:rPr>
          <w:rFonts w:ascii="Arial" w:hAnsi="Arial" w:cs="Arial"/>
          <w:color w:val="000000" w:themeColor="text1"/>
          <w:sz w:val="32"/>
          <w:szCs w:val="32"/>
        </w:rPr>
        <w:t>Ежелгі орыс өнерінің негізгі тақырыбы – христиан діні болды.</w:t>
      </w:r>
    </w:p>
    <w:p w:rsidR="00A96CBF" w:rsidRPr="00A13AE7" w:rsidRDefault="00A96CBF" w:rsidP="00A13AE7">
      <w:pPr>
        <w:pStyle w:val="a8"/>
        <w:tabs>
          <w:tab w:val="left" w:pos="851"/>
        </w:tabs>
        <w:spacing w:before="0" w:beforeAutospacing="0" w:after="0" w:afterAutospacing="0"/>
        <w:jc w:val="both"/>
        <w:rPr>
          <w:rFonts w:ascii="Arial" w:hAnsi="Arial" w:cs="Arial"/>
          <w:color w:val="000000" w:themeColor="text1"/>
          <w:sz w:val="32"/>
          <w:szCs w:val="32"/>
        </w:rPr>
      </w:pPr>
      <w:r w:rsidRPr="00A13AE7">
        <w:rPr>
          <w:rStyle w:val="a9"/>
          <w:rFonts w:ascii="Arial" w:hAnsi="Arial" w:cs="Arial"/>
          <w:b w:val="0"/>
          <w:bCs w:val="0"/>
          <w:color w:val="000000" w:themeColor="text1"/>
          <w:sz w:val="32"/>
          <w:szCs w:val="32"/>
        </w:rPr>
        <w:lastRenderedPageBreak/>
        <w:t>Иконаларда, фрескаларда және қолжазбаларда</w:t>
      </w:r>
      <w:r w:rsidRPr="00A13AE7">
        <w:rPr>
          <w:rStyle w:val="apple-converted-space"/>
          <w:rFonts w:ascii="Arial" w:hAnsi="Arial" w:cs="Arial"/>
          <w:color w:val="000000" w:themeColor="text1"/>
          <w:sz w:val="32"/>
          <w:szCs w:val="32"/>
        </w:rPr>
        <w:t> </w:t>
      </w:r>
      <w:r w:rsidRPr="00A13AE7">
        <w:rPr>
          <w:rFonts w:ascii="Arial" w:hAnsi="Arial" w:cs="Arial"/>
          <w:color w:val="000000" w:themeColor="text1"/>
          <w:sz w:val="32"/>
          <w:szCs w:val="32"/>
        </w:rPr>
        <w:t>Құдай бейнесі, әулиелердің өмірі мен Інжілдегі оқиғалар кеңінен суреттелді.</w:t>
      </w:r>
    </w:p>
    <w:p w:rsidR="00A96CBF" w:rsidRPr="00A13AE7" w:rsidRDefault="00A96CBF" w:rsidP="00A13AE7">
      <w:pPr>
        <w:pStyle w:val="a8"/>
        <w:tabs>
          <w:tab w:val="left" w:pos="851"/>
        </w:tabs>
        <w:spacing w:before="0" w:beforeAutospacing="0" w:after="0" w:afterAutospacing="0"/>
        <w:jc w:val="both"/>
        <w:rPr>
          <w:rFonts w:ascii="Arial" w:hAnsi="Arial" w:cs="Arial"/>
          <w:color w:val="000000" w:themeColor="text1"/>
          <w:sz w:val="32"/>
          <w:szCs w:val="32"/>
        </w:rPr>
      </w:pPr>
      <w:r w:rsidRPr="00A13AE7">
        <w:rPr>
          <w:rFonts w:ascii="Arial" w:hAnsi="Arial" w:cs="Arial"/>
          <w:color w:val="000000" w:themeColor="text1"/>
          <w:sz w:val="32"/>
          <w:szCs w:val="32"/>
        </w:rPr>
        <w:t>Мұндай шығармалардың басты мақсаты – халыққа діни идеяларды жеткізу, сенушілердің рухани өмірін нығайту және христиандық құндылықтарды насихаттау еді.</w:t>
      </w:r>
    </w:p>
    <w:p w:rsidR="00A96CBF" w:rsidRPr="00A13AE7" w:rsidRDefault="00A96CBF" w:rsidP="00A13AE7">
      <w:pPr>
        <w:pStyle w:val="a8"/>
        <w:tabs>
          <w:tab w:val="left" w:pos="851"/>
        </w:tabs>
        <w:spacing w:before="0" w:beforeAutospacing="0" w:after="0" w:afterAutospacing="0"/>
        <w:jc w:val="both"/>
        <w:rPr>
          <w:rFonts w:ascii="Arial" w:hAnsi="Arial" w:cs="Arial"/>
          <w:color w:val="000000" w:themeColor="text1"/>
          <w:sz w:val="32"/>
          <w:szCs w:val="32"/>
        </w:rPr>
      </w:pPr>
      <w:r w:rsidRPr="00A13AE7">
        <w:rPr>
          <w:rFonts w:ascii="Arial" w:hAnsi="Arial" w:cs="Arial"/>
          <w:color w:val="000000" w:themeColor="text1"/>
          <w:sz w:val="32"/>
          <w:szCs w:val="32"/>
        </w:rPr>
        <w:t>Иконаларда бейнелердің әрбір сызығы мен түсі символикалық мәнге ие болды: алтын түс – Құдай нұрын, көк – мәңгілікті, қызыл – өмір мен құрбандықты білдірді.</w:t>
      </w:r>
    </w:p>
    <w:p w:rsidR="00A96CBF" w:rsidRPr="00A13AE7" w:rsidRDefault="00A96CBF" w:rsidP="00A13AE7">
      <w:pPr>
        <w:pStyle w:val="a8"/>
        <w:tabs>
          <w:tab w:val="left" w:pos="851"/>
        </w:tabs>
        <w:spacing w:before="0" w:beforeAutospacing="0" w:after="0" w:afterAutospacing="0"/>
        <w:jc w:val="both"/>
        <w:rPr>
          <w:rFonts w:ascii="Arial" w:hAnsi="Arial" w:cs="Arial"/>
          <w:color w:val="000000" w:themeColor="text1"/>
          <w:sz w:val="32"/>
          <w:szCs w:val="32"/>
        </w:rPr>
      </w:pPr>
      <w:r w:rsidRPr="00A13AE7">
        <w:rPr>
          <w:rFonts w:ascii="Arial" w:hAnsi="Arial" w:cs="Arial"/>
          <w:color w:val="000000" w:themeColor="text1"/>
          <w:sz w:val="32"/>
          <w:szCs w:val="32"/>
        </w:rPr>
        <w:t>Фрескалар көбінесе шіркеулердің қабырғаларын безендіріп, сенушілерге қасиетті мәтіндердің көрнекі бейнесін ұсынды.</w:t>
      </w:r>
    </w:p>
    <w:p w:rsidR="00A96CBF" w:rsidRPr="00A13AE7" w:rsidRDefault="00A96CBF" w:rsidP="00A13AE7">
      <w:pPr>
        <w:pStyle w:val="a8"/>
        <w:tabs>
          <w:tab w:val="left" w:pos="851"/>
        </w:tabs>
        <w:spacing w:before="0" w:beforeAutospacing="0" w:after="0" w:afterAutospacing="0"/>
        <w:jc w:val="both"/>
        <w:rPr>
          <w:rFonts w:ascii="Arial" w:hAnsi="Arial" w:cs="Arial"/>
          <w:color w:val="000000"/>
          <w:sz w:val="32"/>
          <w:szCs w:val="32"/>
        </w:rPr>
      </w:pPr>
      <w:r w:rsidRPr="00A13AE7">
        <w:rPr>
          <w:rFonts w:ascii="Arial" w:hAnsi="Arial" w:cs="Arial"/>
          <w:color w:val="000000" w:themeColor="text1"/>
          <w:sz w:val="32"/>
          <w:szCs w:val="32"/>
        </w:rPr>
        <w:t xml:space="preserve">Қолжазбаларда Інжіл мәтіндері миниатюралармен безендіріліп, діни дүниетанымды </w:t>
      </w:r>
      <w:r w:rsidRPr="00A13AE7">
        <w:rPr>
          <w:rFonts w:ascii="Arial" w:hAnsi="Arial" w:cs="Arial"/>
          <w:color w:val="000000"/>
          <w:sz w:val="32"/>
          <w:szCs w:val="32"/>
        </w:rPr>
        <w:t>көркемдік тұрғыда жеткізді.</w:t>
      </w:r>
    </w:p>
    <w:p w:rsidR="00A96CBF" w:rsidRPr="00A13AE7" w:rsidRDefault="00A96CBF" w:rsidP="00A13AE7">
      <w:pPr>
        <w:pStyle w:val="a8"/>
        <w:tabs>
          <w:tab w:val="left" w:pos="851"/>
          <w:tab w:val="left" w:pos="993"/>
        </w:tabs>
        <w:spacing w:before="0" w:beforeAutospacing="0" w:after="0" w:afterAutospacing="0"/>
        <w:jc w:val="both"/>
        <w:rPr>
          <w:rFonts w:ascii="Arial" w:hAnsi="Arial" w:cs="Arial"/>
          <w:color w:val="000000"/>
          <w:sz w:val="32"/>
          <w:szCs w:val="32"/>
        </w:rPr>
      </w:pPr>
    </w:p>
    <w:p w:rsidR="00C35338" w:rsidRPr="00A13AE7" w:rsidRDefault="00C35338" w:rsidP="00A13AE7">
      <w:pPr>
        <w:pStyle w:val="4"/>
        <w:tabs>
          <w:tab w:val="left" w:pos="851"/>
          <w:tab w:val="left" w:pos="993"/>
        </w:tabs>
        <w:spacing w:before="0"/>
        <w:jc w:val="both"/>
        <w:rPr>
          <w:rFonts w:ascii="Arial" w:hAnsi="Arial" w:cs="Arial"/>
          <w:color w:val="000000"/>
          <w:sz w:val="32"/>
          <w:szCs w:val="32"/>
        </w:rPr>
      </w:pPr>
      <w:r w:rsidRPr="00A13AE7">
        <w:rPr>
          <w:rFonts w:ascii="Arial" w:hAnsi="Arial" w:cs="Arial"/>
          <w:color w:val="000000"/>
          <w:sz w:val="32"/>
          <w:szCs w:val="32"/>
        </w:rPr>
        <w:t>2.</w:t>
      </w:r>
      <w:r w:rsidRPr="00A13AE7">
        <w:rPr>
          <w:rStyle w:val="apple-converted-space"/>
          <w:rFonts w:ascii="Arial" w:hAnsi="Arial" w:cs="Arial"/>
          <w:color w:val="000000"/>
          <w:sz w:val="32"/>
          <w:szCs w:val="32"/>
        </w:rPr>
        <w:t> </w:t>
      </w:r>
      <w:proofErr w:type="spellStart"/>
      <w:r w:rsidRPr="00A13AE7">
        <w:rPr>
          <w:rStyle w:val="a9"/>
          <w:rFonts w:ascii="Arial" w:hAnsi="Arial" w:cs="Arial"/>
          <w:b w:val="0"/>
          <w:bCs w:val="0"/>
          <w:color w:val="000000"/>
          <w:sz w:val="32"/>
          <w:szCs w:val="32"/>
        </w:rPr>
        <w:t>Рухани-символикалық</w:t>
      </w:r>
      <w:proofErr w:type="spellEnd"/>
      <w:r w:rsidRPr="00A13AE7">
        <w:rPr>
          <w:rStyle w:val="a9"/>
          <w:rFonts w:ascii="Arial" w:hAnsi="Arial" w:cs="Arial"/>
          <w:b w:val="0"/>
          <w:bCs w:val="0"/>
          <w:color w:val="000000"/>
          <w:sz w:val="32"/>
          <w:szCs w:val="32"/>
        </w:rPr>
        <w:t xml:space="preserve"> </w:t>
      </w:r>
      <w:proofErr w:type="spellStart"/>
      <w:r w:rsidRPr="00A13AE7">
        <w:rPr>
          <w:rStyle w:val="a9"/>
          <w:rFonts w:ascii="Arial" w:hAnsi="Arial" w:cs="Arial"/>
          <w:b w:val="0"/>
          <w:bCs w:val="0"/>
          <w:color w:val="000000"/>
          <w:sz w:val="32"/>
          <w:szCs w:val="32"/>
        </w:rPr>
        <w:t>мазмұн</w:t>
      </w:r>
      <w:proofErr w:type="spellEnd"/>
    </w:p>
    <w:p w:rsidR="00C35338" w:rsidRPr="00A13AE7" w:rsidRDefault="00C35338" w:rsidP="00A13AE7">
      <w:pPr>
        <w:pStyle w:val="a8"/>
        <w:numPr>
          <w:ilvl w:val="0"/>
          <w:numId w:val="22"/>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Fonts w:ascii="Arial" w:hAnsi="Arial" w:cs="Arial"/>
          <w:color w:val="000000"/>
          <w:sz w:val="32"/>
          <w:szCs w:val="32"/>
        </w:rPr>
        <w:t>Көркем шығармаларда символизм кеңінен қолданылды: түстер, сызықтар мен бейнелердің бәрі діни мәнге ие болды.</w:t>
      </w:r>
    </w:p>
    <w:p w:rsidR="00C35338" w:rsidRPr="00A13AE7" w:rsidRDefault="00C35338" w:rsidP="00A13AE7">
      <w:pPr>
        <w:pStyle w:val="a8"/>
        <w:numPr>
          <w:ilvl w:val="0"/>
          <w:numId w:val="22"/>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Fonts w:ascii="Arial" w:hAnsi="Arial" w:cs="Arial"/>
          <w:color w:val="000000"/>
          <w:sz w:val="32"/>
          <w:szCs w:val="32"/>
        </w:rPr>
        <w:t>Мысалы, алтын түс – Құдай нұрын, көк түс – аспан мен мәңгілікті, қызыл түс – өмір мен құрбандықты білдірді.</w:t>
      </w:r>
    </w:p>
    <w:p w:rsidR="00C35338" w:rsidRPr="00A13AE7" w:rsidRDefault="00C35338" w:rsidP="00A13AE7">
      <w:pPr>
        <w:pStyle w:val="4"/>
        <w:tabs>
          <w:tab w:val="left" w:pos="851"/>
          <w:tab w:val="left" w:pos="993"/>
        </w:tabs>
        <w:spacing w:before="0"/>
        <w:jc w:val="both"/>
        <w:rPr>
          <w:rFonts w:ascii="Arial" w:hAnsi="Arial" w:cs="Arial"/>
          <w:color w:val="000000"/>
          <w:sz w:val="32"/>
          <w:szCs w:val="32"/>
        </w:rPr>
      </w:pPr>
      <w:r w:rsidRPr="00A13AE7">
        <w:rPr>
          <w:rFonts w:ascii="Arial" w:hAnsi="Arial" w:cs="Arial"/>
          <w:color w:val="000000"/>
          <w:sz w:val="32"/>
          <w:szCs w:val="32"/>
        </w:rPr>
        <w:t>3.</w:t>
      </w:r>
      <w:r w:rsidRPr="00A13AE7">
        <w:rPr>
          <w:rStyle w:val="apple-converted-space"/>
          <w:rFonts w:ascii="Arial" w:hAnsi="Arial" w:cs="Arial"/>
          <w:color w:val="000000"/>
          <w:sz w:val="32"/>
          <w:szCs w:val="32"/>
        </w:rPr>
        <w:t> </w:t>
      </w:r>
      <w:proofErr w:type="spellStart"/>
      <w:r w:rsidRPr="00A13AE7">
        <w:rPr>
          <w:rStyle w:val="a9"/>
          <w:rFonts w:ascii="Arial" w:hAnsi="Arial" w:cs="Arial"/>
          <w:b w:val="0"/>
          <w:bCs w:val="0"/>
          <w:color w:val="000000"/>
          <w:sz w:val="32"/>
          <w:szCs w:val="32"/>
        </w:rPr>
        <w:t>Мемлекеттік</w:t>
      </w:r>
      <w:proofErr w:type="spellEnd"/>
      <w:r w:rsidRPr="00A13AE7">
        <w:rPr>
          <w:rStyle w:val="a9"/>
          <w:rFonts w:ascii="Arial" w:hAnsi="Arial" w:cs="Arial"/>
          <w:b w:val="0"/>
          <w:bCs w:val="0"/>
          <w:color w:val="000000"/>
          <w:sz w:val="32"/>
          <w:szCs w:val="32"/>
        </w:rPr>
        <w:t xml:space="preserve"> </w:t>
      </w:r>
      <w:proofErr w:type="spellStart"/>
      <w:r w:rsidRPr="00A13AE7">
        <w:rPr>
          <w:rStyle w:val="a9"/>
          <w:rFonts w:ascii="Arial" w:hAnsi="Arial" w:cs="Arial"/>
          <w:b w:val="0"/>
          <w:bCs w:val="0"/>
          <w:color w:val="000000"/>
          <w:sz w:val="32"/>
          <w:szCs w:val="32"/>
        </w:rPr>
        <w:t>және</w:t>
      </w:r>
      <w:proofErr w:type="spellEnd"/>
      <w:r w:rsidRPr="00A13AE7">
        <w:rPr>
          <w:rStyle w:val="a9"/>
          <w:rFonts w:ascii="Arial" w:hAnsi="Arial" w:cs="Arial"/>
          <w:b w:val="0"/>
          <w:bCs w:val="0"/>
          <w:color w:val="000000"/>
          <w:sz w:val="32"/>
          <w:szCs w:val="32"/>
        </w:rPr>
        <w:t xml:space="preserve"> </w:t>
      </w:r>
      <w:proofErr w:type="spellStart"/>
      <w:r w:rsidRPr="00A13AE7">
        <w:rPr>
          <w:rStyle w:val="a9"/>
          <w:rFonts w:ascii="Arial" w:hAnsi="Arial" w:cs="Arial"/>
          <w:b w:val="0"/>
          <w:bCs w:val="0"/>
          <w:color w:val="000000"/>
          <w:sz w:val="32"/>
          <w:szCs w:val="32"/>
        </w:rPr>
        <w:t>халықтық</w:t>
      </w:r>
      <w:proofErr w:type="spellEnd"/>
      <w:r w:rsidRPr="00A13AE7">
        <w:rPr>
          <w:rStyle w:val="a9"/>
          <w:rFonts w:ascii="Arial" w:hAnsi="Arial" w:cs="Arial"/>
          <w:b w:val="0"/>
          <w:bCs w:val="0"/>
          <w:color w:val="000000"/>
          <w:sz w:val="32"/>
          <w:szCs w:val="32"/>
        </w:rPr>
        <w:t xml:space="preserve"> </w:t>
      </w:r>
      <w:proofErr w:type="spellStart"/>
      <w:r w:rsidRPr="00A13AE7">
        <w:rPr>
          <w:rStyle w:val="a9"/>
          <w:rFonts w:ascii="Arial" w:hAnsi="Arial" w:cs="Arial"/>
          <w:b w:val="0"/>
          <w:bCs w:val="0"/>
          <w:color w:val="000000"/>
          <w:sz w:val="32"/>
          <w:szCs w:val="32"/>
        </w:rPr>
        <w:t>мазмұн</w:t>
      </w:r>
      <w:proofErr w:type="spellEnd"/>
    </w:p>
    <w:p w:rsidR="00C35338" w:rsidRPr="00A13AE7" w:rsidRDefault="00C35338" w:rsidP="00A13AE7">
      <w:pPr>
        <w:pStyle w:val="a8"/>
        <w:numPr>
          <w:ilvl w:val="0"/>
          <w:numId w:val="23"/>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Fonts w:ascii="Arial" w:hAnsi="Arial" w:cs="Arial"/>
          <w:color w:val="000000"/>
          <w:sz w:val="32"/>
          <w:szCs w:val="32"/>
        </w:rPr>
        <w:t>Сәулет өнерінде соборлар мен шіркеулер мемлекет пен халықтың бірлігін, князь билігінің қуатын көрсететін рәмізге айналды.</w:t>
      </w:r>
    </w:p>
    <w:p w:rsidR="00C35338" w:rsidRPr="00A13AE7" w:rsidRDefault="00C35338" w:rsidP="00A13AE7">
      <w:pPr>
        <w:pStyle w:val="a8"/>
        <w:numPr>
          <w:ilvl w:val="0"/>
          <w:numId w:val="23"/>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Fonts w:ascii="Arial" w:hAnsi="Arial" w:cs="Arial"/>
          <w:color w:val="000000"/>
          <w:sz w:val="32"/>
          <w:szCs w:val="32"/>
        </w:rPr>
        <w:t>Киев София соборы – тек діни емес, саяси-мәдени орталық ретінде де маңызды болды.</w:t>
      </w:r>
    </w:p>
    <w:p w:rsidR="00C35338" w:rsidRPr="00A13AE7" w:rsidRDefault="00C35338" w:rsidP="00A13AE7">
      <w:pPr>
        <w:tabs>
          <w:tab w:val="left" w:pos="851"/>
          <w:tab w:val="left" w:pos="993"/>
        </w:tabs>
        <w:jc w:val="both"/>
        <w:rPr>
          <w:rFonts w:ascii="Arial" w:hAnsi="Arial" w:cs="Arial"/>
          <w:sz w:val="32"/>
          <w:szCs w:val="32"/>
        </w:rPr>
      </w:pPr>
    </w:p>
    <w:p w:rsidR="00C35338" w:rsidRPr="00A13AE7" w:rsidRDefault="00C35338" w:rsidP="00A13AE7">
      <w:pPr>
        <w:pStyle w:val="4"/>
        <w:tabs>
          <w:tab w:val="left" w:pos="851"/>
          <w:tab w:val="left" w:pos="993"/>
        </w:tabs>
        <w:spacing w:before="0"/>
        <w:jc w:val="both"/>
        <w:rPr>
          <w:rFonts w:ascii="Arial" w:hAnsi="Arial" w:cs="Arial"/>
          <w:color w:val="000000"/>
          <w:sz w:val="32"/>
          <w:szCs w:val="32"/>
        </w:rPr>
      </w:pPr>
      <w:r w:rsidRPr="00A13AE7">
        <w:rPr>
          <w:rFonts w:ascii="Arial" w:hAnsi="Arial" w:cs="Arial"/>
          <w:color w:val="000000"/>
          <w:sz w:val="32"/>
          <w:szCs w:val="32"/>
        </w:rPr>
        <w:t>4.</w:t>
      </w:r>
      <w:r w:rsidRPr="00A13AE7">
        <w:rPr>
          <w:rStyle w:val="apple-converted-space"/>
          <w:rFonts w:ascii="Arial" w:hAnsi="Arial" w:cs="Arial"/>
          <w:color w:val="000000"/>
          <w:sz w:val="32"/>
          <w:szCs w:val="32"/>
        </w:rPr>
        <w:t> </w:t>
      </w:r>
      <w:proofErr w:type="spellStart"/>
      <w:r w:rsidRPr="00A13AE7">
        <w:rPr>
          <w:rStyle w:val="a9"/>
          <w:rFonts w:ascii="Arial" w:hAnsi="Arial" w:cs="Arial"/>
          <w:b w:val="0"/>
          <w:bCs w:val="0"/>
          <w:color w:val="000000"/>
          <w:sz w:val="32"/>
          <w:szCs w:val="32"/>
        </w:rPr>
        <w:t>Қолданбалы</w:t>
      </w:r>
      <w:proofErr w:type="spellEnd"/>
      <w:r w:rsidRPr="00A13AE7">
        <w:rPr>
          <w:rStyle w:val="a9"/>
          <w:rFonts w:ascii="Arial" w:hAnsi="Arial" w:cs="Arial"/>
          <w:b w:val="0"/>
          <w:bCs w:val="0"/>
          <w:color w:val="000000"/>
          <w:sz w:val="32"/>
          <w:szCs w:val="32"/>
        </w:rPr>
        <w:t xml:space="preserve"> </w:t>
      </w:r>
      <w:proofErr w:type="spellStart"/>
      <w:r w:rsidRPr="00A13AE7">
        <w:rPr>
          <w:rStyle w:val="a9"/>
          <w:rFonts w:ascii="Arial" w:hAnsi="Arial" w:cs="Arial"/>
          <w:b w:val="0"/>
          <w:bCs w:val="0"/>
          <w:color w:val="000000"/>
          <w:sz w:val="32"/>
          <w:szCs w:val="32"/>
        </w:rPr>
        <w:t>мазмұн</w:t>
      </w:r>
      <w:proofErr w:type="spellEnd"/>
    </w:p>
    <w:p w:rsidR="00C35338" w:rsidRPr="00A13AE7" w:rsidRDefault="00C35338" w:rsidP="00A13AE7">
      <w:pPr>
        <w:pStyle w:val="a8"/>
        <w:numPr>
          <w:ilvl w:val="0"/>
          <w:numId w:val="24"/>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Fonts w:ascii="Arial" w:hAnsi="Arial" w:cs="Arial"/>
          <w:color w:val="000000"/>
          <w:sz w:val="32"/>
          <w:szCs w:val="32"/>
        </w:rPr>
        <w:t>Зергерлік әшекейлер, тұрмыстық заттар да діни символдармен безендірілді.</w:t>
      </w:r>
    </w:p>
    <w:p w:rsidR="00C35338" w:rsidRPr="00A13AE7" w:rsidRDefault="00C35338" w:rsidP="00A13AE7">
      <w:pPr>
        <w:pStyle w:val="a8"/>
        <w:numPr>
          <w:ilvl w:val="0"/>
          <w:numId w:val="24"/>
        </w:numPr>
        <w:tabs>
          <w:tab w:val="left" w:pos="851"/>
          <w:tab w:val="left" w:pos="993"/>
        </w:tabs>
        <w:spacing w:before="0" w:beforeAutospacing="0" w:after="0" w:afterAutospacing="0"/>
        <w:ind w:left="0" w:firstLine="0"/>
        <w:jc w:val="both"/>
        <w:rPr>
          <w:rFonts w:ascii="Arial" w:hAnsi="Arial" w:cs="Arial"/>
          <w:color w:val="000000"/>
          <w:sz w:val="32"/>
          <w:szCs w:val="32"/>
        </w:rPr>
      </w:pPr>
      <w:r w:rsidRPr="00A13AE7">
        <w:rPr>
          <w:rFonts w:ascii="Arial" w:hAnsi="Arial" w:cs="Arial"/>
          <w:color w:val="000000"/>
          <w:sz w:val="32"/>
          <w:szCs w:val="32"/>
        </w:rPr>
        <w:t>Бұл халықтың күнделікті өмірінде де рухани мазмұнның зор орын алғанын дәлелдейді.</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color w:val="000000"/>
          <w:sz w:val="32"/>
          <w:szCs w:val="32"/>
        </w:rPr>
      </w:pPr>
      <w:r w:rsidRPr="00A13AE7">
        <w:rPr>
          <w:rFonts w:ascii="Arial" w:hAnsi="Arial" w:cs="Arial"/>
          <w:color w:val="000000"/>
          <w:sz w:val="32"/>
          <w:szCs w:val="32"/>
        </w:rPr>
        <w:t>Орыс өнеріндегі мазмұн діни және рухани құндылықтарды жеткізумен қатар, мемлекеттік билікті дәріптеу мен халықтың бірлігін бейнелеуге арналды. Негізгі идея – Құдайға сенім, рухани тазалық пен мәңгілік өмірді аңсау.</w:t>
      </w:r>
    </w:p>
    <w:p w:rsidR="00C35338" w:rsidRPr="00A13AE7" w:rsidRDefault="00C35338" w:rsidP="00A13AE7">
      <w:pPr>
        <w:pStyle w:val="a8"/>
        <w:tabs>
          <w:tab w:val="left" w:pos="851"/>
          <w:tab w:val="left" w:pos="993"/>
        </w:tabs>
        <w:spacing w:before="0" w:beforeAutospacing="0" w:after="0" w:afterAutospacing="0"/>
        <w:jc w:val="both"/>
        <w:rPr>
          <w:rFonts w:ascii="Arial" w:hAnsi="Arial" w:cs="Arial"/>
          <w:color w:val="000000"/>
          <w:sz w:val="32"/>
          <w:szCs w:val="32"/>
        </w:rPr>
      </w:pPr>
    </w:p>
    <w:p w:rsidR="00A13AE7" w:rsidRPr="00A13AE7" w:rsidRDefault="00A13AE7" w:rsidP="00A13AE7">
      <w:pPr>
        <w:jc w:val="both"/>
        <w:rPr>
          <w:rFonts w:ascii="Arial" w:hAnsi="Arial" w:cs="Arial"/>
          <w:b/>
          <w:caps/>
          <w:sz w:val="32"/>
          <w:szCs w:val="32"/>
          <w:lang w:val="kk-KZ"/>
        </w:rPr>
      </w:pPr>
    </w:p>
    <w:p w:rsidR="001A7830" w:rsidRPr="00A13AE7" w:rsidRDefault="00A13AE7" w:rsidP="00A13AE7">
      <w:pPr>
        <w:jc w:val="both"/>
        <w:rPr>
          <w:rFonts w:ascii="Arial" w:hAnsi="Arial" w:cs="Arial"/>
          <w:b/>
          <w:caps/>
          <w:sz w:val="32"/>
          <w:szCs w:val="32"/>
          <w:lang w:val="kk-KZ"/>
        </w:rPr>
      </w:pPr>
      <w:r w:rsidRPr="00A13AE7">
        <w:rPr>
          <w:rFonts w:ascii="Arial" w:hAnsi="Arial" w:cs="Arial"/>
          <w:b/>
          <w:caps/>
          <w:sz w:val="32"/>
          <w:szCs w:val="32"/>
          <w:lang w:val="kk-KZ"/>
        </w:rPr>
        <w:t>Өзіндік бақылауға арналған сұрақтар:</w:t>
      </w:r>
    </w:p>
    <w:p w:rsidR="00366400" w:rsidRPr="00A13AE7" w:rsidRDefault="00366400" w:rsidP="00A13AE7">
      <w:pPr>
        <w:tabs>
          <w:tab w:val="left" w:pos="851"/>
          <w:tab w:val="left" w:pos="993"/>
        </w:tabs>
        <w:jc w:val="both"/>
        <w:rPr>
          <w:rFonts w:ascii="Arial" w:hAnsi="Arial" w:cs="Arial"/>
          <w:sz w:val="32"/>
          <w:szCs w:val="32"/>
          <w:lang w:val="ru-KZ"/>
        </w:rPr>
      </w:pPr>
    </w:p>
    <w:p w:rsidR="00A13AE7" w:rsidRPr="00A13AE7" w:rsidRDefault="00A13AE7" w:rsidP="00A13AE7">
      <w:pPr>
        <w:numPr>
          <w:ilvl w:val="0"/>
          <w:numId w:val="32"/>
        </w:numPr>
        <w:tabs>
          <w:tab w:val="left" w:pos="180"/>
        </w:tabs>
        <w:ind w:left="0" w:firstLine="0"/>
        <w:jc w:val="both"/>
        <w:rPr>
          <w:rFonts w:ascii="Arial" w:hAnsi="Arial" w:cs="Arial"/>
          <w:sz w:val="32"/>
          <w:szCs w:val="32"/>
        </w:rPr>
      </w:pPr>
      <w:r w:rsidRPr="00A13AE7">
        <w:rPr>
          <w:rFonts w:ascii="Arial" w:hAnsi="Arial" w:cs="Arial"/>
          <w:sz w:val="32"/>
          <w:szCs w:val="32"/>
          <w:lang w:val="ru-KZ"/>
        </w:rPr>
        <w:t>Ежелгі Киев өнері</w:t>
      </w:r>
      <w:r w:rsidRPr="00A13AE7">
        <w:rPr>
          <w:rFonts w:ascii="Arial" w:hAnsi="Arial" w:cs="Arial"/>
          <w:sz w:val="32"/>
          <w:szCs w:val="32"/>
          <w:lang w:val="kk-KZ"/>
        </w:rPr>
        <w:t>не сипаттама бер</w:t>
      </w:r>
    </w:p>
    <w:p w:rsidR="00A13AE7" w:rsidRPr="00A13AE7" w:rsidRDefault="00A13AE7" w:rsidP="00A13AE7">
      <w:pPr>
        <w:numPr>
          <w:ilvl w:val="0"/>
          <w:numId w:val="32"/>
        </w:numPr>
        <w:tabs>
          <w:tab w:val="left" w:pos="180"/>
        </w:tabs>
        <w:ind w:left="0" w:firstLine="0"/>
        <w:jc w:val="both"/>
        <w:rPr>
          <w:rFonts w:ascii="Arial" w:hAnsi="Arial" w:cs="Arial"/>
          <w:sz w:val="32"/>
          <w:szCs w:val="32"/>
        </w:rPr>
      </w:pPr>
      <w:r w:rsidRPr="00A13AE7">
        <w:rPr>
          <w:rFonts w:ascii="Arial" w:hAnsi="Arial" w:cs="Arial"/>
          <w:sz w:val="32"/>
          <w:szCs w:val="32"/>
        </w:rPr>
        <w:lastRenderedPageBreak/>
        <w:t xml:space="preserve">Икона </w:t>
      </w:r>
      <w:proofErr w:type="spellStart"/>
      <w:r w:rsidRPr="00A13AE7">
        <w:rPr>
          <w:rFonts w:ascii="Arial" w:hAnsi="Arial" w:cs="Arial"/>
          <w:sz w:val="32"/>
          <w:szCs w:val="32"/>
        </w:rPr>
        <w:t>жазу</w:t>
      </w:r>
      <w:proofErr w:type="spellEnd"/>
      <w:r w:rsidRPr="00A13AE7">
        <w:rPr>
          <w:rFonts w:ascii="Arial" w:hAnsi="Arial" w:cs="Arial"/>
          <w:sz w:val="32"/>
          <w:szCs w:val="32"/>
        </w:rPr>
        <w:t xml:space="preserve"> </w:t>
      </w:r>
      <w:proofErr w:type="spellStart"/>
      <w:r w:rsidRPr="00A13AE7">
        <w:rPr>
          <w:rFonts w:ascii="Arial" w:hAnsi="Arial" w:cs="Arial"/>
          <w:sz w:val="32"/>
          <w:szCs w:val="32"/>
        </w:rPr>
        <w:t>өнері</w:t>
      </w:r>
      <w:proofErr w:type="spellEnd"/>
      <w:r w:rsidRPr="00A13AE7">
        <w:rPr>
          <w:rFonts w:ascii="Arial" w:hAnsi="Arial" w:cs="Arial"/>
          <w:sz w:val="32"/>
          <w:szCs w:val="32"/>
          <w:lang w:val="kk-KZ"/>
        </w:rPr>
        <w:t>не мысалдар келтір</w:t>
      </w:r>
    </w:p>
    <w:p w:rsidR="00A13AE7" w:rsidRPr="00A13AE7" w:rsidRDefault="00A13AE7" w:rsidP="00A13AE7">
      <w:pPr>
        <w:numPr>
          <w:ilvl w:val="0"/>
          <w:numId w:val="32"/>
        </w:numPr>
        <w:tabs>
          <w:tab w:val="left" w:pos="180"/>
        </w:tabs>
        <w:ind w:left="0" w:firstLine="0"/>
        <w:jc w:val="both"/>
        <w:rPr>
          <w:rFonts w:ascii="Arial" w:hAnsi="Arial" w:cs="Arial"/>
          <w:sz w:val="32"/>
          <w:szCs w:val="32"/>
        </w:rPr>
      </w:pPr>
      <w:r w:rsidRPr="00A13AE7">
        <w:rPr>
          <w:rFonts w:ascii="Arial" w:hAnsi="Arial" w:cs="Arial"/>
          <w:sz w:val="32"/>
          <w:szCs w:val="32"/>
        </w:rPr>
        <w:t xml:space="preserve">Дмитрий </w:t>
      </w:r>
      <w:proofErr w:type="spellStart"/>
      <w:r w:rsidRPr="00A13AE7">
        <w:rPr>
          <w:rFonts w:ascii="Arial" w:hAnsi="Arial" w:cs="Arial"/>
          <w:sz w:val="32"/>
          <w:szCs w:val="32"/>
        </w:rPr>
        <w:t>және</w:t>
      </w:r>
      <w:proofErr w:type="spellEnd"/>
      <w:r w:rsidRPr="00A13AE7">
        <w:rPr>
          <w:rFonts w:ascii="Arial" w:hAnsi="Arial" w:cs="Arial"/>
          <w:sz w:val="32"/>
          <w:szCs w:val="32"/>
        </w:rPr>
        <w:t xml:space="preserve"> </w:t>
      </w:r>
      <w:proofErr w:type="spellStart"/>
      <w:r w:rsidRPr="00A13AE7">
        <w:rPr>
          <w:rFonts w:ascii="Arial" w:hAnsi="Arial" w:cs="Arial"/>
          <w:sz w:val="32"/>
          <w:szCs w:val="32"/>
        </w:rPr>
        <w:t>Успен</w:t>
      </w:r>
      <w:proofErr w:type="spellEnd"/>
      <w:r w:rsidRPr="00A13AE7">
        <w:rPr>
          <w:rFonts w:ascii="Arial" w:hAnsi="Arial" w:cs="Arial"/>
          <w:sz w:val="32"/>
          <w:szCs w:val="32"/>
        </w:rPr>
        <w:t xml:space="preserve"> </w:t>
      </w:r>
      <w:proofErr w:type="spellStart"/>
      <w:r w:rsidRPr="00A13AE7">
        <w:rPr>
          <w:rFonts w:ascii="Arial" w:hAnsi="Arial" w:cs="Arial"/>
          <w:sz w:val="32"/>
          <w:szCs w:val="32"/>
        </w:rPr>
        <w:t>ғибадатханалары</w:t>
      </w:r>
      <w:proofErr w:type="spellEnd"/>
      <w:r w:rsidRPr="00A13AE7">
        <w:rPr>
          <w:rFonts w:ascii="Arial" w:hAnsi="Arial" w:cs="Arial"/>
          <w:sz w:val="32"/>
          <w:szCs w:val="32"/>
          <w:lang w:val="kk-KZ"/>
        </w:rPr>
        <w:t xml:space="preserve"> туралы ойыңды жинақта</w:t>
      </w:r>
      <w:r w:rsidRPr="00A13AE7">
        <w:rPr>
          <w:rFonts w:ascii="Arial" w:hAnsi="Arial" w:cs="Arial"/>
          <w:sz w:val="32"/>
          <w:szCs w:val="32"/>
        </w:rPr>
        <w:t xml:space="preserve"> </w:t>
      </w:r>
    </w:p>
    <w:p w:rsidR="00A13AE7" w:rsidRPr="00A13AE7" w:rsidRDefault="00A13AE7" w:rsidP="00A13AE7">
      <w:pPr>
        <w:numPr>
          <w:ilvl w:val="0"/>
          <w:numId w:val="32"/>
        </w:numPr>
        <w:tabs>
          <w:tab w:val="left" w:pos="180"/>
        </w:tabs>
        <w:ind w:left="0" w:firstLine="0"/>
        <w:jc w:val="both"/>
        <w:rPr>
          <w:rFonts w:ascii="Arial" w:hAnsi="Arial" w:cs="Arial"/>
          <w:sz w:val="32"/>
          <w:szCs w:val="32"/>
        </w:rPr>
      </w:pPr>
      <w:r w:rsidRPr="00A13AE7">
        <w:rPr>
          <w:rFonts w:ascii="Arial" w:hAnsi="Arial" w:cs="Arial"/>
          <w:sz w:val="32"/>
          <w:szCs w:val="32"/>
        </w:rPr>
        <w:t>ХІІ-</w:t>
      </w:r>
      <w:proofErr w:type="spellStart"/>
      <w:r w:rsidRPr="00A13AE7">
        <w:rPr>
          <w:rFonts w:ascii="Arial" w:hAnsi="Arial" w:cs="Arial"/>
          <w:sz w:val="32"/>
          <w:szCs w:val="32"/>
        </w:rPr>
        <w:t>ХІVғғ</w:t>
      </w:r>
      <w:proofErr w:type="spellEnd"/>
      <w:r w:rsidRPr="00A13AE7">
        <w:rPr>
          <w:rFonts w:ascii="Arial" w:hAnsi="Arial" w:cs="Arial"/>
          <w:sz w:val="32"/>
          <w:szCs w:val="32"/>
        </w:rPr>
        <w:t>.</w:t>
      </w:r>
      <w:r w:rsidRPr="00A13AE7">
        <w:rPr>
          <w:rFonts w:ascii="Arial" w:hAnsi="Arial" w:cs="Arial"/>
          <w:sz w:val="32"/>
          <w:szCs w:val="32"/>
          <w:lang w:val="kk-KZ"/>
        </w:rPr>
        <w:t xml:space="preserve"> Орыс өнерінің ерекшеліктері</w:t>
      </w:r>
    </w:p>
    <w:p w:rsidR="00366400" w:rsidRPr="00A13AE7" w:rsidRDefault="00366400" w:rsidP="00A13AE7">
      <w:pPr>
        <w:tabs>
          <w:tab w:val="left" w:pos="851"/>
          <w:tab w:val="left" w:pos="993"/>
        </w:tabs>
        <w:jc w:val="both"/>
        <w:rPr>
          <w:rFonts w:ascii="Arial" w:hAnsi="Arial" w:cs="Arial"/>
          <w:sz w:val="32"/>
          <w:szCs w:val="32"/>
          <w:lang w:val="ru-KZ"/>
        </w:rPr>
      </w:pPr>
    </w:p>
    <w:p w:rsidR="00366400" w:rsidRPr="00A13AE7" w:rsidRDefault="00366400" w:rsidP="00A13AE7">
      <w:pPr>
        <w:tabs>
          <w:tab w:val="left" w:pos="851"/>
          <w:tab w:val="left" w:pos="993"/>
        </w:tabs>
        <w:jc w:val="both"/>
        <w:rPr>
          <w:rFonts w:ascii="Arial" w:hAnsi="Arial" w:cs="Arial"/>
          <w:sz w:val="32"/>
          <w:szCs w:val="32"/>
          <w:lang w:val="ru-KZ"/>
        </w:rPr>
      </w:pPr>
    </w:p>
    <w:p w:rsidR="00A13AE7" w:rsidRDefault="001A7830" w:rsidP="00A13AE7">
      <w:pPr>
        <w:jc w:val="both"/>
        <w:rPr>
          <w:rFonts w:ascii="Arial" w:hAnsi="Arial" w:cs="Arial"/>
          <w:b/>
          <w:bCs/>
          <w:sz w:val="32"/>
          <w:szCs w:val="32"/>
          <w:lang w:val="en-US"/>
        </w:rPr>
      </w:pPr>
      <w:r w:rsidRPr="00A13AE7">
        <w:rPr>
          <w:rFonts w:ascii="Arial" w:hAnsi="Arial" w:cs="Arial"/>
          <w:b/>
          <w:bCs/>
          <w:sz w:val="32"/>
          <w:szCs w:val="32"/>
          <w:lang w:val="kk-KZ"/>
        </w:rPr>
        <w:t>ҚОЛДАНЫЛҒАН ӘДІБИЕТТЕР ТІЗІМІ</w:t>
      </w:r>
      <w:r w:rsidR="00A13AE7">
        <w:rPr>
          <w:rFonts w:ascii="Arial" w:hAnsi="Arial" w:cs="Arial"/>
          <w:b/>
          <w:bCs/>
          <w:sz w:val="32"/>
          <w:szCs w:val="32"/>
          <w:lang w:val="en-US"/>
        </w:rPr>
        <w:t>&amp;</w:t>
      </w:r>
    </w:p>
    <w:p w:rsidR="00A13AE7" w:rsidRPr="00A13AE7" w:rsidRDefault="00A13AE7" w:rsidP="00A13AE7">
      <w:pPr>
        <w:jc w:val="both"/>
        <w:rPr>
          <w:rFonts w:ascii="Arial" w:hAnsi="Arial" w:cs="Arial"/>
          <w:b/>
          <w:bCs/>
          <w:sz w:val="32"/>
          <w:szCs w:val="32"/>
          <w:lang w:val="en-US"/>
        </w:rPr>
      </w:pP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kk-KZ"/>
        </w:rPr>
        <w:t>Бейнелеу өнері тарихы. Оқулық: ҚР БҒМ баспаға ұсынған.  – Астана, 2013. –2</w:t>
      </w:r>
      <w:r w:rsidRPr="0014331C">
        <w:rPr>
          <w:rFonts w:ascii="Arial" w:eastAsiaTheme="minorEastAsia" w:hAnsi="Arial" w:cs="Arial"/>
          <w:sz w:val="32"/>
          <w:szCs w:val="32"/>
        </w:rPr>
        <w:t>48</w:t>
      </w:r>
      <w:r w:rsidRPr="0014331C">
        <w:rPr>
          <w:rFonts w:ascii="Arial" w:eastAsiaTheme="minorEastAsia" w:hAnsi="Arial" w:cs="Arial"/>
          <w:sz w:val="32"/>
          <w:szCs w:val="32"/>
          <w:lang w:val="kk-KZ"/>
        </w:rPr>
        <w:t xml:space="preserve">б. </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Келімбетов, Н. «Ежелгі дүние өнері». – Алматы: «Өнер» баспасы, 2005. – 320 б. – ISBN 9965-12-123-4.</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Тұрсынов, Қ. «Қазақ бейнелеу өнерінің тарихы». – Алматы: ҚазҰӨ баспасы, 2012. – 256 б. – ISBN 978-601-217-112-4.</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Тұрсынов, Қ. «Қазақ бейнелеу өнерінің тарихы және жанрлары». – Алматы: ҚазҰӨ баспасы, 2012. – 256 б. – ISBN 978-601-217-112-4.</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Самашев, З. «Қазақстанның жеті кереметі». – Алматы: Таймас, 2006. – 200 б. – ISBN 9965-806-16-0.</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Қасымбеков, М. Өнер тарихы. – Алматы: Білім, 2004. – 288 б.</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Нұрқатова, Л. Бейнелеу өнерінің тарихы. – Алматы: Рауан, 2001. – 240 б.</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rPr>
        <w:t>Лазарев, В. Н. </w:t>
      </w:r>
      <w:proofErr w:type="spellStart"/>
      <w:r w:rsidRPr="0014331C">
        <w:rPr>
          <w:rFonts w:ascii="Arial" w:eastAsiaTheme="minorEastAsia" w:hAnsi="Arial" w:cs="Arial"/>
          <w:i/>
          <w:iCs/>
          <w:sz w:val="32"/>
          <w:szCs w:val="32"/>
        </w:rPr>
        <w:t>Батыс</w:t>
      </w:r>
      <w:proofErr w:type="spellEnd"/>
      <w:r w:rsidRPr="0014331C">
        <w:rPr>
          <w:rFonts w:ascii="Arial" w:eastAsiaTheme="minorEastAsia" w:hAnsi="Arial" w:cs="Arial"/>
          <w:i/>
          <w:iCs/>
          <w:sz w:val="32"/>
          <w:szCs w:val="32"/>
        </w:rPr>
        <w:t xml:space="preserve"> </w:t>
      </w:r>
      <w:proofErr w:type="spellStart"/>
      <w:r w:rsidRPr="0014331C">
        <w:rPr>
          <w:rFonts w:ascii="Arial" w:eastAsiaTheme="minorEastAsia" w:hAnsi="Arial" w:cs="Arial"/>
          <w:i/>
          <w:iCs/>
          <w:sz w:val="32"/>
          <w:szCs w:val="32"/>
        </w:rPr>
        <w:t>Еуропа</w:t>
      </w:r>
      <w:proofErr w:type="spellEnd"/>
      <w:r w:rsidRPr="0014331C">
        <w:rPr>
          <w:rFonts w:ascii="Arial" w:eastAsiaTheme="minorEastAsia" w:hAnsi="Arial" w:cs="Arial"/>
          <w:i/>
          <w:iCs/>
          <w:sz w:val="32"/>
          <w:szCs w:val="32"/>
        </w:rPr>
        <w:t xml:space="preserve"> </w:t>
      </w:r>
      <w:proofErr w:type="spellStart"/>
      <w:r w:rsidRPr="0014331C">
        <w:rPr>
          <w:rFonts w:ascii="Arial" w:eastAsiaTheme="minorEastAsia" w:hAnsi="Arial" w:cs="Arial"/>
          <w:i/>
          <w:iCs/>
          <w:sz w:val="32"/>
          <w:szCs w:val="32"/>
        </w:rPr>
        <w:t>өнері</w:t>
      </w:r>
      <w:proofErr w:type="spellEnd"/>
      <w:r w:rsidRPr="0014331C">
        <w:rPr>
          <w:rFonts w:ascii="Arial" w:eastAsiaTheme="minorEastAsia" w:hAnsi="Arial" w:cs="Arial"/>
          <w:i/>
          <w:iCs/>
          <w:sz w:val="32"/>
          <w:szCs w:val="32"/>
        </w:rPr>
        <w:t xml:space="preserve"> </w:t>
      </w:r>
      <w:proofErr w:type="spellStart"/>
      <w:r w:rsidRPr="0014331C">
        <w:rPr>
          <w:rFonts w:ascii="Arial" w:eastAsiaTheme="minorEastAsia" w:hAnsi="Arial" w:cs="Arial"/>
          <w:i/>
          <w:iCs/>
          <w:sz w:val="32"/>
          <w:szCs w:val="32"/>
        </w:rPr>
        <w:t>тарихы</w:t>
      </w:r>
      <w:proofErr w:type="spellEnd"/>
      <w:r w:rsidRPr="0014331C">
        <w:rPr>
          <w:rFonts w:ascii="Arial" w:eastAsiaTheme="minorEastAsia" w:hAnsi="Arial" w:cs="Arial"/>
          <w:i/>
          <w:iCs/>
          <w:sz w:val="32"/>
          <w:szCs w:val="32"/>
        </w:rPr>
        <w:t>.</w:t>
      </w:r>
      <w:r w:rsidRPr="0014331C">
        <w:rPr>
          <w:rFonts w:ascii="Arial" w:eastAsiaTheme="minorEastAsia" w:hAnsi="Arial" w:cs="Arial"/>
          <w:sz w:val="32"/>
          <w:szCs w:val="32"/>
        </w:rPr>
        <w:t> – Алматы: «</w:t>
      </w:r>
      <w:proofErr w:type="spellStart"/>
      <w:r w:rsidRPr="0014331C">
        <w:rPr>
          <w:rFonts w:ascii="Arial" w:eastAsiaTheme="minorEastAsia" w:hAnsi="Arial" w:cs="Arial"/>
          <w:sz w:val="32"/>
          <w:szCs w:val="32"/>
        </w:rPr>
        <w:t>Қазақ</w:t>
      </w:r>
      <w:proofErr w:type="spellEnd"/>
      <w:r w:rsidRPr="0014331C">
        <w:rPr>
          <w:rFonts w:ascii="Arial" w:eastAsiaTheme="minorEastAsia" w:hAnsi="Arial" w:cs="Arial"/>
          <w:sz w:val="32"/>
          <w:szCs w:val="32"/>
        </w:rPr>
        <w:t xml:space="preserve"> </w:t>
      </w:r>
      <w:proofErr w:type="spellStart"/>
      <w:r w:rsidRPr="0014331C">
        <w:rPr>
          <w:rFonts w:ascii="Arial" w:eastAsiaTheme="minorEastAsia" w:hAnsi="Arial" w:cs="Arial"/>
          <w:sz w:val="32"/>
          <w:szCs w:val="32"/>
        </w:rPr>
        <w:t>университеті</w:t>
      </w:r>
      <w:proofErr w:type="spellEnd"/>
      <w:r w:rsidRPr="0014331C">
        <w:rPr>
          <w:rFonts w:ascii="Arial" w:eastAsiaTheme="minorEastAsia" w:hAnsi="Arial" w:cs="Arial"/>
          <w:sz w:val="32"/>
          <w:szCs w:val="32"/>
        </w:rPr>
        <w:t>», 2010.</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hAnsi="Arial" w:cs="Arial"/>
          <w:sz w:val="32"/>
          <w:szCs w:val="32"/>
          <w:lang w:val="ru-KZ"/>
        </w:rPr>
        <w:t xml:space="preserve">Бейсенова, Ә., Садырова, М. </w:t>
      </w:r>
      <w:r w:rsidRPr="0014331C">
        <w:rPr>
          <w:rFonts w:ascii="Arial" w:hAnsi="Arial" w:cs="Arial"/>
          <w:i/>
          <w:iCs/>
          <w:sz w:val="32"/>
          <w:szCs w:val="32"/>
          <w:lang w:val="ru-KZ"/>
        </w:rPr>
        <w:t>Әлем өркениеті тарихы</w:t>
      </w:r>
      <w:r w:rsidRPr="0014331C">
        <w:rPr>
          <w:rFonts w:ascii="Arial" w:hAnsi="Arial" w:cs="Arial"/>
          <w:sz w:val="32"/>
          <w:szCs w:val="32"/>
          <w:lang w:val="ru-KZ"/>
        </w:rPr>
        <w:t>. – Алматы: Қазақ университеті, 2015.</w:t>
      </w:r>
    </w:p>
    <w:p w:rsidR="0082189D" w:rsidRPr="0014331C" w:rsidRDefault="00000000" w:rsidP="00A13AE7">
      <w:pPr>
        <w:numPr>
          <w:ilvl w:val="0"/>
          <w:numId w:val="31"/>
        </w:numPr>
        <w:ind w:left="0" w:firstLine="0"/>
        <w:jc w:val="both"/>
        <w:rPr>
          <w:rFonts w:ascii="Arial" w:hAnsi="Arial" w:cs="Arial"/>
          <w:sz w:val="32"/>
          <w:szCs w:val="32"/>
          <w:lang w:val="ru-KZ"/>
        </w:rPr>
      </w:pPr>
      <w:proofErr w:type="spellStart"/>
      <w:r w:rsidRPr="0014331C">
        <w:rPr>
          <w:rFonts w:ascii="Arial" w:hAnsi="Arial" w:cs="Arial"/>
          <w:sz w:val="32"/>
          <w:szCs w:val="32"/>
          <w:lang w:val="kk-KZ"/>
        </w:rPr>
        <w:t>СамуратоваТ.К</w:t>
      </w:r>
      <w:proofErr w:type="spellEnd"/>
      <w:r w:rsidRPr="0014331C">
        <w:rPr>
          <w:rFonts w:ascii="Arial" w:hAnsi="Arial" w:cs="Arial"/>
          <w:sz w:val="32"/>
          <w:szCs w:val="32"/>
          <w:lang w:val="kk-KZ"/>
        </w:rPr>
        <w:t xml:space="preserve">., Ермекова Ж.К., Ахметова - </w:t>
      </w:r>
      <w:proofErr w:type="spellStart"/>
      <w:r w:rsidRPr="0014331C">
        <w:rPr>
          <w:rFonts w:ascii="Arial" w:hAnsi="Arial" w:cs="Arial"/>
          <w:sz w:val="32"/>
          <w:szCs w:val="32"/>
          <w:lang w:val="kk-KZ"/>
        </w:rPr>
        <w:t>Әбдік</w:t>
      </w:r>
      <w:proofErr w:type="spellEnd"/>
      <w:r w:rsidRPr="0014331C">
        <w:rPr>
          <w:rFonts w:ascii="Arial" w:hAnsi="Arial" w:cs="Arial"/>
          <w:sz w:val="32"/>
          <w:szCs w:val="32"/>
          <w:lang w:val="kk-KZ"/>
        </w:rPr>
        <w:t xml:space="preserve"> Г.А. «Қазақтың дәстүрлі қолданбалы өнерінің қысқаша энциклопедиялық сөздігі. Астана. ЕҰУ: 2025., 225б.</w:t>
      </w:r>
    </w:p>
    <w:p w:rsidR="0082189D" w:rsidRPr="0014331C" w:rsidRDefault="00000000" w:rsidP="00A13AE7">
      <w:pPr>
        <w:numPr>
          <w:ilvl w:val="0"/>
          <w:numId w:val="31"/>
        </w:numPr>
        <w:ind w:left="0" w:firstLine="0"/>
        <w:jc w:val="both"/>
        <w:rPr>
          <w:rFonts w:ascii="Arial" w:hAnsi="Arial" w:cs="Arial"/>
          <w:sz w:val="32"/>
          <w:szCs w:val="32"/>
          <w:lang w:val="ru-KZ"/>
        </w:rPr>
      </w:pPr>
      <w:proofErr w:type="spellStart"/>
      <w:r w:rsidRPr="0014331C">
        <w:rPr>
          <w:rFonts w:ascii="Arial" w:hAnsi="Arial" w:cs="Arial"/>
          <w:sz w:val="32"/>
          <w:szCs w:val="32"/>
          <w:lang w:val="kk-KZ"/>
        </w:rPr>
        <w:t>СамуратоваТ</w:t>
      </w:r>
      <w:proofErr w:type="spellEnd"/>
      <w:r w:rsidRPr="0014331C">
        <w:rPr>
          <w:rFonts w:ascii="Arial" w:hAnsi="Arial" w:cs="Arial"/>
          <w:sz w:val="32"/>
          <w:szCs w:val="32"/>
          <w:lang w:val="kk-KZ"/>
        </w:rPr>
        <w:t xml:space="preserve">. К., </w:t>
      </w:r>
      <w:proofErr w:type="spellStart"/>
      <w:r w:rsidRPr="0014331C">
        <w:rPr>
          <w:rFonts w:ascii="Arial" w:hAnsi="Arial" w:cs="Arial"/>
          <w:sz w:val="32"/>
          <w:szCs w:val="32"/>
          <w:lang w:val="kk-KZ"/>
        </w:rPr>
        <w:t>Туркпенова</w:t>
      </w:r>
      <w:proofErr w:type="spellEnd"/>
      <w:r w:rsidRPr="0014331C">
        <w:rPr>
          <w:rFonts w:ascii="Arial" w:hAnsi="Arial" w:cs="Arial"/>
          <w:sz w:val="32"/>
          <w:szCs w:val="32"/>
          <w:lang w:val="kk-KZ"/>
        </w:rPr>
        <w:t xml:space="preserve"> С.Ж. «Қазақ қол өнерінің тарихы мен қолданылуы» </w:t>
      </w:r>
      <w:r w:rsidRPr="0014331C">
        <w:rPr>
          <w:rFonts w:ascii="Arial" w:eastAsia="Calibri" w:hAnsi="Arial" w:cs="Arial"/>
          <w:sz w:val="32"/>
          <w:szCs w:val="32"/>
          <w:lang w:val="kk-KZ"/>
        </w:rPr>
        <w:t>к</w:t>
      </w:r>
      <w:r w:rsidRPr="0014331C">
        <w:rPr>
          <w:rFonts w:ascii="Arial" w:eastAsia="Calibri" w:hAnsi="Arial" w:cs="Arial"/>
          <w:sz w:val="32"/>
          <w:szCs w:val="32"/>
          <w:lang w:val="ru-KZ"/>
        </w:rPr>
        <w:t xml:space="preserve">аталог альбом  </w:t>
      </w:r>
      <w:r w:rsidRPr="0014331C">
        <w:rPr>
          <w:rFonts w:ascii="Arial" w:hAnsi="Arial" w:cs="Arial"/>
          <w:sz w:val="32"/>
          <w:szCs w:val="32"/>
          <w:lang w:val="kk-KZ"/>
        </w:rPr>
        <w:t>Астана. ЕҰУ: 2025., 225б.</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Нұрғалиұлы, Қ. Қазақстанның мәдени мұрасы. – Алматы: Атамұра, 2018. – 256 б.</w:t>
      </w:r>
    </w:p>
    <w:p w:rsidR="0082189D" w:rsidRPr="0014331C" w:rsidRDefault="00000000" w:rsidP="00A13AE7">
      <w:pPr>
        <w:numPr>
          <w:ilvl w:val="0"/>
          <w:numId w:val="31"/>
        </w:numPr>
        <w:ind w:left="0" w:firstLine="0"/>
        <w:jc w:val="both"/>
        <w:rPr>
          <w:rFonts w:ascii="Arial" w:hAnsi="Arial" w:cs="Arial"/>
          <w:sz w:val="32"/>
          <w:szCs w:val="32"/>
          <w:lang w:val="ru-KZ"/>
        </w:rPr>
      </w:pPr>
      <w:r w:rsidRPr="0014331C">
        <w:rPr>
          <w:rFonts w:ascii="Arial" w:eastAsiaTheme="minorEastAsia" w:hAnsi="Arial" w:cs="Arial"/>
          <w:sz w:val="32"/>
          <w:szCs w:val="32"/>
          <w:lang w:val="ru-KZ"/>
        </w:rPr>
        <w:t>Төлегенова, С. Қазақ халқының этнографиясы. – Нұр-Сұлтан: Фолиант, 2020. – 312 б.</w:t>
      </w:r>
    </w:p>
    <w:p w:rsidR="001A7830" w:rsidRPr="00A13AE7" w:rsidRDefault="001A7830" w:rsidP="00A13AE7">
      <w:pPr>
        <w:tabs>
          <w:tab w:val="left" w:pos="851"/>
          <w:tab w:val="left" w:pos="993"/>
        </w:tabs>
        <w:jc w:val="both"/>
        <w:rPr>
          <w:rFonts w:ascii="Arial" w:hAnsi="Arial" w:cs="Arial"/>
          <w:sz w:val="32"/>
          <w:szCs w:val="32"/>
          <w:lang w:val="ru-KZ"/>
        </w:rPr>
      </w:pPr>
    </w:p>
    <w:sectPr w:rsidR="001A7830" w:rsidRPr="00A13AE7" w:rsidSect="00D66A1A">
      <w:pgSz w:w="11901" w:h="1681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8172A8"/>
    <w:multiLevelType w:val="multilevel"/>
    <w:tmpl w:val="C35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61963C7"/>
    <w:multiLevelType w:val="multilevel"/>
    <w:tmpl w:val="513275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17254"/>
    <w:multiLevelType w:val="multilevel"/>
    <w:tmpl w:val="C35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947C0"/>
    <w:multiLevelType w:val="multilevel"/>
    <w:tmpl w:val="B0AC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7764A"/>
    <w:multiLevelType w:val="hybridMultilevel"/>
    <w:tmpl w:val="9C8C52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038FD"/>
    <w:multiLevelType w:val="hybridMultilevel"/>
    <w:tmpl w:val="F624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A321DB7"/>
    <w:multiLevelType w:val="hybridMultilevel"/>
    <w:tmpl w:val="3466B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2B1453"/>
    <w:multiLevelType w:val="multilevel"/>
    <w:tmpl w:val="B0E4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42A35"/>
    <w:multiLevelType w:val="multilevel"/>
    <w:tmpl w:val="D1FA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24"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5024D03"/>
    <w:multiLevelType w:val="multilevel"/>
    <w:tmpl w:val="3CC2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72EA3"/>
    <w:multiLevelType w:val="multilevel"/>
    <w:tmpl w:val="CD90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74FA7A5A"/>
    <w:multiLevelType w:val="hybridMultilevel"/>
    <w:tmpl w:val="04DA997E"/>
    <w:lvl w:ilvl="0" w:tplc="3D7AF7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F93A40"/>
    <w:multiLevelType w:val="multilevel"/>
    <w:tmpl w:val="B1E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B651D"/>
    <w:multiLevelType w:val="multilevel"/>
    <w:tmpl w:val="A50E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46E8E"/>
    <w:multiLevelType w:val="multilevel"/>
    <w:tmpl w:val="1D3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633173">
    <w:abstractNumId w:val="2"/>
  </w:num>
  <w:num w:numId="2" w16cid:durableId="1759667779">
    <w:abstractNumId w:val="15"/>
  </w:num>
  <w:num w:numId="3" w16cid:durableId="1842891792">
    <w:abstractNumId w:val="5"/>
  </w:num>
  <w:num w:numId="4" w16cid:durableId="702752869">
    <w:abstractNumId w:val="9"/>
  </w:num>
  <w:num w:numId="5" w16cid:durableId="1899895176">
    <w:abstractNumId w:val="27"/>
  </w:num>
  <w:num w:numId="6" w16cid:durableId="50152285">
    <w:abstractNumId w:val="4"/>
  </w:num>
  <w:num w:numId="7" w16cid:durableId="1813013691">
    <w:abstractNumId w:val="7"/>
  </w:num>
  <w:num w:numId="8" w16cid:durableId="1991444977">
    <w:abstractNumId w:val="24"/>
  </w:num>
  <w:num w:numId="9" w16cid:durableId="474644040">
    <w:abstractNumId w:val="0"/>
  </w:num>
  <w:num w:numId="10" w16cid:durableId="2118132451">
    <w:abstractNumId w:val="18"/>
  </w:num>
  <w:num w:numId="11" w16cid:durableId="1367950274">
    <w:abstractNumId w:val="8"/>
  </w:num>
  <w:num w:numId="12" w16cid:durableId="1785344530">
    <w:abstractNumId w:val="16"/>
  </w:num>
  <w:num w:numId="13" w16cid:durableId="751122442">
    <w:abstractNumId w:val="10"/>
  </w:num>
  <w:num w:numId="14" w16cid:durableId="1241064493">
    <w:abstractNumId w:val="11"/>
  </w:num>
  <w:num w:numId="15" w16cid:durableId="332296517">
    <w:abstractNumId w:val="3"/>
  </w:num>
  <w:num w:numId="16" w16cid:durableId="756245657">
    <w:abstractNumId w:val="14"/>
  </w:num>
  <w:num w:numId="17" w16cid:durableId="267930640">
    <w:abstractNumId w:val="26"/>
  </w:num>
  <w:num w:numId="18" w16cid:durableId="455954176">
    <w:abstractNumId w:val="21"/>
  </w:num>
  <w:num w:numId="19" w16cid:durableId="638995232">
    <w:abstractNumId w:val="1"/>
  </w:num>
  <w:num w:numId="20" w16cid:durableId="2066447021">
    <w:abstractNumId w:val="22"/>
  </w:num>
  <w:num w:numId="21" w16cid:durableId="1377313559">
    <w:abstractNumId w:val="29"/>
  </w:num>
  <w:num w:numId="22" w16cid:durableId="1617449379">
    <w:abstractNumId w:val="25"/>
  </w:num>
  <w:num w:numId="23" w16cid:durableId="1440107467">
    <w:abstractNumId w:val="12"/>
  </w:num>
  <w:num w:numId="24" w16cid:durableId="1676153045">
    <w:abstractNumId w:val="31"/>
  </w:num>
  <w:num w:numId="25" w16cid:durableId="773330596">
    <w:abstractNumId w:val="20"/>
  </w:num>
  <w:num w:numId="26" w16cid:durableId="481774000">
    <w:abstractNumId w:val="13"/>
  </w:num>
  <w:num w:numId="27" w16cid:durableId="1497459299">
    <w:abstractNumId w:val="28"/>
  </w:num>
  <w:num w:numId="28" w16cid:durableId="1245914762">
    <w:abstractNumId w:val="17"/>
  </w:num>
  <w:num w:numId="29" w16cid:durableId="1767770156">
    <w:abstractNumId w:val="6"/>
  </w:num>
  <w:num w:numId="30" w16cid:durableId="1475562412">
    <w:abstractNumId w:val="30"/>
  </w:num>
  <w:num w:numId="31" w16cid:durableId="1094592272">
    <w:abstractNumId w:val="23"/>
  </w:num>
  <w:num w:numId="32" w16cid:durableId="19756728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127BE4"/>
    <w:rsid w:val="001A7830"/>
    <w:rsid w:val="001B4AAC"/>
    <w:rsid w:val="00341386"/>
    <w:rsid w:val="00366400"/>
    <w:rsid w:val="00414734"/>
    <w:rsid w:val="0079677E"/>
    <w:rsid w:val="0082189D"/>
    <w:rsid w:val="008C17E8"/>
    <w:rsid w:val="00975021"/>
    <w:rsid w:val="009D4BA0"/>
    <w:rsid w:val="00A13AE7"/>
    <w:rsid w:val="00A61CF3"/>
    <w:rsid w:val="00A96CBF"/>
    <w:rsid w:val="00BD5AAA"/>
    <w:rsid w:val="00C35338"/>
    <w:rsid w:val="00C9221C"/>
    <w:rsid w:val="00D226CF"/>
    <w:rsid w:val="00D66A1A"/>
    <w:rsid w:val="00F007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1962"/>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86"/>
    <w:rPr>
      <w:rFonts w:ascii="Times New Roman" w:eastAsia="Times New Roman" w:hAnsi="Times New Roman" w:cs="Times New Roman"/>
      <w:kern w:val="0"/>
      <w:sz w:val="20"/>
      <w:szCs w:val="20"/>
      <w:lang w:val="ru-RU" w:eastAsia="ru-RU"/>
      <w14:ligatures w14:val="none"/>
    </w:rPr>
  </w:style>
  <w:style w:type="paragraph" w:styleId="2">
    <w:name w:val="heading 2"/>
    <w:basedOn w:val="a"/>
    <w:next w:val="a"/>
    <w:link w:val="20"/>
    <w:uiPriority w:val="9"/>
    <w:semiHidden/>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0076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35338"/>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qFormat/>
    <w:rsid w:val="00341386"/>
    <w:pPr>
      <w:keepNext/>
      <w:jc w:val="center"/>
      <w:outlineLvl w:val="5"/>
    </w:pPr>
    <w:rPr>
      <w:rFonts w:ascii="KZ Times New Roman" w:hAnsi="KZ Times New Roman"/>
      <w:color w:val="0000FF"/>
      <w:sz w:val="24"/>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rPr>
      <w:sz w:val="24"/>
      <w:szCs w:val="24"/>
      <w:lang w:val="ru-KZ"/>
    </w:r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semiHidden/>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 w:type="character" w:customStyle="1" w:styleId="40">
    <w:name w:val="Заголовок 4 Знак"/>
    <w:basedOn w:val="a0"/>
    <w:link w:val="4"/>
    <w:uiPriority w:val="9"/>
    <w:semiHidden/>
    <w:rsid w:val="00C35338"/>
    <w:rPr>
      <w:rFonts w:asciiTheme="majorHAnsi" w:eastAsiaTheme="majorEastAsia" w:hAnsiTheme="majorHAnsi" w:cstheme="majorBidi"/>
      <w:i/>
      <w:iCs/>
      <w:color w:val="2F5496" w:themeColor="accent1" w:themeShade="BF"/>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28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220479981">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634485141">
      <w:bodyDiv w:val="1"/>
      <w:marLeft w:val="0"/>
      <w:marRight w:val="0"/>
      <w:marTop w:val="0"/>
      <w:marBottom w:val="0"/>
      <w:divBdr>
        <w:top w:val="none" w:sz="0" w:space="0" w:color="auto"/>
        <w:left w:val="none" w:sz="0" w:space="0" w:color="auto"/>
        <w:bottom w:val="none" w:sz="0" w:space="0" w:color="auto"/>
        <w:right w:val="none" w:sz="0" w:space="0" w:color="auto"/>
      </w:divBdr>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892152467">
      <w:bodyDiv w:val="1"/>
      <w:marLeft w:val="0"/>
      <w:marRight w:val="0"/>
      <w:marTop w:val="0"/>
      <w:marBottom w:val="0"/>
      <w:divBdr>
        <w:top w:val="none" w:sz="0" w:space="0" w:color="auto"/>
        <w:left w:val="none" w:sz="0" w:space="0" w:color="auto"/>
        <w:bottom w:val="none" w:sz="0" w:space="0" w:color="auto"/>
        <w:right w:val="none" w:sz="0" w:space="0" w:color="auto"/>
      </w:divBdr>
    </w:div>
    <w:div w:id="963393093">
      <w:bodyDiv w:val="1"/>
      <w:marLeft w:val="0"/>
      <w:marRight w:val="0"/>
      <w:marTop w:val="0"/>
      <w:marBottom w:val="0"/>
      <w:divBdr>
        <w:top w:val="none" w:sz="0" w:space="0" w:color="auto"/>
        <w:left w:val="none" w:sz="0" w:space="0" w:color="auto"/>
        <w:bottom w:val="none" w:sz="0" w:space="0" w:color="auto"/>
        <w:right w:val="none" w:sz="0" w:space="0" w:color="auto"/>
      </w:divBdr>
    </w:div>
    <w:div w:id="1390491550">
      <w:bodyDiv w:val="1"/>
      <w:marLeft w:val="0"/>
      <w:marRight w:val="0"/>
      <w:marTop w:val="0"/>
      <w:marBottom w:val="0"/>
      <w:divBdr>
        <w:top w:val="none" w:sz="0" w:space="0" w:color="auto"/>
        <w:left w:val="none" w:sz="0" w:space="0" w:color="auto"/>
        <w:bottom w:val="none" w:sz="0" w:space="0" w:color="auto"/>
        <w:right w:val="none" w:sz="0" w:space="0" w:color="auto"/>
      </w:divBdr>
      <w:divsChild>
        <w:div w:id="1743988407">
          <w:marLeft w:val="0"/>
          <w:marRight w:val="0"/>
          <w:marTop w:val="0"/>
          <w:marBottom w:val="0"/>
          <w:divBdr>
            <w:top w:val="none" w:sz="0" w:space="0" w:color="auto"/>
            <w:left w:val="none" w:sz="0" w:space="0" w:color="auto"/>
            <w:bottom w:val="none" w:sz="0" w:space="0" w:color="auto"/>
            <w:right w:val="none" w:sz="0" w:space="0" w:color="auto"/>
          </w:divBdr>
          <w:divsChild>
            <w:div w:id="34044002">
              <w:marLeft w:val="0"/>
              <w:marRight w:val="0"/>
              <w:marTop w:val="0"/>
              <w:marBottom w:val="0"/>
              <w:divBdr>
                <w:top w:val="none" w:sz="0" w:space="0" w:color="auto"/>
                <w:left w:val="none" w:sz="0" w:space="0" w:color="auto"/>
                <w:bottom w:val="none" w:sz="0" w:space="0" w:color="auto"/>
                <w:right w:val="none" w:sz="0" w:space="0" w:color="auto"/>
              </w:divBdr>
              <w:divsChild>
                <w:div w:id="82148260">
                  <w:marLeft w:val="0"/>
                  <w:marRight w:val="0"/>
                  <w:marTop w:val="0"/>
                  <w:marBottom w:val="0"/>
                  <w:divBdr>
                    <w:top w:val="none" w:sz="0" w:space="0" w:color="auto"/>
                    <w:left w:val="none" w:sz="0" w:space="0" w:color="auto"/>
                    <w:bottom w:val="none" w:sz="0" w:space="0" w:color="auto"/>
                    <w:right w:val="none" w:sz="0" w:space="0" w:color="auto"/>
                  </w:divBdr>
                  <w:divsChild>
                    <w:div w:id="17050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2766">
      <w:bodyDiv w:val="1"/>
      <w:marLeft w:val="0"/>
      <w:marRight w:val="0"/>
      <w:marTop w:val="0"/>
      <w:marBottom w:val="0"/>
      <w:divBdr>
        <w:top w:val="none" w:sz="0" w:space="0" w:color="auto"/>
        <w:left w:val="none" w:sz="0" w:space="0" w:color="auto"/>
        <w:bottom w:val="none" w:sz="0" w:space="0" w:color="auto"/>
        <w:right w:val="none" w:sz="0" w:space="0" w:color="auto"/>
      </w:divBdr>
    </w:div>
    <w:div w:id="1588028995">
      <w:bodyDiv w:val="1"/>
      <w:marLeft w:val="0"/>
      <w:marRight w:val="0"/>
      <w:marTop w:val="0"/>
      <w:marBottom w:val="0"/>
      <w:divBdr>
        <w:top w:val="none" w:sz="0" w:space="0" w:color="auto"/>
        <w:left w:val="none" w:sz="0" w:space="0" w:color="auto"/>
        <w:bottom w:val="none" w:sz="0" w:space="0" w:color="auto"/>
        <w:right w:val="none" w:sz="0" w:space="0" w:color="auto"/>
      </w:divBdr>
    </w:div>
    <w:div w:id="18158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1213</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8</cp:revision>
  <dcterms:created xsi:type="dcterms:W3CDTF">2025-09-20T16:14:00Z</dcterms:created>
  <dcterms:modified xsi:type="dcterms:W3CDTF">2025-09-28T10:18:00Z</dcterms:modified>
</cp:coreProperties>
</file>