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3C0B7A" w:rsidP="00C92C7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15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3C0B7A">
        <w:rPr>
          <w:sz w:val="28"/>
          <w:szCs w:val="28"/>
        </w:rPr>
        <w:t>Испытания на воздействие радиационных факторов и магнитных полей</w:t>
      </w:r>
    </w:p>
    <w:p w:rsidR="003C0B7A" w:rsidRDefault="003C0B7A" w:rsidP="00C92C78">
      <w:pPr>
        <w:pStyle w:val="a3"/>
        <w:jc w:val="center"/>
        <w:rPr>
          <w:sz w:val="28"/>
          <w:szCs w:val="28"/>
        </w:rPr>
      </w:pPr>
    </w:p>
    <w:p w:rsidR="003C0B7A" w:rsidRPr="003C0B7A" w:rsidRDefault="003C0B7A" w:rsidP="003C0B7A">
      <w:pPr>
        <w:pStyle w:val="a3"/>
        <w:jc w:val="both"/>
        <w:rPr>
          <w:b w:val="0"/>
          <w:sz w:val="28"/>
          <w:szCs w:val="28"/>
          <w:lang w:val="kk-KZ"/>
        </w:rPr>
      </w:pPr>
      <w:r>
        <w:rPr>
          <w:sz w:val="28"/>
          <w:szCs w:val="28"/>
        </w:rPr>
        <w:tab/>
      </w:r>
      <w:r w:rsidRPr="003C0B7A">
        <w:rPr>
          <w:b w:val="0"/>
          <w:sz w:val="28"/>
          <w:szCs w:val="28"/>
          <w:lang w:val="kk-KZ"/>
        </w:rPr>
        <w:t>Космическая среда характеризуется наличием интенсивного и непрерывного радиационного излучения, а также вариативных магнитных полей. Эти факторы оказывают серьёзное воздействие на функционирование электронных компонентов, материалов и систем управления космических аппаратов. Поэтому испытания на их воздействие являются неотъемлемой частью комплекса проверок перед запуском КА.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Основными источниками радиационного воздействия в космосе являются галактические космические лучи, солнечные протонные события и радиационные пояса Земли. Эти излучения включают в себя потоки высокоэнергетических частиц — протонов, электронов, ионов, которые проникают в конструкцию аппарата и могут вызывать как кратковременные сбои, так и необратимые повреждения.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Радиационное воздействие может вызывать несколько видов эффектов. Среди них: накопительное повреждение полупроводников (Total Ionizing Dose — TID), смещение атомов в решетке материала (Displacement Damage Dose — DDD), а также одиночные сбои (Single Event Effects — SEE), проявляющиеся в виде сбоев памяти, перезапусков, зависаний или выхода из строя компонентов.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Для оценки устойчивости к TID используют источники гамма-излучения, чаще всего — кобальт-60. Облучение проводится в специализированных радиационных лабораториях. Измеряется накопленная доза, при которой устройство сохраняет или теряет работоспособность.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Тестирование на SEE требует применения ускорителей частиц, которые позволяют направленно воздействовать пучками протонов или тяжёлых ионов на микросхемы, процессоры и другие уязвимые элементы. Испытания проводятся в режиме реального времени с анализом поведения системы.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Для анализа DDD применяются нейтронные генераторы или ускорители, имитирующие смещение атомов в кристаллической решётке материала. Это особенно актуально для фотодетекторов, солнечных элементов и ПЗС-матриц.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Перед испытаниями на радиацию компоненты тестируются на референсной системе: измеряются начальные параметры (пороговые напряжения, токи утечки, частота, чувствительность и др.), а затем сопоставляются с показателями после облучения.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Испытания делятся на квалификационные, сертификационные и приёмо-сдаточные. Первые проводятся для оценки технологии и выбора компонентов, вторые — для серийных образцов, третьи — для конкретного экземпляра летной аппаратуры.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Современные космические аппараты включают систему радиационной защиты — это экранирование, выбор радиационно-стойких компонентов, программные алгоритмы восстановления после сбоев, резервирование узлов. Испытания помогают определить эффективность этих мер.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 xml:space="preserve">Магнитные поля также представляют интерес. В околоземной орбите аппарат попадает в </w:t>
      </w:r>
      <w:r w:rsidRPr="003C0B7A">
        <w:rPr>
          <w:b w:val="0"/>
          <w:sz w:val="28"/>
          <w:szCs w:val="28"/>
          <w:lang w:val="kk-KZ"/>
        </w:rPr>
        <w:lastRenderedPageBreak/>
        <w:t>естественное магнитное поле Земли, в межпланетном пространстве действуют поля Солнца и других небесных тел. Кроме того, на борт могут влиять магнитные поля, создаваемые самим оборудованием.</w:t>
      </w:r>
    </w:p>
    <w:p w:rsid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Для испытаний на устойчивость к магнитным полям применяются соленоиды и гельмгольцевы катушки, создающие управляемые однородные поля. Изучается влияние магнитного фона на точность работы магнитометров, гироскопов, исполнительных органов систем ориентации.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Кроме статических магнитных полей, проводятся испытания на переменные и импульсные магнитные поля, которые могут индуцировать токи в цепях, вызывать сбои в цифровой электронике или влиять на намагничивание материалов.</w:t>
      </w:r>
    </w:p>
    <w:p w:rsid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3C0B7A" w:rsidRDefault="003C0B7A" w:rsidP="003C0B7A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61A8426" wp14:editId="124C54CA">
            <wp:extent cx="4209415" cy="301206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4849" cy="301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7A" w:rsidRPr="003C0B7A" w:rsidRDefault="003C0B7A" w:rsidP="003C0B7A">
      <w:pPr>
        <w:pStyle w:val="a3"/>
        <w:jc w:val="center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Рисунок 1. Магнитные поля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Для контроля результатов применяются высокоточные магнитометры, спектроанализаторы, а также системы логгирования телеметрии с анализом регистров ошибок. По результатам выстраиваются графики отказов, частота сбоев, устойчивость к воздействию.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Некоторые чувствительные приборы, такие как магнитометры, устанавливаются на выносных штангах за пределами основного корпуса, чтобы снизить влияние собственного магнитного поля аппарата. Испытания помогают подтвердить эффективность такой установки.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Важной задачей является выбор допустимых границ — предельно допустимой дозы радиации, максимального уровня магнитного поля, при котором системы ещё работают корректно. Эти значения задаются на этапе проектирования и проверяются экспериментально.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Для комплексных испытаний создаются стенды, где совмещаются магнитные и радиационные воздействия, чтобы смоделировать реальную космическую среду. Это особенно важно для малых КА и наноспутников, где ресурсы защиты ограничены.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lastRenderedPageBreak/>
        <w:t>Некоторые компоненты, такие как солнечные батареи и электронно-оптические приборы, также проходят долговременные испытания на радиационную деградацию. Это позволяет оценить снижение эффективности за время предполагаемой миссии.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Радиационно-стойкие компоненты стоят значительно дороже, поэтому часто проводится сравнение стандартных и усиленных версий. Испытания позволяют принять экономически и технически обоснованное решение.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В случае, если компонент не выдерживает воздействие, возможны два пути: изменение схемотехники (например, введение коррекции ошибок, резервирования) или замена на более стойкий аналог. Испытания дают объективную базу для таких решений.</w:t>
      </w:r>
      <w:r>
        <w:rPr>
          <w:b w:val="0"/>
          <w:sz w:val="28"/>
          <w:szCs w:val="28"/>
          <w:lang w:val="kk-KZ"/>
        </w:rPr>
        <w:t xml:space="preserve"> </w:t>
      </w:r>
      <w:r w:rsidRPr="003C0B7A">
        <w:rPr>
          <w:b w:val="0"/>
          <w:sz w:val="28"/>
          <w:szCs w:val="28"/>
          <w:lang w:val="kk-KZ"/>
        </w:rPr>
        <w:t>Испытания на воздействие радиации и магнитных полей обязательны при сертификации космической техники в соответствии со стандартами ESA (ECSS), NASA (GEVS), JAXA и др. Они входят в перечень базовых квалификационных мероприятий.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3C0B7A">
        <w:rPr>
          <w:b w:val="0"/>
          <w:sz w:val="28"/>
          <w:szCs w:val="28"/>
          <w:lang w:val="kk-KZ"/>
        </w:rPr>
        <w:t>Подводя итог, можно сказать, что без адекватной оценки радиационных и магнитных воздействий невозможно гарантировать надёжность космического аппарата. Экспериментальные проверки позволяют выявить слабые места и обеспечить устойчивую работу всех систем.</w:t>
      </w:r>
    </w:p>
    <w:p w:rsidR="003C0B7A" w:rsidRPr="003C0B7A" w:rsidRDefault="003C0B7A" w:rsidP="003C0B7A">
      <w:pPr>
        <w:pStyle w:val="a3"/>
        <w:jc w:val="both"/>
        <w:rPr>
          <w:b w:val="0"/>
          <w:sz w:val="28"/>
          <w:szCs w:val="28"/>
          <w:lang w:val="kk-KZ"/>
        </w:rPr>
      </w:pPr>
    </w:p>
    <w:p w:rsidR="003C0B7A" w:rsidRPr="003C0B7A" w:rsidRDefault="003C0B7A" w:rsidP="003C0B7A">
      <w:pPr>
        <w:pStyle w:val="a3"/>
        <w:jc w:val="both"/>
        <w:rPr>
          <w:b w:val="0"/>
          <w:i/>
          <w:sz w:val="28"/>
          <w:szCs w:val="28"/>
          <w:lang w:val="kk-KZ"/>
        </w:rPr>
      </w:pPr>
      <w:r w:rsidRPr="003C0B7A">
        <w:rPr>
          <w:b w:val="0"/>
          <w:i/>
          <w:sz w:val="28"/>
          <w:szCs w:val="28"/>
          <w:lang w:val="kk-KZ"/>
        </w:rPr>
        <w:t>Вопросы для самоконтроля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1. </w:t>
      </w:r>
      <w:r w:rsidRPr="003C0B7A">
        <w:rPr>
          <w:b w:val="0"/>
          <w:sz w:val="28"/>
          <w:szCs w:val="28"/>
          <w:lang w:val="kk-KZ"/>
        </w:rPr>
        <w:t>Какие виды радиационных воздействий наиболее опасны для электроники космического аппарата?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3C0B7A">
        <w:rPr>
          <w:b w:val="0"/>
          <w:sz w:val="28"/>
          <w:szCs w:val="28"/>
          <w:lang w:val="kk-KZ"/>
        </w:rPr>
        <w:t>Какие методы применяются для имитации TID и SEE в лабораторных условиях?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3C0B7A">
        <w:rPr>
          <w:b w:val="0"/>
          <w:sz w:val="28"/>
          <w:szCs w:val="28"/>
          <w:lang w:val="kk-KZ"/>
        </w:rPr>
        <w:t>Как магнитные поля могут повлиять на функционирование систем ориентации и навигации КА?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3C0B7A">
        <w:rPr>
          <w:b w:val="0"/>
          <w:sz w:val="28"/>
          <w:szCs w:val="28"/>
          <w:lang w:val="kk-KZ"/>
        </w:rPr>
        <w:t>В чём заключается цель использования гельмгольцевых катушек при испытаниях?</w:t>
      </w:r>
    </w:p>
    <w:p w:rsidR="003C0B7A" w:rsidRPr="003C0B7A" w:rsidRDefault="003C0B7A" w:rsidP="003C0B7A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3C0B7A">
        <w:rPr>
          <w:b w:val="0"/>
          <w:sz w:val="28"/>
          <w:szCs w:val="28"/>
          <w:lang w:val="kk-KZ"/>
        </w:rPr>
        <w:t>Как результаты испытаний используются для повышения радиационной устойчивости космической аппаратуры?</w:t>
      </w:r>
    </w:p>
    <w:sectPr w:rsidR="003C0B7A" w:rsidRPr="003C0B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C0B7A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2B80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6</cp:revision>
  <dcterms:created xsi:type="dcterms:W3CDTF">2024-10-24T13:38:00Z</dcterms:created>
  <dcterms:modified xsi:type="dcterms:W3CDTF">2025-07-30T11:49:00Z</dcterms:modified>
</cp:coreProperties>
</file>