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83" w:rsidRPr="00AB6534" w:rsidRDefault="009F6183" w:rsidP="00C92C78">
      <w:pPr>
        <w:pStyle w:val="a3"/>
        <w:jc w:val="center"/>
        <w:rPr>
          <w:sz w:val="28"/>
          <w:szCs w:val="28"/>
        </w:rPr>
      </w:pPr>
      <w:r w:rsidRPr="00AB6534">
        <w:rPr>
          <w:sz w:val="28"/>
          <w:szCs w:val="28"/>
        </w:rPr>
        <w:t>Лекция</w:t>
      </w:r>
      <w:r w:rsidR="00640EE0">
        <w:rPr>
          <w:sz w:val="28"/>
          <w:szCs w:val="28"/>
          <w:lang w:val="kk-KZ"/>
        </w:rPr>
        <w:t xml:space="preserve"> </w:t>
      </w:r>
      <w:r w:rsidRPr="00AB6534">
        <w:rPr>
          <w:sz w:val="28"/>
          <w:szCs w:val="28"/>
        </w:rPr>
        <w:t>1</w:t>
      </w:r>
      <w:r w:rsidR="00640EE0">
        <w:rPr>
          <w:sz w:val="28"/>
          <w:szCs w:val="28"/>
          <w:lang w:val="kk-KZ"/>
        </w:rPr>
        <w:t>0</w:t>
      </w:r>
      <w:r w:rsidR="006528E0" w:rsidRPr="00AB6534">
        <w:rPr>
          <w:sz w:val="28"/>
          <w:szCs w:val="28"/>
        </w:rPr>
        <w:t>.</w:t>
      </w:r>
      <w:r w:rsidRPr="00AB6534">
        <w:rPr>
          <w:sz w:val="28"/>
          <w:szCs w:val="28"/>
        </w:rPr>
        <w:t xml:space="preserve"> </w:t>
      </w:r>
      <w:r w:rsidR="00640EE0" w:rsidRPr="00640EE0">
        <w:rPr>
          <w:sz w:val="28"/>
          <w:szCs w:val="28"/>
        </w:rPr>
        <w:t>Воспроизведение в экспериментальных условиях влияния солнечного излучения на состояние КА</w:t>
      </w:r>
    </w:p>
    <w:p w:rsidR="00640EE0" w:rsidRDefault="00640EE0" w:rsidP="00C92C78">
      <w:pPr>
        <w:spacing w:after="0" w:line="240" w:lineRule="auto"/>
        <w:ind w:firstLine="720"/>
        <w:jc w:val="both"/>
        <w:rPr>
          <w:rFonts w:eastAsia="Times New Roman"/>
          <w:szCs w:val="28"/>
          <w:lang w:val="ru-RU" w:eastAsia="ru-RU"/>
        </w:rPr>
      </w:pPr>
    </w:p>
    <w:p w:rsidR="00640EE0" w:rsidRPr="00640EE0" w:rsidRDefault="00640EE0" w:rsidP="00640EE0">
      <w:pPr>
        <w:spacing w:after="0" w:line="240" w:lineRule="auto"/>
        <w:ind w:firstLine="720"/>
        <w:jc w:val="both"/>
        <w:rPr>
          <w:rFonts w:eastAsia="Times New Roman"/>
          <w:szCs w:val="28"/>
          <w:lang w:val="ru-RU" w:eastAsia="ru-RU"/>
        </w:rPr>
      </w:pPr>
      <w:r w:rsidRPr="00640EE0">
        <w:rPr>
          <w:rFonts w:eastAsia="Times New Roman"/>
          <w:szCs w:val="28"/>
          <w:lang w:val="ru-RU" w:eastAsia="ru-RU"/>
        </w:rPr>
        <w:t>Солнечное излучение — один из важнейших внешних факторов, оказывающих длительное и интенсивное влияние на космические аппараты в течение всего их жизненного цикла. Воздействие солнечной энергии определяет не только тепловой режим КА, но и его механическое, оптическое и электрическое состояние. В связи с этим воспроизведение воздействия солнечного излучения в наземных условиях является важной задачей при проведении квалификационны</w:t>
      </w:r>
      <w:r>
        <w:rPr>
          <w:rFonts w:eastAsia="Times New Roman"/>
          <w:szCs w:val="28"/>
          <w:lang w:val="ru-RU" w:eastAsia="ru-RU"/>
        </w:rPr>
        <w:t xml:space="preserve">х и приёмо-сдаточных испытаний. </w:t>
      </w:r>
      <w:r w:rsidRPr="00640EE0">
        <w:rPr>
          <w:rFonts w:eastAsia="Times New Roman"/>
          <w:szCs w:val="28"/>
          <w:lang w:val="ru-RU" w:eastAsia="ru-RU"/>
        </w:rPr>
        <w:t>Солнечное излучение состоит из широкого спектра электромагнитных волн — от инфракрасного до ультрафиолетового и рентгеновского диапазонов. Энергетическая плотность солнечного потока на расстоянии 1 а.е. от Солнца (на орбите Земли) составляет около 1361 Вт/м², но с учётом отражения и поглощения конструктивными элементами эффективное тепловое воздействие может значительно варьироваться.</w:t>
      </w:r>
    </w:p>
    <w:p w:rsidR="00640EE0" w:rsidRDefault="00640EE0" w:rsidP="00640EE0">
      <w:pPr>
        <w:spacing w:after="0" w:line="240" w:lineRule="auto"/>
        <w:ind w:firstLine="720"/>
        <w:jc w:val="both"/>
        <w:rPr>
          <w:rFonts w:eastAsia="Times New Roman"/>
          <w:szCs w:val="28"/>
          <w:lang w:val="ru-RU" w:eastAsia="ru-RU"/>
        </w:rPr>
      </w:pPr>
      <w:r w:rsidRPr="00640EE0">
        <w:rPr>
          <w:rFonts w:eastAsia="Times New Roman"/>
          <w:szCs w:val="28"/>
          <w:lang w:val="ru-RU" w:eastAsia="ru-RU"/>
        </w:rPr>
        <w:t xml:space="preserve">Наибольшее влияние солнечное излучение оказывает на внешние поверхности космического аппарата, а именно: </w:t>
      </w:r>
      <w:proofErr w:type="spellStart"/>
      <w:r w:rsidRPr="00640EE0">
        <w:rPr>
          <w:rFonts w:eastAsia="Times New Roman"/>
          <w:szCs w:val="28"/>
          <w:lang w:val="ru-RU" w:eastAsia="ru-RU"/>
        </w:rPr>
        <w:t>термооптические</w:t>
      </w:r>
      <w:proofErr w:type="spellEnd"/>
      <w:r w:rsidRPr="00640EE0">
        <w:rPr>
          <w:rFonts w:eastAsia="Times New Roman"/>
          <w:szCs w:val="28"/>
          <w:lang w:val="ru-RU" w:eastAsia="ru-RU"/>
        </w:rPr>
        <w:t xml:space="preserve"> покрытия, солнечные батареи, оптические приборы, антенны и теплозащитные экраны. Постоянное поглощение энергии приводит к их нагреву, старению и деградации характеристик. Особенно критичным становится воздействие при длительной ориентации в сторону Сол</w:t>
      </w:r>
      <w:r>
        <w:rPr>
          <w:rFonts w:eastAsia="Times New Roman"/>
          <w:szCs w:val="28"/>
          <w:lang w:val="ru-RU" w:eastAsia="ru-RU"/>
        </w:rPr>
        <w:t xml:space="preserve">нца или при длительных миссиях. </w:t>
      </w:r>
      <w:r w:rsidRPr="00640EE0">
        <w:rPr>
          <w:rFonts w:eastAsia="Times New Roman"/>
          <w:szCs w:val="28"/>
          <w:lang w:val="ru-RU" w:eastAsia="ru-RU"/>
        </w:rPr>
        <w:t>Для воспроизведения солнечного воздействия на Земле применяются специальные испытательные установки, называемые солнечными симуляторами. Эти устройства способны генерировать излучение, максимально приближенное по спектру и интенсивности к солнечному. Обычно применяются ксеноновые дуговые лампы или галогенные прожекторы высокой мощности с оптическими фильтрами.</w:t>
      </w:r>
    </w:p>
    <w:p w:rsidR="00640EE0" w:rsidRDefault="00640EE0" w:rsidP="00640EE0">
      <w:pPr>
        <w:spacing w:after="0" w:line="240" w:lineRule="auto"/>
        <w:ind w:firstLine="720"/>
        <w:jc w:val="center"/>
        <w:rPr>
          <w:rFonts w:eastAsia="Times New Roman"/>
          <w:szCs w:val="28"/>
          <w:lang w:val="ru-RU" w:eastAsia="ru-RU"/>
        </w:rPr>
      </w:pPr>
      <w:r>
        <w:rPr>
          <w:noProof/>
          <w:lang w:val="ru-RU" w:eastAsia="ru-RU"/>
        </w:rPr>
        <w:drawing>
          <wp:inline distT="0" distB="0" distL="0" distR="0" wp14:anchorId="4339D17D" wp14:editId="1C267464">
            <wp:extent cx="3907285" cy="2552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13014" cy="2556443"/>
                    </a:xfrm>
                    <a:prstGeom prst="rect">
                      <a:avLst/>
                    </a:prstGeom>
                  </pic:spPr>
                </pic:pic>
              </a:graphicData>
            </a:graphic>
          </wp:inline>
        </w:drawing>
      </w:r>
    </w:p>
    <w:p w:rsidR="00640EE0" w:rsidRPr="00640EE0" w:rsidRDefault="00640EE0" w:rsidP="00640EE0">
      <w:pPr>
        <w:spacing w:after="0" w:line="240" w:lineRule="auto"/>
        <w:ind w:firstLine="720"/>
        <w:jc w:val="center"/>
        <w:rPr>
          <w:rFonts w:eastAsia="Times New Roman"/>
          <w:szCs w:val="28"/>
          <w:lang w:val="ru-RU" w:eastAsia="ru-RU"/>
        </w:rPr>
      </w:pPr>
      <w:r>
        <w:rPr>
          <w:rFonts w:eastAsia="Times New Roman"/>
          <w:szCs w:val="28"/>
          <w:lang w:val="ru-RU" w:eastAsia="ru-RU"/>
        </w:rPr>
        <w:t>Рисунок 1. Спектры солнечного излучения</w:t>
      </w:r>
      <w:bookmarkStart w:id="0" w:name="_GoBack"/>
      <w:bookmarkEnd w:id="0"/>
    </w:p>
    <w:p w:rsidR="00640EE0" w:rsidRPr="00640EE0" w:rsidRDefault="00640EE0" w:rsidP="00640EE0">
      <w:pPr>
        <w:spacing w:after="0" w:line="240" w:lineRule="auto"/>
        <w:ind w:firstLine="720"/>
        <w:jc w:val="both"/>
        <w:rPr>
          <w:rFonts w:eastAsia="Times New Roman"/>
          <w:szCs w:val="28"/>
          <w:lang w:val="ru-RU" w:eastAsia="ru-RU"/>
        </w:rPr>
      </w:pPr>
      <w:r w:rsidRPr="00640EE0">
        <w:rPr>
          <w:rFonts w:eastAsia="Times New Roman"/>
          <w:szCs w:val="28"/>
          <w:lang w:val="ru-RU" w:eastAsia="ru-RU"/>
        </w:rPr>
        <w:lastRenderedPageBreak/>
        <w:t>Солнечные симуляторы могут быть как точечными (для локального нагрева или облучения), так и панельными, обеспечивающими равномерное освещение всей поверхности КА или его макета. Некоторые установки позволяют регулировать интенсивность излучения, моделируя условия на различных расстояниях от Солнца — от о</w:t>
      </w:r>
      <w:r>
        <w:rPr>
          <w:rFonts w:eastAsia="Times New Roman"/>
          <w:szCs w:val="28"/>
          <w:lang w:val="ru-RU" w:eastAsia="ru-RU"/>
        </w:rPr>
        <w:t xml:space="preserve">рбиты Меркурия до орбиты Марса. </w:t>
      </w:r>
      <w:r w:rsidRPr="00640EE0">
        <w:rPr>
          <w:rFonts w:eastAsia="Times New Roman"/>
          <w:szCs w:val="28"/>
          <w:lang w:val="ru-RU" w:eastAsia="ru-RU"/>
        </w:rPr>
        <w:t>Испытания проводятся как в обычной лабораторной атмосфере, так и в вакуумных камерах, что особенно важно для правильного воспроизведения тепловых процессов. В вакууме исключена конвекция, и передача тепла осуществляется исключительно излучением, как и в космосе.</w:t>
      </w:r>
    </w:p>
    <w:p w:rsidR="00640EE0" w:rsidRPr="00640EE0" w:rsidRDefault="00640EE0" w:rsidP="00640EE0">
      <w:pPr>
        <w:spacing w:after="0" w:line="240" w:lineRule="auto"/>
        <w:ind w:firstLine="720"/>
        <w:jc w:val="both"/>
        <w:rPr>
          <w:rFonts w:eastAsia="Times New Roman"/>
          <w:szCs w:val="28"/>
          <w:lang w:val="ru-RU" w:eastAsia="ru-RU"/>
        </w:rPr>
      </w:pPr>
      <w:r w:rsidRPr="00640EE0">
        <w:rPr>
          <w:rFonts w:eastAsia="Times New Roman"/>
          <w:szCs w:val="28"/>
          <w:lang w:val="ru-RU" w:eastAsia="ru-RU"/>
        </w:rPr>
        <w:t xml:space="preserve">С помощью термодатчиков, инфракрасных камер и </w:t>
      </w:r>
      <w:proofErr w:type="spellStart"/>
      <w:r w:rsidRPr="00640EE0">
        <w:rPr>
          <w:rFonts w:eastAsia="Times New Roman"/>
          <w:szCs w:val="28"/>
          <w:lang w:val="ru-RU" w:eastAsia="ru-RU"/>
        </w:rPr>
        <w:t>тепловизоров</w:t>
      </w:r>
      <w:proofErr w:type="spellEnd"/>
      <w:r w:rsidRPr="00640EE0">
        <w:rPr>
          <w:rFonts w:eastAsia="Times New Roman"/>
          <w:szCs w:val="28"/>
          <w:lang w:val="ru-RU" w:eastAsia="ru-RU"/>
        </w:rPr>
        <w:t xml:space="preserve"> инженеры отслеживают температурное поведение конструктивных элементов аппарата при облучении. Это позволяет выявить неравномерности нагрева, тепловые напряжения и потенциальные зоны перегрева.</w:t>
      </w:r>
      <w:r>
        <w:rPr>
          <w:rFonts w:eastAsia="Times New Roman"/>
          <w:szCs w:val="28"/>
          <w:lang w:val="ru-RU" w:eastAsia="ru-RU"/>
        </w:rPr>
        <w:t xml:space="preserve"> </w:t>
      </w:r>
      <w:r w:rsidRPr="00640EE0">
        <w:rPr>
          <w:rFonts w:eastAsia="Times New Roman"/>
          <w:szCs w:val="28"/>
          <w:lang w:val="ru-RU" w:eastAsia="ru-RU"/>
        </w:rPr>
        <w:t xml:space="preserve">Важным параметром, подлежащим контролю, является </w:t>
      </w:r>
      <w:proofErr w:type="spellStart"/>
      <w:r w:rsidRPr="00640EE0">
        <w:rPr>
          <w:rFonts w:eastAsia="Times New Roman"/>
          <w:szCs w:val="28"/>
          <w:lang w:val="ru-RU" w:eastAsia="ru-RU"/>
        </w:rPr>
        <w:t>термооптическая</w:t>
      </w:r>
      <w:proofErr w:type="spellEnd"/>
      <w:r w:rsidRPr="00640EE0">
        <w:rPr>
          <w:rFonts w:eastAsia="Times New Roman"/>
          <w:szCs w:val="28"/>
          <w:lang w:val="ru-RU" w:eastAsia="ru-RU"/>
        </w:rPr>
        <w:t xml:space="preserve"> стабильность покрытий. Под действием солнечного излучения происходит изменение коэффициентов поглощения и отражения, что может привести к нарушению теплового баланса КА. Особенно это касается чёрных и белых покрытий, используемых для регулирования температуры.</w:t>
      </w:r>
    </w:p>
    <w:p w:rsidR="00640EE0" w:rsidRPr="00640EE0" w:rsidRDefault="00640EE0" w:rsidP="00640EE0">
      <w:pPr>
        <w:spacing w:after="0" w:line="240" w:lineRule="auto"/>
        <w:ind w:firstLine="720"/>
        <w:jc w:val="both"/>
        <w:rPr>
          <w:rFonts w:eastAsia="Times New Roman"/>
          <w:szCs w:val="28"/>
          <w:lang w:val="ru-RU" w:eastAsia="ru-RU"/>
        </w:rPr>
      </w:pPr>
      <w:r w:rsidRPr="00640EE0">
        <w:rPr>
          <w:rFonts w:eastAsia="Times New Roman"/>
          <w:szCs w:val="28"/>
          <w:lang w:val="ru-RU" w:eastAsia="ru-RU"/>
        </w:rPr>
        <w:t xml:space="preserve">Кроме теплового воздействия, солнечное излучение оказывает </w:t>
      </w:r>
      <w:proofErr w:type="spellStart"/>
      <w:r w:rsidRPr="00640EE0">
        <w:rPr>
          <w:rFonts w:eastAsia="Times New Roman"/>
          <w:szCs w:val="28"/>
          <w:lang w:val="ru-RU" w:eastAsia="ru-RU"/>
        </w:rPr>
        <w:t>фоторазрушающее</w:t>
      </w:r>
      <w:proofErr w:type="spellEnd"/>
      <w:r w:rsidRPr="00640EE0">
        <w:rPr>
          <w:rFonts w:eastAsia="Times New Roman"/>
          <w:szCs w:val="28"/>
          <w:lang w:val="ru-RU" w:eastAsia="ru-RU"/>
        </w:rPr>
        <w:t xml:space="preserve"> действие. Ультрафиолет вызывает разрушение молекулярных связей в полимерных материалах, появление микротрещин и снижение прочности. Эти процессы также воспроизводятся в специальных камер</w:t>
      </w:r>
      <w:r>
        <w:rPr>
          <w:rFonts w:eastAsia="Times New Roman"/>
          <w:szCs w:val="28"/>
          <w:lang w:val="ru-RU" w:eastAsia="ru-RU"/>
        </w:rPr>
        <w:t xml:space="preserve">ах с ультрафиолетовыми лампами. </w:t>
      </w:r>
      <w:r w:rsidRPr="00640EE0">
        <w:rPr>
          <w:rFonts w:eastAsia="Times New Roman"/>
          <w:szCs w:val="28"/>
          <w:lang w:val="ru-RU" w:eastAsia="ru-RU"/>
        </w:rPr>
        <w:t>Солнечные панели являются критическим элементом, напрямую зависящим от солнечного излучения. В ходе экспериментальной отработки проверяется их способность вырабатывать электроэнергию при разных углах освещения, температурах и уровнях деградации. Дополнительно оценивается эффективность преобразования света в электричество при изменении спектральных характеристик излучения.</w:t>
      </w:r>
    </w:p>
    <w:p w:rsidR="00640EE0" w:rsidRPr="00640EE0" w:rsidRDefault="00640EE0" w:rsidP="00640EE0">
      <w:pPr>
        <w:spacing w:after="0" w:line="240" w:lineRule="auto"/>
        <w:ind w:firstLine="720"/>
        <w:jc w:val="both"/>
        <w:rPr>
          <w:rFonts w:eastAsia="Times New Roman"/>
          <w:szCs w:val="28"/>
          <w:lang w:val="ru-RU" w:eastAsia="ru-RU"/>
        </w:rPr>
      </w:pPr>
      <w:r w:rsidRPr="00640EE0">
        <w:rPr>
          <w:rFonts w:eastAsia="Times New Roman"/>
          <w:szCs w:val="28"/>
          <w:lang w:val="ru-RU" w:eastAsia="ru-RU"/>
        </w:rPr>
        <w:t>Нередко солнечные симуляторы используются в составе комплексных стендов, включающих вращающиеся платформы, имитирующие движение КА и изменение ориентации к Солнцу. Это позволяет смоделировать полный орбитальный цикл</w:t>
      </w:r>
      <w:r>
        <w:rPr>
          <w:rFonts w:eastAsia="Times New Roman"/>
          <w:szCs w:val="28"/>
          <w:lang w:val="ru-RU" w:eastAsia="ru-RU"/>
        </w:rPr>
        <w:t xml:space="preserve"> с переходами в тень и обратно. </w:t>
      </w:r>
      <w:r w:rsidRPr="00640EE0">
        <w:rPr>
          <w:rFonts w:eastAsia="Times New Roman"/>
          <w:szCs w:val="28"/>
          <w:lang w:val="ru-RU" w:eastAsia="ru-RU"/>
        </w:rPr>
        <w:t>Некоторые эксперименты направлены на изучение так называемого «эффекта затенения», когда отдельные элементы конструкции отбрасывают тень на солнечные батареи или радиаторы, снижая их эффективность. Такие ситуации требуют корректировки размещения элементов или применения специальных конструктивных решений.</w:t>
      </w:r>
    </w:p>
    <w:p w:rsidR="00640EE0" w:rsidRPr="00640EE0" w:rsidRDefault="00640EE0" w:rsidP="00640EE0">
      <w:pPr>
        <w:spacing w:after="0" w:line="240" w:lineRule="auto"/>
        <w:ind w:firstLine="720"/>
        <w:jc w:val="both"/>
        <w:rPr>
          <w:rFonts w:eastAsia="Times New Roman"/>
          <w:szCs w:val="28"/>
          <w:lang w:val="ru-RU" w:eastAsia="ru-RU"/>
        </w:rPr>
      </w:pPr>
      <w:r w:rsidRPr="00640EE0">
        <w:rPr>
          <w:rFonts w:eastAsia="Times New Roman"/>
          <w:szCs w:val="28"/>
          <w:lang w:val="ru-RU" w:eastAsia="ru-RU"/>
        </w:rPr>
        <w:t>Одной из задач испытаний является также определение долговременной стойкости материалов. С помощью ускоренных испытаний (в течение нескольких суток при интенсивности излучения в 2–3 раза выше солнечного) имитируется воздействие, эквивалентное мно</w:t>
      </w:r>
      <w:r>
        <w:rPr>
          <w:rFonts w:eastAsia="Times New Roman"/>
          <w:szCs w:val="28"/>
          <w:lang w:val="ru-RU" w:eastAsia="ru-RU"/>
        </w:rPr>
        <w:t xml:space="preserve">голетнему пребыванию в космосе. </w:t>
      </w:r>
      <w:r w:rsidRPr="00640EE0">
        <w:rPr>
          <w:rFonts w:eastAsia="Times New Roman"/>
          <w:szCs w:val="28"/>
          <w:lang w:val="ru-RU" w:eastAsia="ru-RU"/>
        </w:rPr>
        <w:t xml:space="preserve">Для воспроизведения реальных условий используются установки, работающие в сочетании с вакуумом, солнечным симулятором и возможностью охлаждения — </w:t>
      </w:r>
      <w:r w:rsidRPr="00640EE0">
        <w:rPr>
          <w:rFonts w:eastAsia="Times New Roman"/>
          <w:szCs w:val="28"/>
          <w:lang w:val="ru-RU" w:eastAsia="ru-RU"/>
        </w:rPr>
        <w:lastRenderedPageBreak/>
        <w:t>это позволяет одновременно учесть все тепловые потоки, как солнечного нагрева, так и радиационного охлаждения.</w:t>
      </w:r>
    </w:p>
    <w:p w:rsidR="00640EE0" w:rsidRPr="00640EE0" w:rsidRDefault="00640EE0" w:rsidP="00640EE0">
      <w:pPr>
        <w:spacing w:after="0" w:line="240" w:lineRule="auto"/>
        <w:ind w:firstLine="720"/>
        <w:jc w:val="both"/>
        <w:rPr>
          <w:rFonts w:eastAsia="Times New Roman"/>
          <w:szCs w:val="28"/>
          <w:lang w:val="ru-RU" w:eastAsia="ru-RU"/>
        </w:rPr>
      </w:pPr>
      <w:r w:rsidRPr="00640EE0">
        <w:rPr>
          <w:rFonts w:eastAsia="Times New Roman"/>
          <w:szCs w:val="28"/>
          <w:lang w:val="ru-RU" w:eastAsia="ru-RU"/>
        </w:rPr>
        <w:t>Состояние аппарата после облучения фиксируется с помощью фотографирования, анализа термограмм, механических испытаний материалов и электрических тестов. Особое внимание уделяется отказам покрытий, изменению цвета</w:t>
      </w:r>
      <w:r>
        <w:rPr>
          <w:rFonts w:eastAsia="Times New Roman"/>
          <w:szCs w:val="28"/>
          <w:lang w:val="ru-RU" w:eastAsia="ru-RU"/>
        </w:rPr>
        <w:t xml:space="preserve">, растрескиванию и отслаиванию. </w:t>
      </w:r>
      <w:r w:rsidRPr="00640EE0">
        <w:rPr>
          <w:rFonts w:eastAsia="Times New Roman"/>
          <w:szCs w:val="28"/>
          <w:lang w:val="ru-RU" w:eastAsia="ru-RU"/>
        </w:rPr>
        <w:t xml:space="preserve">Многие материалы перед применением в составе летного изделия проходят серию солнечных испытаний — от плёнок и стекол до </w:t>
      </w:r>
      <w:proofErr w:type="spellStart"/>
      <w:r w:rsidRPr="00640EE0">
        <w:rPr>
          <w:rFonts w:eastAsia="Times New Roman"/>
          <w:szCs w:val="28"/>
          <w:lang w:val="ru-RU" w:eastAsia="ru-RU"/>
        </w:rPr>
        <w:t>клеёв</w:t>
      </w:r>
      <w:proofErr w:type="spellEnd"/>
      <w:r w:rsidRPr="00640EE0">
        <w:rPr>
          <w:rFonts w:eastAsia="Times New Roman"/>
          <w:szCs w:val="28"/>
          <w:lang w:val="ru-RU" w:eastAsia="ru-RU"/>
        </w:rPr>
        <w:t xml:space="preserve"> и пластиков. Только те, которые продемонстрировали стабильность в условиях высокоинтенсивного облучения, допускаются к применению.</w:t>
      </w:r>
    </w:p>
    <w:p w:rsidR="00640EE0" w:rsidRPr="00640EE0" w:rsidRDefault="00640EE0" w:rsidP="00640EE0">
      <w:pPr>
        <w:spacing w:after="0" w:line="240" w:lineRule="auto"/>
        <w:ind w:firstLine="720"/>
        <w:jc w:val="both"/>
        <w:rPr>
          <w:rFonts w:eastAsia="Times New Roman"/>
          <w:szCs w:val="28"/>
          <w:lang w:val="ru-RU" w:eastAsia="ru-RU"/>
        </w:rPr>
      </w:pPr>
      <w:r w:rsidRPr="00640EE0">
        <w:rPr>
          <w:rFonts w:eastAsia="Times New Roman"/>
          <w:szCs w:val="28"/>
          <w:lang w:val="ru-RU" w:eastAsia="ru-RU"/>
        </w:rPr>
        <w:t>Инженерные группы проводят сравнение экспериментальных данных с расчётными моделями, полученными при помощи программного обеспечения для теплового анализа. Это позволяет уточнить входные параметры и внести изменения в конструкцию СТР до начала сборки.</w:t>
      </w:r>
      <w:r>
        <w:rPr>
          <w:rFonts w:eastAsia="Times New Roman"/>
          <w:szCs w:val="28"/>
          <w:lang w:val="ru-RU" w:eastAsia="ru-RU"/>
        </w:rPr>
        <w:t xml:space="preserve"> </w:t>
      </w:r>
      <w:r w:rsidRPr="00640EE0">
        <w:rPr>
          <w:rFonts w:eastAsia="Times New Roman"/>
          <w:szCs w:val="28"/>
          <w:lang w:val="ru-RU" w:eastAsia="ru-RU"/>
        </w:rPr>
        <w:t>Особо чувствительные приборы, такие как камеры, спектрометры, солнечные сенсоры, также подвергаются испытаниям. Их отклик на изменение интенсивности и спектра излучения проверяется в лаборатории, включая оценку яркости, шума и стабильности.</w:t>
      </w:r>
    </w:p>
    <w:p w:rsidR="00640EE0" w:rsidRPr="00640EE0" w:rsidRDefault="00640EE0" w:rsidP="00640EE0">
      <w:pPr>
        <w:spacing w:after="0" w:line="240" w:lineRule="auto"/>
        <w:ind w:firstLine="720"/>
        <w:jc w:val="both"/>
        <w:rPr>
          <w:rFonts w:eastAsia="Times New Roman"/>
          <w:szCs w:val="28"/>
          <w:lang w:val="ru-RU" w:eastAsia="ru-RU"/>
        </w:rPr>
      </w:pPr>
      <w:r w:rsidRPr="00640EE0">
        <w:rPr>
          <w:rFonts w:eastAsia="Times New Roman"/>
          <w:szCs w:val="28"/>
          <w:lang w:val="ru-RU" w:eastAsia="ru-RU"/>
        </w:rPr>
        <w:t>Солнечные симуляторы используются и для отработки алгоритмов ориентации КА по Солнцу. Проверяется, как корректно программное обеспечение реагирует на изменения угла освещенности и</w:t>
      </w:r>
      <w:r>
        <w:rPr>
          <w:rFonts w:eastAsia="Times New Roman"/>
          <w:szCs w:val="28"/>
          <w:lang w:val="ru-RU" w:eastAsia="ru-RU"/>
        </w:rPr>
        <w:t xml:space="preserve"> сигналы от солнечных датчиков. </w:t>
      </w:r>
      <w:r w:rsidRPr="00640EE0">
        <w:rPr>
          <w:rFonts w:eastAsia="Times New Roman"/>
          <w:szCs w:val="28"/>
          <w:lang w:val="ru-RU" w:eastAsia="ru-RU"/>
        </w:rPr>
        <w:t>Таким образом, воспроизведение солнечного воздействия в наземных условиях является неотъемлемой частью испытаний КА. Оно позволяет оценить не только тепловые характеристики, но и общую устойчивость аппарата к условиям длительной солнечной экспозиции.</w:t>
      </w:r>
    </w:p>
    <w:p w:rsidR="00640EE0" w:rsidRPr="00640EE0" w:rsidRDefault="00640EE0" w:rsidP="00640EE0">
      <w:pPr>
        <w:spacing w:after="0" w:line="240" w:lineRule="auto"/>
        <w:ind w:firstLine="720"/>
        <w:jc w:val="both"/>
        <w:rPr>
          <w:rFonts w:eastAsia="Times New Roman"/>
          <w:szCs w:val="28"/>
          <w:lang w:val="ru-RU" w:eastAsia="ru-RU"/>
        </w:rPr>
      </w:pPr>
      <w:r w:rsidRPr="00640EE0">
        <w:rPr>
          <w:rFonts w:eastAsia="Times New Roman"/>
          <w:szCs w:val="28"/>
          <w:lang w:val="ru-RU" w:eastAsia="ru-RU"/>
        </w:rPr>
        <w:t>Итогом испытаний становится повышение надёжности, корректировка материалов, улучшение терморегуляции и обеспечение устойчивой генерации энергии. Без этих тестов невозможно гарантировать успешное функционирование КА в солнечной среде космоса.</w:t>
      </w:r>
    </w:p>
    <w:p w:rsidR="00640EE0" w:rsidRPr="00640EE0" w:rsidRDefault="00640EE0" w:rsidP="00640EE0">
      <w:pPr>
        <w:spacing w:after="0" w:line="240" w:lineRule="auto"/>
        <w:ind w:firstLine="720"/>
        <w:jc w:val="both"/>
        <w:rPr>
          <w:rFonts w:eastAsia="Times New Roman"/>
          <w:szCs w:val="28"/>
          <w:lang w:val="ru-RU" w:eastAsia="ru-RU"/>
        </w:rPr>
      </w:pPr>
    </w:p>
    <w:p w:rsidR="00640EE0" w:rsidRPr="00640EE0" w:rsidRDefault="00640EE0" w:rsidP="00640EE0">
      <w:pPr>
        <w:spacing w:after="0" w:line="240" w:lineRule="auto"/>
        <w:ind w:firstLine="720"/>
        <w:jc w:val="both"/>
        <w:rPr>
          <w:rFonts w:eastAsia="Times New Roman"/>
          <w:i/>
          <w:szCs w:val="28"/>
          <w:lang w:val="ru-RU" w:eastAsia="ru-RU"/>
        </w:rPr>
      </w:pPr>
      <w:r w:rsidRPr="00640EE0">
        <w:rPr>
          <w:rFonts w:eastAsia="Times New Roman"/>
          <w:i/>
          <w:szCs w:val="28"/>
          <w:lang w:val="ru-RU" w:eastAsia="ru-RU"/>
        </w:rPr>
        <w:t>Вопросы для самоконтроля</w:t>
      </w:r>
    </w:p>
    <w:p w:rsidR="00640EE0" w:rsidRPr="00640EE0" w:rsidRDefault="00640EE0" w:rsidP="00640EE0">
      <w:pPr>
        <w:spacing w:after="0" w:line="240" w:lineRule="auto"/>
        <w:ind w:firstLine="720"/>
        <w:jc w:val="both"/>
        <w:rPr>
          <w:rFonts w:eastAsia="Times New Roman"/>
          <w:szCs w:val="28"/>
          <w:lang w:val="ru-RU" w:eastAsia="ru-RU"/>
        </w:rPr>
      </w:pPr>
      <w:r>
        <w:rPr>
          <w:rFonts w:eastAsia="Times New Roman"/>
          <w:szCs w:val="28"/>
          <w:lang w:val="ru-RU" w:eastAsia="ru-RU"/>
        </w:rPr>
        <w:t xml:space="preserve">1. </w:t>
      </w:r>
      <w:r w:rsidRPr="00640EE0">
        <w:rPr>
          <w:rFonts w:eastAsia="Times New Roman"/>
          <w:szCs w:val="28"/>
          <w:lang w:val="ru-RU" w:eastAsia="ru-RU"/>
        </w:rPr>
        <w:t>Какие спектральные составляющие входят в состав солнечного излучения и как они воздействуют на материалы КА?</w:t>
      </w:r>
    </w:p>
    <w:p w:rsidR="00640EE0" w:rsidRPr="00640EE0" w:rsidRDefault="00640EE0" w:rsidP="00640EE0">
      <w:pPr>
        <w:spacing w:after="0" w:line="240" w:lineRule="auto"/>
        <w:ind w:firstLine="720"/>
        <w:jc w:val="both"/>
        <w:rPr>
          <w:rFonts w:eastAsia="Times New Roman"/>
          <w:szCs w:val="28"/>
          <w:lang w:val="ru-RU" w:eastAsia="ru-RU"/>
        </w:rPr>
      </w:pPr>
      <w:r>
        <w:rPr>
          <w:rFonts w:eastAsia="Times New Roman"/>
          <w:szCs w:val="28"/>
          <w:lang w:val="ru-RU" w:eastAsia="ru-RU"/>
        </w:rPr>
        <w:t xml:space="preserve">2. </w:t>
      </w:r>
      <w:r w:rsidRPr="00640EE0">
        <w:rPr>
          <w:rFonts w:eastAsia="Times New Roman"/>
          <w:szCs w:val="28"/>
          <w:lang w:val="ru-RU" w:eastAsia="ru-RU"/>
        </w:rPr>
        <w:t>Какие типы установок применяются для имитации солнечного облучения на Земле?</w:t>
      </w:r>
    </w:p>
    <w:p w:rsidR="00640EE0" w:rsidRPr="00640EE0" w:rsidRDefault="00640EE0" w:rsidP="00640EE0">
      <w:pPr>
        <w:spacing w:after="0" w:line="240" w:lineRule="auto"/>
        <w:ind w:firstLine="720"/>
        <w:jc w:val="both"/>
        <w:rPr>
          <w:rFonts w:eastAsia="Times New Roman"/>
          <w:szCs w:val="28"/>
          <w:lang w:val="ru-RU" w:eastAsia="ru-RU"/>
        </w:rPr>
      </w:pPr>
      <w:r>
        <w:rPr>
          <w:rFonts w:eastAsia="Times New Roman"/>
          <w:szCs w:val="28"/>
          <w:lang w:val="ru-RU" w:eastAsia="ru-RU"/>
        </w:rPr>
        <w:t xml:space="preserve">3. </w:t>
      </w:r>
      <w:r w:rsidRPr="00640EE0">
        <w:rPr>
          <w:rFonts w:eastAsia="Times New Roman"/>
          <w:szCs w:val="28"/>
          <w:lang w:val="ru-RU" w:eastAsia="ru-RU"/>
        </w:rPr>
        <w:t>Почему важно проводить испытания в условиях вакуума при имитации солнечного воздействия?</w:t>
      </w:r>
    </w:p>
    <w:p w:rsidR="00640EE0" w:rsidRPr="00640EE0" w:rsidRDefault="00640EE0" w:rsidP="00640EE0">
      <w:pPr>
        <w:spacing w:after="0" w:line="240" w:lineRule="auto"/>
        <w:ind w:firstLine="720"/>
        <w:jc w:val="both"/>
        <w:rPr>
          <w:rFonts w:eastAsia="Times New Roman"/>
          <w:szCs w:val="28"/>
          <w:lang w:val="ru-RU" w:eastAsia="ru-RU"/>
        </w:rPr>
      </w:pPr>
      <w:r>
        <w:rPr>
          <w:rFonts w:eastAsia="Times New Roman"/>
          <w:szCs w:val="28"/>
          <w:lang w:val="ru-RU" w:eastAsia="ru-RU"/>
        </w:rPr>
        <w:t xml:space="preserve">4. </w:t>
      </w:r>
      <w:r w:rsidRPr="00640EE0">
        <w:rPr>
          <w:rFonts w:eastAsia="Times New Roman"/>
          <w:szCs w:val="28"/>
          <w:lang w:val="ru-RU" w:eastAsia="ru-RU"/>
        </w:rPr>
        <w:t>Какие параметры контролируются при тепловом воздействии солнечного излучения?</w:t>
      </w:r>
    </w:p>
    <w:p w:rsidR="00640EE0" w:rsidRPr="00640EE0" w:rsidRDefault="00640EE0" w:rsidP="00640EE0">
      <w:pPr>
        <w:spacing w:after="0" w:line="240" w:lineRule="auto"/>
        <w:ind w:firstLine="720"/>
        <w:jc w:val="both"/>
        <w:rPr>
          <w:rFonts w:eastAsia="Times New Roman"/>
          <w:szCs w:val="28"/>
          <w:lang w:val="ru-RU" w:eastAsia="ru-RU"/>
        </w:rPr>
      </w:pPr>
      <w:r>
        <w:rPr>
          <w:rFonts w:eastAsia="Times New Roman"/>
          <w:szCs w:val="28"/>
          <w:lang w:val="ru-RU" w:eastAsia="ru-RU"/>
        </w:rPr>
        <w:t xml:space="preserve">5. </w:t>
      </w:r>
      <w:r w:rsidRPr="00640EE0">
        <w:rPr>
          <w:rFonts w:eastAsia="Times New Roman"/>
          <w:szCs w:val="28"/>
          <w:lang w:val="ru-RU" w:eastAsia="ru-RU"/>
        </w:rPr>
        <w:t xml:space="preserve">Какие последствия могут возникнуть при деградации </w:t>
      </w:r>
      <w:proofErr w:type="spellStart"/>
      <w:r w:rsidRPr="00640EE0">
        <w:rPr>
          <w:rFonts w:eastAsia="Times New Roman"/>
          <w:szCs w:val="28"/>
          <w:lang w:val="ru-RU" w:eastAsia="ru-RU"/>
        </w:rPr>
        <w:t>термооптических</w:t>
      </w:r>
      <w:proofErr w:type="spellEnd"/>
      <w:r w:rsidRPr="00640EE0">
        <w:rPr>
          <w:rFonts w:eastAsia="Times New Roman"/>
          <w:szCs w:val="28"/>
          <w:lang w:val="ru-RU" w:eastAsia="ru-RU"/>
        </w:rPr>
        <w:t xml:space="preserve"> покрытий КА?</w:t>
      </w:r>
    </w:p>
    <w:p w:rsidR="00640EE0" w:rsidRDefault="00640EE0" w:rsidP="00640EE0">
      <w:pPr>
        <w:spacing w:after="0" w:line="240" w:lineRule="auto"/>
        <w:ind w:firstLine="720"/>
        <w:jc w:val="both"/>
        <w:rPr>
          <w:rFonts w:eastAsia="Times New Roman"/>
          <w:szCs w:val="28"/>
          <w:lang w:val="ru-RU" w:eastAsia="ru-RU"/>
        </w:rPr>
      </w:pPr>
      <w:r w:rsidRPr="00640EE0">
        <w:rPr>
          <w:rFonts w:eastAsia="Times New Roman"/>
          <w:noProof/>
          <w:szCs w:val="28"/>
          <w:lang w:val="ru-RU" w:eastAsia="ru-RU"/>
        </w:rPr>
        <w:t xml:space="preserve"> </w:t>
      </w:r>
    </w:p>
    <w:sectPr w:rsidR="00640EE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67AC"/>
    <w:multiLevelType w:val="hybridMultilevel"/>
    <w:tmpl w:val="64FA4044"/>
    <w:lvl w:ilvl="0" w:tplc="759446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C246EE1"/>
    <w:multiLevelType w:val="multilevel"/>
    <w:tmpl w:val="1080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E1105"/>
    <w:multiLevelType w:val="multilevel"/>
    <w:tmpl w:val="53D8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6778A"/>
    <w:multiLevelType w:val="multilevel"/>
    <w:tmpl w:val="55E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77E34"/>
    <w:multiLevelType w:val="multilevel"/>
    <w:tmpl w:val="BA1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9034A"/>
    <w:multiLevelType w:val="multilevel"/>
    <w:tmpl w:val="D3B0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92B59"/>
    <w:multiLevelType w:val="multilevel"/>
    <w:tmpl w:val="55840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531B55"/>
    <w:multiLevelType w:val="multilevel"/>
    <w:tmpl w:val="7EF28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297D26"/>
    <w:multiLevelType w:val="multilevel"/>
    <w:tmpl w:val="D1A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4434B"/>
    <w:multiLevelType w:val="multilevel"/>
    <w:tmpl w:val="B400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397B76"/>
    <w:multiLevelType w:val="multilevel"/>
    <w:tmpl w:val="67A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E2A53"/>
    <w:multiLevelType w:val="multilevel"/>
    <w:tmpl w:val="BD3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C31F4C"/>
    <w:multiLevelType w:val="multilevel"/>
    <w:tmpl w:val="D30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24107"/>
    <w:multiLevelType w:val="hybridMultilevel"/>
    <w:tmpl w:val="C4465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B37660"/>
    <w:multiLevelType w:val="multilevel"/>
    <w:tmpl w:val="2B7A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CF4743"/>
    <w:multiLevelType w:val="hybridMultilevel"/>
    <w:tmpl w:val="4D763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083CEC"/>
    <w:multiLevelType w:val="multilevel"/>
    <w:tmpl w:val="AF76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D027F7"/>
    <w:multiLevelType w:val="multilevel"/>
    <w:tmpl w:val="B5D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7C4516"/>
    <w:multiLevelType w:val="multilevel"/>
    <w:tmpl w:val="48B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11"/>
  </w:num>
  <w:num w:numId="4">
    <w:abstractNumId w:val="10"/>
  </w:num>
  <w:num w:numId="5">
    <w:abstractNumId w:val="8"/>
  </w:num>
  <w:num w:numId="6">
    <w:abstractNumId w:val="18"/>
  </w:num>
  <w:num w:numId="7">
    <w:abstractNumId w:val="12"/>
  </w:num>
  <w:num w:numId="8">
    <w:abstractNumId w:val="9"/>
  </w:num>
  <w:num w:numId="9">
    <w:abstractNumId w:val="3"/>
  </w:num>
  <w:num w:numId="10">
    <w:abstractNumId w:val="15"/>
  </w:num>
  <w:num w:numId="11">
    <w:abstractNumId w:val="16"/>
  </w:num>
  <w:num w:numId="12">
    <w:abstractNumId w:val="5"/>
  </w:num>
  <w:num w:numId="13">
    <w:abstractNumId w:val="14"/>
  </w:num>
  <w:num w:numId="14">
    <w:abstractNumId w:val="17"/>
  </w:num>
  <w:num w:numId="15">
    <w:abstractNumId w:val="1"/>
  </w:num>
  <w:num w:numId="16">
    <w:abstractNumId w:val="6"/>
  </w:num>
  <w:num w:numId="17">
    <w:abstractNumId w:val="4"/>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83"/>
    <w:rsid w:val="0003241C"/>
    <w:rsid w:val="000A4F81"/>
    <w:rsid w:val="000F10B3"/>
    <w:rsid w:val="00211119"/>
    <w:rsid w:val="002C1588"/>
    <w:rsid w:val="003D06E7"/>
    <w:rsid w:val="004C782C"/>
    <w:rsid w:val="005251A5"/>
    <w:rsid w:val="00635EBC"/>
    <w:rsid w:val="00640EE0"/>
    <w:rsid w:val="006528E0"/>
    <w:rsid w:val="007F6C79"/>
    <w:rsid w:val="00855E90"/>
    <w:rsid w:val="009F6183"/>
    <w:rsid w:val="00AB6534"/>
    <w:rsid w:val="00C76BF2"/>
    <w:rsid w:val="00C92C78"/>
    <w:rsid w:val="00D17C5E"/>
    <w:rsid w:val="00D51A55"/>
    <w:rsid w:val="00D819D1"/>
    <w:rsid w:val="00DC1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0745"/>
  <w15:chartTrackingRefBased/>
  <w15:docId w15:val="{DBFC4ED9-638C-4802-95DC-47482030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11119"/>
    <w:pPr>
      <w:spacing w:before="100" w:beforeAutospacing="1" w:after="100" w:afterAutospacing="1" w:line="240" w:lineRule="auto"/>
      <w:outlineLvl w:val="2"/>
    </w:pPr>
    <w:rPr>
      <w:rFonts w:eastAsia="Times New Roman"/>
      <w:b/>
      <w:bCs/>
      <w:sz w:val="27"/>
      <w:szCs w:val="27"/>
    </w:rPr>
  </w:style>
  <w:style w:type="paragraph" w:styleId="4">
    <w:name w:val="heading 4"/>
    <w:basedOn w:val="a"/>
    <w:link w:val="40"/>
    <w:uiPriority w:val="9"/>
    <w:qFormat/>
    <w:rsid w:val="00211119"/>
    <w:pPr>
      <w:spacing w:before="100" w:beforeAutospacing="1" w:after="100" w:afterAutospacing="1" w:line="240" w:lineRule="auto"/>
      <w:outlineLvl w:val="3"/>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F6183"/>
    <w:pPr>
      <w:spacing w:after="0" w:line="240" w:lineRule="auto"/>
    </w:pPr>
    <w:rPr>
      <w:rFonts w:eastAsia="Times New Roman"/>
      <w:b/>
      <w:sz w:val="24"/>
      <w:szCs w:val="20"/>
      <w:lang w:val="ru-RU" w:eastAsia="ru-RU"/>
    </w:rPr>
  </w:style>
  <w:style w:type="character" w:customStyle="1" w:styleId="a4">
    <w:name w:val="Основной текст Знак"/>
    <w:basedOn w:val="a0"/>
    <w:link w:val="a3"/>
    <w:rsid w:val="009F6183"/>
    <w:rPr>
      <w:rFonts w:eastAsia="Times New Roman"/>
      <w:b/>
      <w:sz w:val="24"/>
      <w:szCs w:val="20"/>
      <w:lang w:val="ru-RU" w:eastAsia="ru-RU"/>
    </w:rPr>
  </w:style>
  <w:style w:type="paragraph" w:styleId="a5">
    <w:name w:val="Normal (Web)"/>
    <w:basedOn w:val="a"/>
    <w:uiPriority w:val="99"/>
    <w:unhideWhenUsed/>
    <w:rsid w:val="005251A5"/>
    <w:pPr>
      <w:spacing w:before="100" w:beforeAutospacing="1" w:after="100" w:afterAutospacing="1" w:line="240" w:lineRule="auto"/>
    </w:pPr>
    <w:rPr>
      <w:rFonts w:eastAsia="Times New Roman"/>
      <w:sz w:val="24"/>
      <w:szCs w:val="24"/>
    </w:rPr>
  </w:style>
  <w:style w:type="character" w:customStyle="1" w:styleId="truncate">
    <w:name w:val="truncate"/>
    <w:basedOn w:val="a0"/>
    <w:rsid w:val="005251A5"/>
  </w:style>
  <w:style w:type="character" w:styleId="a6">
    <w:name w:val="Strong"/>
    <w:basedOn w:val="a0"/>
    <w:uiPriority w:val="22"/>
    <w:qFormat/>
    <w:rsid w:val="005251A5"/>
    <w:rPr>
      <w:b/>
      <w:bCs/>
    </w:rPr>
  </w:style>
  <w:style w:type="paragraph" w:styleId="a7">
    <w:name w:val="List Paragraph"/>
    <w:basedOn w:val="a"/>
    <w:uiPriority w:val="34"/>
    <w:qFormat/>
    <w:rsid w:val="00D51A55"/>
    <w:pPr>
      <w:ind w:left="720"/>
      <w:contextualSpacing/>
    </w:pPr>
  </w:style>
  <w:style w:type="character" w:customStyle="1" w:styleId="30">
    <w:name w:val="Заголовок 3 Знак"/>
    <w:basedOn w:val="a0"/>
    <w:link w:val="3"/>
    <w:uiPriority w:val="9"/>
    <w:rsid w:val="00211119"/>
    <w:rPr>
      <w:rFonts w:eastAsia="Times New Roman"/>
      <w:b/>
      <w:bCs/>
      <w:sz w:val="27"/>
      <w:szCs w:val="27"/>
    </w:rPr>
  </w:style>
  <w:style w:type="character" w:customStyle="1" w:styleId="40">
    <w:name w:val="Заголовок 4 Знак"/>
    <w:basedOn w:val="a0"/>
    <w:link w:val="4"/>
    <w:uiPriority w:val="9"/>
    <w:rsid w:val="00211119"/>
    <w:rPr>
      <w:rFonts w:eastAsia="Times New Roman"/>
      <w:b/>
      <w:bCs/>
      <w:sz w:val="24"/>
      <w:szCs w:val="24"/>
    </w:rPr>
  </w:style>
  <w:style w:type="character" w:styleId="a8">
    <w:name w:val="Emphasis"/>
    <w:basedOn w:val="a0"/>
    <w:uiPriority w:val="20"/>
    <w:qFormat/>
    <w:rsid w:val="00C76BF2"/>
    <w:rPr>
      <w:i/>
      <w:iCs/>
    </w:rPr>
  </w:style>
  <w:style w:type="character" w:styleId="a9">
    <w:name w:val="Hyperlink"/>
    <w:basedOn w:val="a0"/>
    <w:uiPriority w:val="99"/>
    <w:unhideWhenUsed/>
    <w:rsid w:val="00C76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21950">
      <w:bodyDiv w:val="1"/>
      <w:marLeft w:val="0"/>
      <w:marRight w:val="0"/>
      <w:marTop w:val="0"/>
      <w:marBottom w:val="0"/>
      <w:divBdr>
        <w:top w:val="none" w:sz="0" w:space="0" w:color="auto"/>
        <w:left w:val="none" w:sz="0" w:space="0" w:color="auto"/>
        <w:bottom w:val="none" w:sz="0" w:space="0" w:color="auto"/>
        <w:right w:val="none" w:sz="0" w:space="0" w:color="auto"/>
      </w:divBdr>
    </w:div>
    <w:div w:id="597521563">
      <w:bodyDiv w:val="1"/>
      <w:marLeft w:val="0"/>
      <w:marRight w:val="0"/>
      <w:marTop w:val="0"/>
      <w:marBottom w:val="0"/>
      <w:divBdr>
        <w:top w:val="none" w:sz="0" w:space="0" w:color="auto"/>
        <w:left w:val="none" w:sz="0" w:space="0" w:color="auto"/>
        <w:bottom w:val="none" w:sz="0" w:space="0" w:color="auto"/>
        <w:right w:val="none" w:sz="0" w:space="0" w:color="auto"/>
      </w:divBdr>
    </w:div>
    <w:div w:id="767776658">
      <w:bodyDiv w:val="1"/>
      <w:marLeft w:val="0"/>
      <w:marRight w:val="0"/>
      <w:marTop w:val="0"/>
      <w:marBottom w:val="0"/>
      <w:divBdr>
        <w:top w:val="none" w:sz="0" w:space="0" w:color="auto"/>
        <w:left w:val="none" w:sz="0" w:space="0" w:color="auto"/>
        <w:bottom w:val="none" w:sz="0" w:space="0" w:color="auto"/>
        <w:right w:val="none" w:sz="0" w:space="0" w:color="auto"/>
      </w:divBdr>
    </w:div>
    <w:div w:id="1054505366">
      <w:bodyDiv w:val="1"/>
      <w:marLeft w:val="0"/>
      <w:marRight w:val="0"/>
      <w:marTop w:val="0"/>
      <w:marBottom w:val="0"/>
      <w:divBdr>
        <w:top w:val="none" w:sz="0" w:space="0" w:color="auto"/>
        <w:left w:val="none" w:sz="0" w:space="0" w:color="auto"/>
        <w:bottom w:val="none" w:sz="0" w:space="0" w:color="auto"/>
        <w:right w:val="none" w:sz="0" w:space="0" w:color="auto"/>
      </w:divBdr>
      <w:divsChild>
        <w:div w:id="1015577829">
          <w:marLeft w:val="0"/>
          <w:marRight w:val="0"/>
          <w:marTop w:val="0"/>
          <w:marBottom w:val="0"/>
          <w:divBdr>
            <w:top w:val="none" w:sz="0" w:space="0" w:color="auto"/>
            <w:left w:val="none" w:sz="0" w:space="0" w:color="auto"/>
            <w:bottom w:val="none" w:sz="0" w:space="0" w:color="auto"/>
            <w:right w:val="none" w:sz="0" w:space="0" w:color="auto"/>
          </w:divBdr>
        </w:div>
        <w:div w:id="218441896">
          <w:marLeft w:val="0"/>
          <w:marRight w:val="0"/>
          <w:marTop w:val="0"/>
          <w:marBottom w:val="0"/>
          <w:divBdr>
            <w:top w:val="none" w:sz="0" w:space="0" w:color="auto"/>
            <w:left w:val="none" w:sz="0" w:space="0" w:color="auto"/>
            <w:bottom w:val="none" w:sz="0" w:space="0" w:color="auto"/>
            <w:right w:val="none" w:sz="0" w:space="0" w:color="auto"/>
          </w:divBdr>
        </w:div>
        <w:div w:id="1252590746">
          <w:marLeft w:val="0"/>
          <w:marRight w:val="0"/>
          <w:marTop w:val="0"/>
          <w:marBottom w:val="0"/>
          <w:divBdr>
            <w:top w:val="none" w:sz="0" w:space="0" w:color="auto"/>
            <w:left w:val="none" w:sz="0" w:space="0" w:color="auto"/>
            <w:bottom w:val="none" w:sz="0" w:space="0" w:color="auto"/>
            <w:right w:val="none" w:sz="0" w:space="0" w:color="auto"/>
          </w:divBdr>
        </w:div>
        <w:div w:id="473136138">
          <w:marLeft w:val="0"/>
          <w:marRight w:val="0"/>
          <w:marTop w:val="0"/>
          <w:marBottom w:val="0"/>
          <w:divBdr>
            <w:top w:val="none" w:sz="0" w:space="0" w:color="auto"/>
            <w:left w:val="none" w:sz="0" w:space="0" w:color="auto"/>
            <w:bottom w:val="none" w:sz="0" w:space="0" w:color="auto"/>
            <w:right w:val="none" w:sz="0" w:space="0" w:color="auto"/>
          </w:divBdr>
        </w:div>
        <w:div w:id="1118179975">
          <w:marLeft w:val="0"/>
          <w:marRight w:val="0"/>
          <w:marTop w:val="0"/>
          <w:marBottom w:val="0"/>
          <w:divBdr>
            <w:top w:val="none" w:sz="0" w:space="0" w:color="auto"/>
            <w:left w:val="none" w:sz="0" w:space="0" w:color="auto"/>
            <w:bottom w:val="none" w:sz="0" w:space="0" w:color="auto"/>
            <w:right w:val="none" w:sz="0" w:space="0" w:color="auto"/>
          </w:divBdr>
        </w:div>
        <w:div w:id="1145581931">
          <w:marLeft w:val="0"/>
          <w:marRight w:val="0"/>
          <w:marTop w:val="0"/>
          <w:marBottom w:val="0"/>
          <w:divBdr>
            <w:top w:val="none" w:sz="0" w:space="0" w:color="auto"/>
            <w:left w:val="none" w:sz="0" w:space="0" w:color="auto"/>
            <w:bottom w:val="none" w:sz="0" w:space="0" w:color="auto"/>
            <w:right w:val="none" w:sz="0" w:space="0" w:color="auto"/>
          </w:divBdr>
        </w:div>
        <w:div w:id="1400513753">
          <w:marLeft w:val="0"/>
          <w:marRight w:val="0"/>
          <w:marTop w:val="0"/>
          <w:marBottom w:val="0"/>
          <w:divBdr>
            <w:top w:val="none" w:sz="0" w:space="0" w:color="auto"/>
            <w:left w:val="none" w:sz="0" w:space="0" w:color="auto"/>
            <w:bottom w:val="none" w:sz="0" w:space="0" w:color="auto"/>
            <w:right w:val="none" w:sz="0" w:space="0" w:color="auto"/>
          </w:divBdr>
        </w:div>
        <w:div w:id="745611031">
          <w:marLeft w:val="0"/>
          <w:marRight w:val="0"/>
          <w:marTop w:val="0"/>
          <w:marBottom w:val="0"/>
          <w:divBdr>
            <w:top w:val="none" w:sz="0" w:space="0" w:color="auto"/>
            <w:left w:val="none" w:sz="0" w:space="0" w:color="auto"/>
            <w:bottom w:val="none" w:sz="0" w:space="0" w:color="auto"/>
            <w:right w:val="none" w:sz="0" w:space="0" w:color="auto"/>
          </w:divBdr>
        </w:div>
        <w:div w:id="1869634134">
          <w:marLeft w:val="0"/>
          <w:marRight w:val="0"/>
          <w:marTop w:val="0"/>
          <w:marBottom w:val="0"/>
          <w:divBdr>
            <w:top w:val="none" w:sz="0" w:space="0" w:color="auto"/>
            <w:left w:val="none" w:sz="0" w:space="0" w:color="auto"/>
            <w:bottom w:val="none" w:sz="0" w:space="0" w:color="auto"/>
            <w:right w:val="none" w:sz="0" w:space="0" w:color="auto"/>
          </w:divBdr>
        </w:div>
        <w:div w:id="692607700">
          <w:marLeft w:val="0"/>
          <w:marRight w:val="0"/>
          <w:marTop w:val="0"/>
          <w:marBottom w:val="0"/>
          <w:divBdr>
            <w:top w:val="none" w:sz="0" w:space="0" w:color="auto"/>
            <w:left w:val="none" w:sz="0" w:space="0" w:color="auto"/>
            <w:bottom w:val="none" w:sz="0" w:space="0" w:color="auto"/>
            <w:right w:val="none" w:sz="0" w:space="0" w:color="auto"/>
          </w:divBdr>
        </w:div>
        <w:div w:id="1537810001">
          <w:marLeft w:val="0"/>
          <w:marRight w:val="0"/>
          <w:marTop w:val="0"/>
          <w:marBottom w:val="0"/>
          <w:divBdr>
            <w:top w:val="none" w:sz="0" w:space="0" w:color="auto"/>
            <w:left w:val="none" w:sz="0" w:space="0" w:color="auto"/>
            <w:bottom w:val="none" w:sz="0" w:space="0" w:color="auto"/>
            <w:right w:val="none" w:sz="0" w:space="0" w:color="auto"/>
          </w:divBdr>
        </w:div>
        <w:div w:id="143395856">
          <w:marLeft w:val="0"/>
          <w:marRight w:val="0"/>
          <w:marTop w:val="0"/>
          <w:marBottom w:val="0"/>
          <w:divBdr>
            <w:top w:val="none" w:sz="0" w:space="0" w:color="auto"/>
            <w:left w:val="none" w:sz="0" w:space="0" w:color="auto"/>
            <w:bottom w:val="none" w:sz="0" w:space="0" w:color="auto"/>
            <w:right w:val="none" w:sz="0" w:space="0" w:color="auto"/>
          </w:divBdr>
        </w:div>
      </w:divsChild>
    </w:div>
    <w:div w:id="1176922806">
      <w:bodyDiv w:val="1"/>
      <w:marLeft w:val="0"/>
      <w:marRight w:val="0"/>
      <w:marTop w:val="0"/>
      <w:marBottom w:val="0"/>
      <w:divBdr>
        <w:top w:val="none" w:sz="0" w:space="0" w:color="auto"/>
        <w:left w:val="none" w:sz="0" w:space="0" w:color="auto"/>
        <w:bottom w:val="none" w:sz="0" w:space="0" w:color="auto"/>
        <w:right w:val="none" w:sz="0" w:space="0" w:color="auto"/>
      </w:divBdr>
      <w:divsChild>
        <w:div w:id="568266713">
          <w:marLeft w:val="0"/>
          <w:marRight w:val="0"/>
          <w:marTop w:val="0"/>
          <w:marBottom w:val="0"/>
          <w:divBdr>
            <w:top w:val="none" w:sz="0" w:space="0" w:color="auto"/>
            <w:left w:val="none" w:sz="0" w:space="0" w:color="auto"/>
            <w:bottom w:val="none" w:sz="0" w:space="0" w:color="auto"/>
            <w:right w:val="none" w:sz="0" w:space="0" w:color="auto"/>
          </w:divBdr>
        </w:div>
        <w:div w:id="32272480">
          <w:marLeft w:val="0"/>
          <w:marRight w:val="0"/>
          <w:marTop w:val="0"/>
          <w:marBottom w:val="0"/>
          <w:divBdr>
            <w:top w:val="none" w:sz="0" w:space="0" w:color="auto"/>
            <w:left w:val="none" w:sz="0" w:space="0" w:color="auto"/>
            <w:bottom w:val="none" w:sz="0" w:space="0" w:color="auto"/>
            <w:right w:val="none" w:sz="0" w:space="0" w:color="auto"/>
          </w:divBdr>
        </w:div>
      </w:divsChild>
    </w:div>
    <w:div w:id="1289363022">
      <w:bodyDiv w:val="1"/>
      <w:marLeft w:val="0"/>
      <w:marRight w:val="0"/>
      <w:marTop w:val="0"/>
      <w:marBottom w:val="0"/>
      <w:divBdr>
        <w:top w:val="none" w:sz="0" w:space="0" w:color="auto"/>
        <w:left w:val="none" w:sz="0" w:space="0" w:color="auto"/>
        <w:bottom w:val="none" w:sz="0" w:space="0" w:color="auto"/>
        <w:right w:val="none" w:sz="0" w:space="0" w:color="auto"/>
      </w:divBdr>
    </w:div>
    <w:div w:id="1361130282">
      <w:bodyDiv w:val="1"/>
      <w:marLeft w:val="0"/>
      <w:marRight w:val="0"/>
      <w:marTop w:val="0"/>
      <w:marBottom w:val="0"/>
      <w:divBdr>
        <w:top w:val="none" w:sz="0" w:space="0" w:color="auto"/>
        <w:left w:val="none" w:sz="0" w:space="0" w:color="auto"/>
        <w:bottom w:val="none" w:sz="0" w:space="0" w:color="auto"/>
        <w:right w:val="none" w:sz="0" w:space="0" w:color="auto"/>
      </w:divBdr>
    </w:div>
    <w:div w:id="1494639308">
      <w:bodyDiv w:val="1"/>
      <w:marLeft w:val="0"/>
      <w:marRight w:val="0"/>
      <w:marTop w:val="0"/>
      <w:marBottom w:val="0"/>
      <w:divBdr>
        <w:top w:val="none" w:sz="0" w:space="0" w:color="auto"/>
        <w:left w:val="none" w:sz="0" w:space="0" w:color="auto"/>
        <w:bottom w:val="none" w:sz="0" w:space="0" w:color="auto"/>
        <w:right w:val="none" w:sz="0" w:space="0" w:color="auto"/>
      </w:divBdr>
    </w:div>
    <w:div w:id="1606185389">
      <w:bodyDiv w:val="1"/>
      <w:marLeft w:val="0"/>
      <w:marRight w:val="0"/>
      <w:marTop w:val="0"/>
      <w:marBottom w:val="0"/>
      <w:divBdr>
        <w:top w:val="none" w:sz="0" w:space="0" w:color="auto"/>
        <w:left w:val="none" w:sz="0" w:space="0" w:color="auto"/>
        <w:bottom w:val="none" w:sz="0" w:space="0" w:color="auto"/>
        <w:right w:val="none" w:sz="0" w:space="0" w:color="auto"/>
      </w:divBdr>
    </w:div>
    <w:div w:id="21064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3</Pages>
  <Words>1025</Words>
  <Characters>5848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Ayana</dc:creator>
  <cp:keywords/>
  <dc:description/>
  <cp:lastModifiedBy>Asus</cp:lastModifiedBy>
  <cp:revision>6</cp:revision>
  <dcterms:created xsi:type="dcterms:W3CDTF">2024-10-24T13:38:00Z</dcterms:created>
  <dcterms:modified xsi:type="dcterms:W3CDTF">2025-07-30T11:29:00Z</dcterms:modified>
</cp:coreProperties>
</file>