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AC18AB" w:rsidP="00AC18A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Лекция</w:t>
      </w:r>
      <w:r>
        <w:rPr>
          <w:sz w:val="28"/>
          <w:szCs w:val="28"/>
          <w:lang w:val="kk-KZ"/>
        </w:rPr>
        <w:t xml:space="preserve"> 5</w:t>
      </w:r>
      <w:r w:rsidR="006528E0" w:rsidRPr="00AB6534">
        <w:rPr>
          <w:sz w:val="28"/>
          <w:szCs w:val="28"/>
        </w:rPr>
        <w:t>.</w:t>
      </w:r>
      <w:r w:rsidR="009F6183" w:rsidRPr="00AB6534">
        <w:rPr>
          <w:sz w:val="28"/>
          <w:szCs w:val="28"/>
        </w:rPr>
        <w:t xml:space="preserve"> </w:t>
      </w:r>
      <w:r w:rsidRPr="00AC18AB">
        <w:rPr>
          <w:sz w:val="28"/>
          <w:szCs w:val="28"/>
        </w:rPr>
        <w:t>Испытания на воздействие инерционных</w:t>
      </w:r>
      <w:r>
        <w:rPr>
          <w:sz w:val="28"/>
          <w:szCs w:val="28"/>
          <w:lang w:val="kk-KZ"/>
        </w:rPr>
        <w:t xml:space="preserve"> </w:t>
      </w:r>
      <w:r w:rsidRPr="00AC18AB">
        <w:rPr>
          <w:sz w:val="28"/>
          <w:szCs w:val="28"/>
        </w:rPr>
        <w:t>и ударных нагрузок</w:t>
      </w:r>
    </w:p>
    <w:p w:rsidR="00AC18AB" w:rsidRDefault="00AC18AB" w:rsidP="00AC18AB">
      <w:pPr>
        <w:pStyle w:val="a3"/>
        <w:ind w:firstLine="720"/>
        <w:jc w:val="both"/>
        <w:rPr>
          <w:sz w:val="28"/>
          <w:szCs w:val="28"/>
        </w:rPr>
      </w:pP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Одним из важнейших этапов испытаний космического аппарата перед запуском являются проверки на воздействие инерционных и ударных нагрузок. Эти испытания моделируют условия, при которых на аппарат действуют резкие ускорения и кратковременные механические импульсы, возникающие в процессе запуска, отделения ступеней и раск</w:t>
      </w:r>
      <w:r>
        <w:rPr>
          <w:b w:val="0"/>
          <w:sz w:val="28"/>
          <w:szCs w:val="28"/>
        </w:rPr>
        <w:t>рытия конструктивных элементов.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В отличие от статических и вибрационных испытаний, инерционные и ударные нагрузки имеют кратковременный, но очень интенсивный характер. Они способны вызвать деформации, сдвиги, трещины, механические разрушения и даже полное разрушение узлов, если конструкция не рассчитана на такие воздействия.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 xml:space="preserve">Во время старта ракеты-носителя космический аппарат испытывает значительные перегрузки, обусловленные изменением ускорения. В некоторых случаях перегрузки могут достигать 6–8 g, что требует прочностного запаса не только корпуса, </w:t>
      </w:r>
      <w:r>
        <w:rPr>
          <w:b w:val="0"/>
          <w:sz w:val="28"/>
          <w:szCs w:val="28"/>
        </w:rPr>
        <w:t>но и всех внутренних элементов.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Особенно опасны моменты отделения ступеней, раскрытия панелей, выброса крышек, срабатывания пиротехнических элементов. Эти процессы сопровождаются резкими изменениями динамики и распространением ударных волн по конструкции аппарата.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 xml:space="preserve">Испытания на ударные нагрузки проводятся с целью воспроизведения механических воздействий, аналогичных тем, которые возникают при реальных событиях на всех этапах выведения на орбиту. Они позволяют заранее оценить, как поведут себя конструкции, электронные блоки, оптические </w:t>
      </w:r>
      <w:r>
        <w:rPr>
          <w:b w:val="0"/>
          <w:sz w:val="28"/>
          <w:szCs w:val="28"/>
        </w:rPr>
        <w:t>приборы и крепёжные соединения.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На практике ударные испытания реализуются с помощью специального оборудования — ударных стендов и пирогенных генераторов. При этом воспроизводятся удары различной формы: одиночные, повторяющиеся, случайные, импульсные, как в продольном, так и в поперечном направлениях.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Классическим методом является воспроизведение ударного импульса в виде колебательной формы с определённой длительностью и амплитудой. Аппарат или его макет фиксируется на платформе, а удар задаётся при по</w:t>
      </w:r>
      <w:r>
        <w:rPr>
          <w:b w:val="0"/>
          <w:sz w:val="28"/>
          <w:szCs w:val="28"/>
        </w:rPr>
        <w:t>мощи направленного воздействия.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Параметры удара строго контролируются. Фиксируется амплитуда ускорения, его длительность, форма импульса. Часто используется ускорение в диапазоне от 100 до 10 000 g с длительностью от 0.1 до 10 миллисекунд.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Инерционные испытания направлены на проверку поведения конструкции при постоянных и переменных перегрузках, возникающих в процессе выведения и маневров. Они моделируют воздействие массовых сил на крупные компоненты, включая топливные баки, антенн</w:t>
      </w:r>
      <w:r>
        <w:rPr>
          <w:b w:val="0"/>
          <w:sz w:val="28"/>
          <w:szCs w:val="28"/>
        </w:rPr>
        <w:t>ы и раскрывающиеся конструкции.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 xml:space="preserve">Такого рода испытания помогают подтвердить надёжность креплений, сварных швов, болтовых соединений, интерфейсных узлов между полезной нагрузкой и </w:t>
      </w:r>
      <w:r w:rsidRPr="00AC18AB">
        <w:rPr>
          <w:b w:val="0"/>
          <w:sz w:val="28"/>
          <w:szCs w:val="28"/>
        </w:rPr>
        <w:lastRenderedPageBreak/>
        <w:t>несущей конструкцией. При этом особенно важна симметрия конструкции и точность массогабаритных характеристик.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 xml:space="preserve">Для проведения инерционных испытаний применяются специальные центрифуги, стенды с гидроприводами и </w:t>
      </w:r>
      <w:proofErr w:type="spellStart"/>
      <w:r w:rsidRPr="00AC18AB">
        <w:rPr>
          <w:b w:val="0"/>
          <w:sz w:val="28"/>
          <w:szCs w:val="28"/>
        </w:rPr>
        <w:t>многоосевые</w:t>
      </w:r>
      <w:proofErr w:type="spellEnd"/>
      <w:r w:rsidRPr="00AC18AB">
        <w:rPr>
          <w:b w:val="0"/>
          <w:sz w:val="28"/>
          <w:szCs w:val="28"/>
        </w:rPr>
        <w:t xml:space="preserve"> нагрузочные установки. Создаётся ускорение, воздействующее на аппарат или отдельный элеме</w:t>
      </w:r>
      <w:r>
        <w:rPr>
          <w:b w:val="0"/>
          <w:sz w:val="28"/>
          <w:szCs w:val="28"/>
        </w:rPr>
        <w:t>нт в течение заданного времени.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Испытания часто проводятся как на целом аппарате, так и на его критически важных частях. Например, антенны, солнечные панели и раскрывающиеся механизмы проходят отдельный цикл проверок на воздействие ударов при срабатывании приводов и запирающих механизмов.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Особенно чувствительными к ударам являются электронные приборы, содержащие хрупкие элементы: микросхемы, кристаллы, линзы. Поэтому после каждого цикла ударных испытаний проводится контроль работоспособности — тестируются функции, с</w:t>
      </w:r>
      <w:r>
        <w:rPr>
          <w:b w:val="0"/>
          <w:sz w:val="28"/>
          <w:szCs w:val="28"/>
        </w:rPr>
        <w:t>игналы, целостность соединений.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 xml:space="preserve">Важным этапом является </w:t>
      </w:r>
      <w:proofErr w:type="spellStart"/>
      <w:r w:rsidRPr="00AC18AB">
        <w:rPr>
          <w:b w:val="0"/>
          <w:sz w:val="28"/>
          <w:szCs w:val="28"/>
        </w:rPr>
        <w:t>постударный</w:t>
      </w:r>
      <w:proofErr w:type="spellEnd"/>
      <w:r w:rsidRPr="00AC18AB">
        <w:rPr>
          <w:b w:val="0"/>
          <w:sz w:val="28"/>
          <w:szCs w:val="28"/>
        </w:rPr>
        <w:t xml:space="preserve"> осмотр конструкции. Он проводится визуально и с применением неразрушающего контроля: ультразвуковой дефектоскопии, рентгенографии, </w:t>
      </w:r>
      <w:proofErr w:type="spellStart"/>
      <w:r w:rsidRPr="00AC18AB">
        <w:rPr>
          <w:b w:val="0"/>
          <w:sz w:val="28"/>
          <w:szCs w:val="28"/>
        </w:rPr>
        <w:t>виброанализов</w:t>
      </w:r>
      <w:proofErr w:type="spellEnd"/>
      <w:r w:rsidRPr="00AC18AB">
        <w:rPr>
          <w:b w:val="0"/>
          <w:sz w:val="28"/>
          <w:szCs w:val="28"/>
        </w:rPr>
        <w:t>. Это позволяет выявить скрытые повреждения, невидимые при обычном осмотре.</w:t>
      </w:r>
    </w:p>
    <w:p w:rsid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 xml:space="preserve">В ходе испытаний большое значение придаётся </w:t>
      </w:r>
      <w:proofErr w:type="spellStart"/>
      <w:r w:rsidRPr="00AC18AB">
        <w:rPr>
          <w:b w:val="0"/>
          <w:sz w:val="28"/>
          <w:szCs w:val="28"/>
        </w:rPr>
        <w:t>воспроизводимости</w:t>
      </w:r>
      <w:proofErr w:type="spellEnd"/>
      <w:r w:rsidRPr="00AC18AB">
        <w:rPr>
          <w:b w:val="0"/>
          <w:sz w:val="28"/>
          <w:szCs w:val="28"/>
        </w:rPr>
        <w:t xml:space="preserve"> результатов. Поскольку удары имеют случайный характер в реальности, в лабораторных условиях создаются типовые сценарии, на которых можно проверить устой</w:t>
      </w:r>
      <w:r>
        <w:rPr>
          <w:b w:val="0"/>
          <w:sz w:val="28"/>
          <w:szCs w:val="28"/>
        </w:rPr>
        <w:t>чивость конструкции и приборов.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 xml:space="preserve">Моделирование ударных нагрузок проводится и на этапе проектирования. С помощью компьютерных систем (например, ANSYS, </w:t>
      </w:r>
      <w:proofErr w:type="spellStart"/>
      <w:r w:rsidRPr="00AC18AB">
        <w:rPr>
          <w:b w:val="0"/>
          <w:sz w:val="28"/>
          <w:szCs w:val="28"/>
        </w:rPr>
        <w:t>SolidWorks</w:t>
      </w:r>
      <w:proofErr w:type="spellEnd"/>
      <w:r w:rsidRPr="00AC18AB">
        <w:rPr>
          <w:b w:val="0"/>
          <w:sz w:val="28"/>
          <w:szCs w:val="28"/>
        </w:rPr>
        <w:t xml:space="preserve"> </w:t>
      </w:r>
      <w:proofErr w:type="spellStart"/>
      <w:r w:rsidRPr="00AC18AB">
        <w:rPr>
          <w:b w:val="0"/>
          <w:sz w:val="28"/>
          <w:szCs w:val="28"/>
        </w:rPr>
        <w:t>Simulation</w:t>
      </w:r>
      <w:proofErr w:type="spellEnd"/>
      <w:r w:rsidRPr="00AC18AB">
        <w:rPr>
          <w:b w:val="0"/>
          <w:sz w:val="28"/>
          <w:szCs w:val="28"/>
        </w:rPr>
        <w:t>) создаются цифровые модели аппарата, по которым рассчитываются зоны концентрации напряжений при ударе.</w:t>
      </w:r>
    </w:p>
    <w:p w:rsidR="00AC18AB" w:rsidRDefault="00AC18AB" w:rsidP="00AC18AB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3423EABB" wp14:editId="52E645D5">
            <wp:extent cx="4228465" cy="20603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9290" cy="206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8AB" w:rsidRDefault="00BB7063" w:rsidP="00AC18AB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Рисунок</w:t>
      </w:r>
      <w:bookmarkStart w:id="0" w:name="_GoBack"/>
      <w:bookmarkEnd w:id="0"/>
      <w:r w:rsidR="00AC18AB">
        <w:rPr>
          <w:b w:val="0"/>
          <w:sz w:val="28"/>
          <w:szCs w:val="28"/>
          <w:lang w:val="kk-KZ"/>
        </w:rPr>
        <w:t xml:space="preserve"> 1.  Пример работы на прогрмамме </w:t>
      </w:r>
      <w:r w:rsidR="00AC18AB" w:rsidRPr="00AC18AB">
        <w:rPr>
          <w:b w:val="0"/>
          <w:sz w:val="28"/>
          <w:szCs w:val="28"/>
          <w:lang w:val="kk-KZ"/>
        </w:rPr>
        <w:t xml:space="preserve">ANSYS </w:t>
      </w:r>
    </w:p>
    <w:p w:rsidR="00AC18AB" w:rsidRPr="00AC18AB" w:rsidRDefault="00AC18AB" w:rsidP="00AC18AB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При выявлении слабых зон в конструкции применяются усиления, демпфирующие материалы, изменения в конструкции креплений и амортизаторов. Целью является перераспределение энергии удара и защита</w:t>
      </w:r>
      <w:r>
        <w:rPr>
          <w:b w:val="0"/>
          <w:sz w:val="28"/>
          <w:szCs w:val="28"/>
        </w:rPr>
        <w:t xml:space="preserve"> наиболее уязвимых компонентов.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 xml:space="preserve">Некоторые компоненты, </w:t>
      </w:r>
      <w:proofErr w:type="gramStart"/>
      <w:r w:rsidRPr="00AC18AB">
        <w:rPr>
          <w:b w:val="0"/>
          <w:sz w:val="28"/>
          <w:szCs w:val="28"/>
        </w:rPr>
        <w:t>например</w:t>
      </w:r>
      <w:proofErr w:type="gramEnd"/>
      <w:r w:rsidRPr="00AC18AB">
        <w:rPr>
          <w:b w:val="0"/>
          <w:sz w:val="28"/>
          <w:szCs w:val="28"/>
        </w:rPr>
        <w:t xml:space="preserve"> гироскопы, спектрометры и телескопы, требуют особых условий испытаний. Для них </w:t>
      </w:r>
      <w:r w:rsidRPr="00AC18AB">
        <w:rPr>
          <w:b w:val="0"/>
          <w:sz w:val="28"/>
          <w:szCs w:val="28"/>
        </w:rPr>
        <w:lastRenderedPageBreak/>
        <w:t xml:space="preserve">создаются изолированные камеры, имитирующие срабатывание </w:t>
      </w:r>
      <w:proofErr w:type="spellStart"/>
      <w:r w:rsidRPr="00AC18AB">
        <w:rPr>
          <w:b w:val="0"/>
          <w:sz w:val="28"/>
          <w:szCs w:val="28"/>
        </w:rPr>
        <w:t>пиромеханизмов</w:t>
      </w:r>
      <w:proofErr w:type="spellEnd"/>
      <w:r w:rsidRPr="00AC18AB">
        <w:rPr>
          <w:b w:val="0"/>
          <w:sz w:val="28"/>
          <w:szCs w:val="28"/>
        </w:rPr>
        <w:t xml:space="preserve"> или раскрытие створок.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Испытания на ударные нагрузки проводятся в строгом соответствии с требованиями нормативных документов — таких как ECSS-E-ST-10-03 (</w:t>
      </w:r>
      <w:proofErr w:type="spellStart"/>
      <w:r w:rsidRPr="00AC18AB">
        <w:rPr>
          <w:b w:val="0"/>
          <w:sz w:val="28"/>
          <w:szCs w:val="28"/>
        </w:rPr>
        <w:t>European</w:t>
      </w:r>
      <w:proofErr w:type="spellEnd"/>
      <w:r w:rsidRPr="00AC18AB">
        <w:rPr>
          <w:b w:val="0"/>
          <w:sz w:val="28"/>
          <w:szCs w:val="28"/>
        </w:rPr>
        <w:t xml:space="preserve"> </w:t>
      </w:r>
      <w:proofErr w:type="spellStart"/>
      <w:r w:rsidRPr="00AC18AB">
        <w:rPr>
          <w:b w:val="0"/>
          <w:sz w:val="28"/>
          <w:szCs w:val="28"/>
        </w:rPr>
        <w:t>Cooperation</w:t>
      </w:r>
      <w:proofErr w:type="spellEnd"/>
      <w:r w:rsidRPr="00AC18AB">
        <w:rPr>
          <w:b w:val="0"/>
          <w:sz w:val="28"/>
          <w:szCs w:val="28"/>
        </w:rPr>
        <w:t xml:space="preserve"> </w:t>
      </w:r>
      <w:proofErr w:type="spellStart"/>
      <w:r w:rsidRPr="00AC18AB">
        <w:rPr>
          <w:b w:val="0"/>
          <w:sz w:val="28"/>
          <w:szCs w:val="28"/>
        </w:rPr>
        <w:t>for</w:t>
      </w:r>
      <w:proofErr w:type="spellEnd"/>
      <w:r w:rsidRPr="00AC18AB">
        <w:rPr>
          <w:b w:val="0"/>
          <w:sz w:val="28"/>
          <w:szCs w:val="28"/>
        </w:rPr>
        <w:t xml:space="preserve"> </w:t>
      </w:r>
      <w:proofErr w:type="spellStart"/>
      <w:r w:rsidRPr="00AC18AB">
        <w:rPr>
          <w:b w:val="0"/>
          <w:sz w:val="28"/>
          <w:szCs w:val="28"/>
        </w:rPr>
        <w:t>Space</w:t>
      </w:r>
      <w:proofErr w:type="spellEnd"/>
      <w:r w:rsidRPr="00AC18AB">
        <w:rPr>
          <w:b w:val="0"/>
          <w:sz w:val="28"/>
          <w:szCs w:val="28"/>
        </w:rPr>
        <w:t xml:space="preserve"> </w:t>
      </w:r>
      <w:proofErr w:type="spellStart"/>
      <w:r w:rsidRPr="00AC18AB">
        <w:rPr>
          <w:b w:val="0"/>
          <w:sz w:val="28"/>
          <w:szCs w:val="28"/>
        </w:rPr>
        <w:t>Standardization</w:t>
      </w:r>
      <w:proofErr w:type="spellEnd"/>
      <w:r w:rsidRPr="00AC18AB">
        <w:rPr>
          <w:b w:val="0"/>
          <w:sz w:val="28"/>
          <w:szCs w:val="28"/>
        </w:rPr>
        <w:t>) и NASA-STD-7003. Эти документы задают методики, уровни нагруз</w:t>
      </w:r>
      <w:r>
        <w:rPr>
          <w:b w:val="0"/>
          <w:sz w:val="28"/>
          <w:szCs w:val="28"/>
        </w:rPr>
        <w:t>ки, методы измерения и допуски.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Результаты испытаний оформляются в протоколах, содержащих графики, фотоматериалы, осциллограммы и таблицы с параметрами импульсов. Эти документы входят в состав отчёта о квалификации аппарата к полету.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После завершения испытаний проводится заключение о пригодности КА к дальнейшей сборке и запуску. При необходимости назначаются корректирующие действия, проводится повторная провер</w:t>
      </w:r>
      <w:r>
        <w:rPr>
          <w:b w:val="0"/>
          <w:sz w:val="28"/>
          <w:szCs w:val="28"/>
        </w:rPr>
        <w:t>ка и согласование с заказчиком.</w:t>
      </w:r>
      <w:r w:rsidRPr="00AC18AB">
        <w:rPr>
          <w:b w:val="0"/>
          <w:sz w:val="28"/>
          <w:szCs w:val="28"/>
        </w:rPr>
        <w:t xml:space="preserve"> </w:t>
      </w:r>
      <w:r w:rsidRPr="00AC18AB">
        <w:rPr>
          <w:b w:val="0"/>
          <w:sz w:val="28"/>
          <w:szCs w:val="28"/>
        </w:rPr>
        <w:t>Таким образом, испытания на воздействие инерционных и ударных нагрузок играют ключевую роль в обеспечении надёжности космического аппарата. Они позволяют заранее выявить потенциальные дефекты, провести корректировку конструкции и убедиться в том, что аппарат выдержит все механические испытания реального запуска.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  <w:r w:rsidRPr="00AC18AB">
        <w:rPr>
          <w:b w:val="0"/>
          <w:sz w:val="28"/>
          <w:szCs w:val="28"/>
        </w:rPr>
        <w:t>Без этих испытаний невозможно гарантировать целостность и функциональность КА при его взаимодействии с ракетой-носителем и в процессе выхода на орбиту. Это критически важный этап на пути к успешной космической миссии.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sz w:val="28"/>
          <w:szCs w:val="28"/>
        </w:rPr>
      </w:pPr>
    </w:p>
    <w:p w:rsidR="00AC18AB" w:rsidRDefault="00AC18AB" w:rsidP="00AC18AB">
      <w:pPr>
        <w:pStyle w:val="a3"/>
        <w:ind w:firstLine="720"/>
        <w:jc w:val="both"/>
        <w:rPr>
          <w:b w:val="0"/>
          <w:i/>
          <w:sz w:val="28"/>
          <w:szCs w:val="28"/>
        </w:rPr>
      </w:pPr>
      <w:r w:rsidRPr="00AC18AB">
        <w:rPr>
          <w:b w:val="0"/>
          <w:i/>
          <w:sz w:val="28"/>
          <w:szCs w:val="28"/>
        </w:rPr>
        <w:t>Вопросы для самоконтроля</w:t>
      </w:r>
    </w:p>
    <w:p w:rsidR="00AC18AB" w:rsidRPr="00AC18AB" w:rsidRDefault="00AC18AB" w:rsidP="00AC18AB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AC18AB">
        <w:rPr>
          <w:sz w:val="28"/>
          <w:szCs w:val="28"/>
          <w:lang w:val="ru-RU"/>
        </w:rPr>
        <w:t>Какие источники ударных нагрузок возникают при выведении КА на орбиту?</w:t>
      </w:r>
    </w:p>
    <w:p w:rsidR="00AC18AB" w:rsidRPr="00AC18AB" w:rsidRDefault="00AC18AB" w:rsidP="00AC18AB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AC18AB">
        <w:rPr>
          <w:sz w:val="28"/>
          <w:szCs w:val="28"/>
          <w:lang w:val="ru-RU"/>
        </w:rPr>
        <w:t>Чем отличаются инерционные испытания от ударных испытаний?</w:t>
      </w:r>
    </w:p>
    <w:p w:rsidR="00AC18AB" w:rsidRPr="00AC18AB" w:rsidRDefault="00AC18AB" w:rsidP="00AC18AB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AC18AB">
        <w:rPr>
          <w:sz w:val="28"/>
          <w:szCs w:val="28"/>
          <w:lang w:val="ru-RU"/>
        </w:rPr>
        <w:t>Какие типы оборудования используются для воспроизведения ударов?</w:t>
      </w:r>
    </w:p>
    <w:p w:rsidR="00AC18AB" w:rsidRPr="00AC18AB" w:rsidRDefault="00AC18AB" w:rsidP="00AC18AB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AC18AB">
        <w:rPr>
          <w:sz w:val="28"/>
          <w:szCs w:val="28"/>
          <w:lang w:val="ru-RU"/>
        </w:rPr>
        <w:t>Какие методы применяются для контроля повреждений после ударных испытаний?</w:t>
      </w:r>
    </w:p>
    <w:p w:rsidR="00AC18AB" w:rsidRPr="00AC18AB" w:rsidRDefault="00AC18AB" w:rsidP="00AC18AB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AC18AB">
        <w:rPr>
          <w:sz w:val="28"/>
          <w:szCs w:val="28"/>
          <w:lang w:val="ru-RU"/>
        </w:rPr>
        <w:t>Как цифровое моделирование помогает подготовке к ударным испытаниям?</w:t>
      </w:r>
    </w:p>
    <w:p w:rsidR="00AC18AB" w:rsidRPr="00AC18AB" w:rsidRDefault="00AC18AB" w:rsidP="00AC18AB">
      <w:pPr>
        <w:pStyle w:val="a3"/>
        <w:ind w:firstLine="720"/>
        <w:jc w:val="both"/>
        <w:rPr>
          <w:b w:val="0"/>
          <w:i/>
          <w:sz w:val="28"/>
          <w:szCs w:val="28"/>
        </w:rPr>
      </w:pPr>
    </w:p>
    <w:sectPr w:rsidR="00AC18AB" w:rsidRPr="00AC18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2683A"/>
    <w:multiLevelType w:val="multilevel"/>
    <w:tmpl w:val="A444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9"/>
  </w:num>
  <w:num w:numId="7">
    <w:abstractNumId w:val="13"/>
  </w:num>
  <w:num w:numId="8">
    <w:abstractNumId w:val="10"/>
  </w:num>
  <w:num w:numId="9">
    <w:abstractNumId w:val="4"/>
  </w:num>
  <w:num w:numId="10">
    <w:abstractNumId w:val="16"/>
  </w:num>
  <w:num w:numId="11">
    <w:abstractNumId w:val="17"/>
  </w:num>
  <w:num w:numId="12">
    <w:abstractNumId w:val="6"/>
  </w:num>
  <w:num w:numId="13">
    <w:abstractNumId w:val="15"/>
  </w:num>
  <w:num w:numId="14">
    <w:abstractNumId w:val="18"/>
  </w:num>
  <w:num w:numId="15">
    <w:abstractNumId w:val="2"/>
  </w:num>
  <w:num w:numId="16">
    <w:abstractNumId w:val="7"/>
  </w:num>
  <w:num w:numId="17">
    <w:abstractNumId w:val="5"/>
  </w:num>
  <w:num w:numId="18">
    <w:abstractNumId w:val="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6C79"/>
    <w:rsid w:val="00855E90"/>
    <w:rsid w:val="009F6183"/>
    <w:rsid w:val="00AB6534"/>
    <w:rsid w:val="00AC18AB"/>
    <w:rsid w:val="00BB7063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FE1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2025-07-30T10:49:00Z</dcterms:modified>
</cp:coreProperties>
</file>