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ED" w:rsidRPr="00C16ABF" w:rsidRDefault="008A23ED" w:rsidP="008A23ED">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C16ABF">
        <w:rPr>
          <w:rFonts w:ascii="Times New Roman" w:eastAsia="Times New Roman" w:hAnsi="Times New Roman" w:cs="Times New Roman"/>
          <w:b/>
          <w:bCs/>
          <w:sz w:val="24"/>
          <w:szCs w:val="24"/>
          <w:lang w:val="kk-KZ"/>
        </w:rPr>
        <w:t>Дәріс 15</w:t>
      </w:r>
    </w:p>
    <w:p w:rsidR="008A23ED" w:rsidRPr="00C16ABF" w:rsidRDefault="008A23ED" w:rsidP="008A23ED">
      <w:pPr>
        <w:widowControl w:val="0"/>
        <w:autoSpaceDE w:val="0"/>
        <w:autoSpaceDN w:val="0"/>
        <w:spacing w:after="0" w:line="240" w:lineRule="auto"/>
        <w:rPr>
          <w:rFonts w:ascii="Times New Roman" w:eastAsia="Times New Roman" w:hAnsi="Times New Roman" w:cs="Times New Roman"/>
          <w:b/>
          <w:sz w:val="24"/>
          <w:szCs w:val="24"/>
          <w:lang w:val="kk-KZ"/>
        </w:rPr>
      </w:pPr>
    </w:p>
    <w:p w:rsidR="008A23ED" w:rsidRPr="00C16ABF" w:rsidRDefault="008A23ED" w:rsidP="008A23ED">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C16ABF">
        <w:rPr>
          <w:rFonts w:ascii="Times New Roman" w:eastAsia="Times New Roman" w:hAnsi="Times New Roman" w:cs="Times New Roman"/>
          <w:b/>
          <w:sz w:val="24"/>
          <w:szCs w:val="24"/>
          <w:lang w:val="kk-KZ"/>
        </w:rPr>
        <w:t>Сенімділік ықтималдығын қолдана отырып өлшеулерді аралық бағалау. Өлшеу нәтижелерін графикалық өңдеу әдістері. Ғылыми зерттеу нәтижелерін рәсімдеу</w:t>
      </w:r>
    </w:p>
    <w:p w:rsidR="008A23ED" w:rsidRPr="00C16ABF" w:rsidRDefault="008A23ED" w:rsidP="008A23ED">
      <w:pPr>
        <w:widowControl w:val="0"/>
        <w:autoSpaceDE w:val="0"/>
        <w:autoSpaceDN w:val="0"/>
        <w:spacing w:after="0" w:line="240" w:lineRule="auto"/>
        <w:rPr>
          <w:rFonts w:ascii="Times New Roman" w:eastAsia="Times New Roman" w:hAnsi="Times New Roman" w:cs="Times New Roman"/>
          <w:b/>
          <w:sz w:val="24"/>
          <w:lang w:val="kk-KZ"/>
        </w:rPr>
      </w:pPr>
    </w:p>
    <w:p w:rsidR="008A23ED" w:rsidRPr="00C16ABF" w:rsidRDefault="008A23ED" w:rsidP="008A23ED">
      <w:pPr>
        <w:widowControl w:val="0"/>
        <w:autoSpaceDE w:val="0"/>
        <w:autoSpaceDN w:val="0"/>
        <w:spacing w:after="0" w:line="240" w:lineRule="auto"/>
        <w:rPr>
          <w:rFonts w:ascii="Times New Roman" w:eastAsia="Times New Roman" w:hAnsi="Times New Roman" w:cs="Times New Roman"/>
          <w:b/>
          <w:sz w:val="24"/>
          <w:lang w:val="kk-KZ"/>
        </w:rPr>
      </w:pPr>
      <w:r w:rsidRPr="00C16ABF">
        <w:rPr>
          <w:rFonts w:ascii="Times New Roman" w:eastAsia="Times New Roman" w:hAnsi="Times New Roman" w:cs="Times New Roman"/>
          <w:b/>
          <w:sz w:val="24"/>
          <w:lang w:val="kk-KZ"/>
        </w:rPr>
        <w:t>Дәріс жоспары:</w:t>
      </w:r>
    </w:p>
    <w:p w:rsidR="008A23ED" w:rsidRPr="00C16ABF" w:rsidRDefault="008A23ED" w:rsidP="008A23ED">
      <w:pPr>
        <w:widowControl w:val="0"/>
        <w:numPr>
          <w:ilvl w:val="0"/>
          <w:numId w:val="1"/>
        </w:numPr>
        <w:autoSpaceDE w:val="0"/>
        <w:autoSpaceDN w:val="0"/>
        <w:spacing w:after="0" w:line="240" w:lineRule="auto"/>
        <w:rPr>
          <w:rFonts w:ascii="Times New Roman" w:eastAsia="Times New Roman" w:hAnsi="Times New Roman" w:cs="Times New Roman"/>
          <w:sz w:val="24"/>
          <w:lang w:val="kk-KZ"/>
        </w:rPr>
      </w:pPr>
      <w:r w:rsidRPr="00C16ABF">
        <w:rPr>
          <w:rFonts w:ascii="Times New Roman" w:eastAsia="Times New Roman" w:hAnsi="Times New Roman" w:cs="Times New Roman"/>
          <w:sz w:val="24"/>
          <w:lang w:val="kk-KZ"/>
        </w:rPr>
        <w:t>Сенімділік ықтималдығын қолдана отырып өлшеулерді аралық бағалау.</w:t>
      </w:r>
    </w:p>
    <w:p w:rsidR="008A23ED" w:rsidRPr="00C16ABF" w:rsidRDefault="008A23ED" w:rsidP="008A23ED">
      <w:pPr>
        <w:widowControl w:val="0"/>
        <w:numPr>
          <w:ilvl w:val="0"/>
          <w:numId w:val="1"/>
        </w:numPr>
        <w:autoSpaceDE w:val="0"/>
        <w:autoSpaceDN w:val="0"/>
        <w:spacing w:after="0" w:line="240" w:lineRule="auto"/>
        <w:rPr>
          <w:rFonts w:ascii="Times New Roman" w:eastAsia="Times New Roman" w:hAnsi="Times New Roman" w:cs="Times New Roman"/>
          <w:sz w:val="24"/>
          <w:lang w:val="kk-KZ"/>
        </w:rPr>
      </w:pPr>
      <w:r w:rsidRPr="00C16ABF">
        <w:rPr>
          <w:rFonts w:ascii="Times New Roman" w:eastAsia="Times New Roman" w:hAnsi="Times New Roman" w:cs="Times New Roman"/>
          <w:sz w:val="24"/>
          <w:lang w:val="kk-KZ"/>
        </w:rPr>
        <w:t xml:space="preserve">Өлшеу нәтижелерін графикалық өңдеу әдістері. </w:t>
      </w:r>
    </w:p>
    <w:p w:rsidR="008A23ED" w:rsidRPr="00C16ABF" w:rsidRDefault="008A23ED" w:rsidP="008A23ED">
      <w:pPr>
        <w:widowControl w:val="0"/>
        <w:numPr>
          <w:ilvl w:val="0"/>
          <w:numId w:val="1"/>
        </w:numPr>
        <w:autoSpaceDE w:val="0"/>
        <w:autoSpaceDN w:val="0"/>
        <w:spacing w:after="0" w:line="240" w:lineRule="auto"/>
        <w:rPr>
          <w:rFonts w:ascii="Times New Roman" w:eastAsia="Times New Roman" w:hAnsi="Times New Roman" w:cs="Times New Roman"/>
          <w:sz w:val="24"/>
          <w:lang w:val="kk-KZ"/>
        </w:rPr>
      </w:pPr>
      <w:r w:rsidRPr="00C16ABF">
        <w:rPr>
          <w:rFonts w:ascii="Times New Roman" w:eastAsia="Times New Roman" w:hAnsi="Times New Roman" w:cs="Times New Roman"/>
          <w:sz w:val="24"/>
          <w:lang w:val="kk-KZ"/>
        </w:rPr>
        <w:t>Ғылыми зерттеу нәтижелерін рәсімдеу</w:t>
      </w:r>
    </w:p>
    <w:p w:rsidR="008A23ED" w:rsidRPr="00C16ABF" w:rsidRDefault="008A23ED" w:rsidP="008A23ED">
      <w:pPr>
        <w:widowControl w:val="0"/>
        <w:autoSpaceDE w:val="0"/>
        <w:autoSpaceDN w:val="0"/>
        <w:spacing w:after="0" w:line="240" w:lineRule="auto"/>
        <w:ind w:left="720"/>
        <w:rPr>
          <w:rFonts w:ascii="Times New Roman" w:eastAsia="Times New Roman" w:hAnsi="Times New Roman" w:cs="Times New Roman"/>
          <w:sz w:val="24"/>
          <w:lang w:val="kk-KZ"/>
        </w:rPr>
      </w:pP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Өлшеу нәтижелерін өңдеу кезінде графикалық бейнелеу әдістері кеңінен қолданылады. Мұндай әдістер кестелік мәліметтерге қарағанда эксперимент нәтижелері туралы көрнекі түсінік береді. Сондықтан көбінесе кестелік деректер әдеттегі тікбұрышты координаттар жүйесін қолдана отырып, графикалық әдістермен өңделеді. График құру үшін зерттеу барысын, зерттеу процесінің барысын, яғни теориялық зерттеулерден не алуға болатынын жақсы білу керек. Диаграммадағы эксперименттік нүктелер барлық тәжірибелік нүктелерге мүмкіндігінше жақын болатындай етіп тегіс сызықпен қосылуы керек. Бірақ ерекше жағдайлар болуы мүмкін, өйткені кейде құбылыстар зерттеледі, олар үшін белгілі бір уақыт аралығында күріш координаттарының бірінде жылдам секіргіш өзгеріс болады. Бұл физика-химиялық процестердің мәніне байланысты, мысалы, радиоактивтілікті зерттеу процесінде атомдардың радиоактивті ыдырауы. Мұндай жағдайларда қисық нүктелерді біртіндеп қосу керек. Тегіс қисықтың барлық нүктелерін жалпы "орташалау" функцияның секіруін өлшеу қателіктерімен алмастыруға әкелуі мүмкін. Кейде құбылыстар зерттеледі, олар үшін белгілі бір аралықта координаталардың бірінде физика-химиялық процестің мәнімен түсіндірілетін спазмодикалық өзгеріс болады. Егер график құру кезінде тегіс қисықтан күрт кететін нүктелер пайда болса, онда бұл ауытқудың себебін талдап, содан кейін нүктенің күрт ауытқу диапазонында өлшеуді қайталау қажет. Қайта өлшеу мұндай ауытқудың болуын растауы немесе қабылдамауы мүмкін.</w:t>
      </w: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Сондай-ақ, эксперимент нәтижелерін графикалық түрде бейнелеуде координаттар жүйесін немесе координаталық торды таңдау маңызды рөл атқарады. Олар біркелкі және біркелкі емес. Біркелкі координаталық торларда ординаттар мен абсцисса біркелкі шкалаға ие. Мысалы, тікбұрышты координаттар жүйесінде екі осьте орналастырылған бірлік сегменттердің ұзындығы бірдей. Біркелкі емес торлар логарифмдік, жартылай логарифмдік, ықтималдық болып табылады. Олар зерттелетін тәуелділікті көрнекі түрде көрсету үшін қолданылады, мысалы, қисық сызықты тәуелділіктерді түзету. Жартылай логарифмдік координаталық торда біркелкі ордината және логарифмдік абсцисса бар (сурет. 5.5, а); логарифмдік координаталық тордың екі осі де логарифмдік (сурет. 5.5, б); ықтималды координаталық торда әдетте біркелкі ордината және абсцисса осі бойынша ықтималдық шкаласы болады (сурет. 5.5, в). Біркелкі емес торлардың мақсаты әртүрлі. Олар негізінен функцияларды визуалды бейнелеу үшін қолданылады. Эксперименттік деректерді графикалық бейнелеу кезінде әртүрлі жағдайларда қолданылатын ықтималды тор, мысалы, есептеу сипаттамаларын (бетон серпімділік Модулінің есептік мәндерін, қиыршық тастың есептік ылғалдылығын) анықтау кезінде немесе дәлдікті бағалау үшін өлшеулерді өңдеу кезінде маңызды мәнге ие.</w:t>
      </w: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 xml:space="preserve">Сондай-ақ, эксперименттік деректерді графикалық түрде өңдеу кезінде бір айнымалы үшін басқалардың болуын тездететін есептеу графиктерін жасау қажет. Бұл жағдайда диаграммадағы функцияның кескін дәлдігіне қойылатын талаптар артады. Есептеу графиктерін салу кезінде айнымалылар санына байланысты координаталық торды таңдап, графиктің түрін анықтау қажет. Бұл бір қисық, қисық отбасы немесе бірқатар отбасылар болуы мүмкін. Графиктерді салу кезінде, әсіресе сызбаның өлшемдерімен және сәйкесінше одан алынған шамалардың дәлдігімен байланысты масштабты таңдау үлкен маңызға ие. Масштаб неғұрлым үлкен болса, алынатын мәндердің дәлдігі соғұрлым </w:t>
      </w:r>
      <w:r w:rsidRPr="00C16ABF">
        <w:rPr>
          <w:rFonts w:ascii="Times New Roman" w:eastAsia="Times New Roman" w:hAnsi="Times New Roman" w:cs="Times New Roman"/>
          <w:sz w:val="24"/>
          <w:szCs w:val="24"/>
          <w:lang w:val="kk-KZ"/>
        </w:rPr>
        <w:lastRenderedPageBreak/>
        <w:t>жоғары болады. Графиктер, әдетте, құрылыс механикасының 20 х15 мөлшерінен аспауы керек. Минималды немесе максималды графиктерді экстремум аймағында Мұқият сызу керек. Сондықтан мұнда тәжірибелік нүктелер жиі болуы керек. Көбінесе жүйелі есептеулер үшін күрделі теориялық немесе эмпирикалық формулалардың орнына біркелкі немесе біркелкі емес координаталық торларды қолдану арқылы құрылған номограммалар қолданылады [3].</w:t>
      </w: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Қорытындылар мен жалпылау тұжырымдалған кезде, дәлелдер ойластырылған және барлық суреттер дайындалған кезде, келесі кезең басталады – есеп, мақала, баяндама немесе презентация түрінде алынған нәтижелерді әдеби ресімдеу [3, 16, 17].</w:t>
      </w: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Шығармашылық жұмыс нәтижелерінің әдеби дизайны ғылыми қолжазбаның мазмұнына қойылатын белгілі бір талаптарды білуді және сақтауды қамтиды. Ғылыми еңбектерде презентацияның анықтығы, материалды ұсынудың жүйелілігі мен дәйектілігі ерекше маңызды. Ғылыми қолжазбаның мәтіні абзацтарға, яғни қызыл жолдан басталатын бөліктерге бөлінуі керек. Параграфтарды дұрыс бөлу мәтін мазмұнын оқуды және меңгеруді жеңілдететінін есте ұстаған жөн. Мұндай бөлудің критерийі-жазылғандардың мағынасы-әр абзацта бір немесе бірнеше сөйлемдердегі тәуелсіз ой болуы керек. Сондай-ақ, қолжазбада қайталаудан аулақ болу керек, біріншісі толық аяқталғанша жаңа ойға көшуге жол бермеу керек. Мәтінді мүмкіндігінше қысқа және түсінікті сөйлемдермен жазу керек. Мәтін сол сөздер мен сөз тіркестерінің жиі қайталануын, таутологияны, бір фразадағы бірнеше ысқырық пен ысқырық әріптердің тіркесімін болдырмаса жақсы қабылданады. Презентация, егер олар автордың пайдасына болмаса да, осы мәселе бойынша айтылған көзқарастарды сыни бағалауды қамтуы керек. Мәтінде өзіңізге көптеген сілтемелер жасау қажет емес. Қажет болса, үшінші тұлғадағы өрнектерді қолдану керек, мысалы, автор санайды немесе біздің ойымызша және т.б. қолжазбаны сандармен, тырнақшалармен, суреттермен шамадан тыс жүктеу ұсынылмайды, өйткені бұл оқырманның назарын аударады және мазмұнды түсінуді қиындатады. Қолжазбада келтірілген жерлерде (мысалы, мәлімдемелер) дереккөздерге нақты сілтемелер болуы керек. Қажетті шарт-қабылданған стандарттарға сәйкес келуі керек шартты белгілер мен рұқсат етілген сөздердің бірлігін сақтау. Ғылыми жұмыстың құрылымы. Ғылыми сипаттағы әр жұмысты үш бөлікке бөлуге болады: Кіріспе, Негізгі және қорытынды. Алдымен жұмыстың тақырыбы ойлап табылды. Ол қысқа, нақты және жұмыс мазмұнына сәйкес болуы керек. Жұмыстың атауы титулдық бетке шығарылады. Титул парағы-қолжазбаның бірінші беті, онда бас деректер, автор туралы мәліметтер, тақырып, тақырыпша туралы мәліметтер, ғылыми жетекші туралы мәліметтер, жұмыстың орны мен жылы көрсетілген.</w:t>
      </w: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 xml:space="preserve">Мазмұны жұмыстың мәнін қолжазбаның тарауларын, параграфтарын және басқа айдарларын олар басталатын беттерді көрсете отырып белгілеу арқылы ашады. Бұл жұмыстың басында немесе соңында болуы мүмкін. Тараулар мен абзацтардың атаулары мәтіндегі тиісті тақырыптарды дәл қайталауы керек. Ғылыми жұмысты жобалау кезінде кейде алғы сөзді жазу қажет болады. Онда ғылыми еңбекті құрудың сыртқы алғышарттары баяндалады: оның пайда болуына не себеп болды; жұмыс қайда және қашан орындалды; осы жұмысты орындау кезінде көмек көрсеткен ұйымдар мен адамдар тізімделеді. КІРІСПЕ (КІРІСПЕ) – оқырманды қарастырылатын мәселелер мен сұрақтар шеңберіне енгізеді. Онда тақырыптың жаңалығы, өзектілігі, ғылыми және практикалық маңыздылығы, оның даму дәрежесі анықталады, яғни ғылыми зерттеу тақырыбын таңдау негізделеді. Мұнда автор қойған мақсаттар мен міндеттер тұжырымдалады, қолданылған әдістер мен зерттеудің практикалық базасы сипатталады. Диссертациялық зерттеулерде зерттеу объектісі мен пәні, қорғауға ұсынылған ережелер көрсетілген, алынған нәтижелердің теориялық және практикалық құндылығы туралы айтылады және оларды сынақтан өткізу туралы ақпарат беріледі. Әдетте енгізу көлемі негізгі мәтін көлемінің 5-7% аспайды. Негізгі бөлігі параграфтарға бөлінген бірнеше тараулардан тұрады. Бірінші абзац көбінесе тақырыптың тарихына немесе жалпы теориялық мәселелеріне арналған, ал </w:t>
      </w:r>
      <w:r w:rsidRPr="00C16ABF">
        <w:rPr>
          <w:rFonts w:ascii="Times New Roman" w:eastAsia="Times New Roman" w:hAnsi="Times New Roman" w:cs="Times New Roman"/>
          <w:sz w:val="24"/>
          <w:szCs w:val="24"/>
          <w:lang w:val="kk-KZ"/>
        </w:rPr>
        <w:lastRenderedPageBreak/>
        <w:t>келесі параграфтарда оның негізгі аспектілері ашылады. Жұмыстың негізгі мазмұнына материалды жалпылау, әдістер, эксперименттік мәліметтер және зерттеудің өзі кіреді. Мәтінде қолданылатын сөздер мен сөз тіркестерінің дәлдігіне ерекше назар аудару керек, оларды анық емес түсіндіру мүмкіндігіне жол бермеу керек. Жаңа терминдер мен ұғымдарды егжей-тегжейлі түсіндіру қажет. Сандық материал қол жетімді түрде ұсынылуы керек (кестелер, графиктер, диаграммалар түрінде). Қате тұжырымдарды болдырмау үшін сандық материал ерекше дәлдікті қажет етеді. Мәтінге енгізілген кестелерде атауы (тақырыбы) және нөмірі немесе барлық жұмыс үшін (кесте) болуы керек. 2) немесе осы тарау үшін, мысалы, төртінші (кесте. 4.2). Кестеде төрт сұрақтың жауаптары болуы керек: не, қашан, қайда, қайдан. Кестеге мәтін өте қысқа, ол тек сандық материалдан туындайтын негізгі қатынастар мен қорытындыларды көрсетеді.</w:t>
      </w:r>
    </w:p>
    <w:p w:rsidR="008A23ED" w:rsidRPr="00C16ABF"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Жұмыстың соңында қорытындылар қысқаша тұжырымдалған және нөмірленген жеке тезистер түрінде жазылады. Қорытындылар тек жұмыста көрсетілген материалға қатысты болуы керек. Негізгі қағидатты сақтау керек: тұжырымдарда жеке ережелерден жалпы және маңызды ережелерге өту керек. Қорытындыларды жазудағы тән қателік-зерттеу нәтижелерін тұжырымдаудың орнына жұмыста не істелгенін тізімдеу. Қорытындыда зерттеудің алынған нәтижелері логикалық дәйектілікпен баяндалады, оларды практикаға енгізу мүмкіндігін көрсетеді, тақырыппен жұмыс істеудің одан арғы перспективаларын айқындайды. Қорытынды қорытындыларды қайталамауы керек. Бұл кішкентай, бірақ мазмұны бойынша сыйымды. Жұмыстың соңында әдеби дереккөздердің тізімі келтірілген. Тізімге жұмысты жазу кезінде пайдаланылған және мәтінде немесе ескертулерде айтылған әдеби көздер ғана кіреді. Тізім ГОСТ талаптарын ескере отырып бөлімдер бойынша жасалады. Ғылыми еңбектерде жұмыстың соңында қосымшаларды беру қажеттілігі жиі туындайды. Оларға графиктер, көмекші кестелер, қосымша мәтіндер, жеке ережелерден алынған үзінділер кіреді. Қосымшаның әр материалына тәуелсіз реттік нөмір берілуі керек, оны қажет болған жағдайда көмекші материалдарға сілтеме жасаған кезде мәтінде көрсетуге болады. Ғылыми жұмыстың көлемін есептеу кезінде қосымшалар есепке алынбайды. Ғылыми жұмысты жазу кезінде аннотация немесе реферат қажет. Аннотация-Бұл ғылыми жұмыстың мазмұны, мақсаты, формасы және басқа да ерекшеліктері бойынша қысқаша сипаттамасы. Ол сұраққа жауап беруі керек: "бастапқы құжатта не айтылған?». ГОСТ 7.38-91 сәйкес аннотация мыналарды қамтиды: ғылыми жұмыс түрінің сипаттамасы, негізгі тақырып, проблема, объект, жұмыстың мақсаты және оның нәтижелері. Аннотацияда бұл жұмыс жаңа болып табылады. Аннотацияның орташа көлемі-600 баспа белгісі. Реферат-бұл бастапқы құжаттың мазмұнын немесе оның негізгі нақты мәліметтері мен тұжырымдары бар бөлігінің қысқаша мазмұны. Реферат аннотациядан айырмашылығы танымдық функцияны орындайды және сұраққа жауап береді: "бастапқы құжатта не айтылған?». Рефератқа қойылатын негізгі талаптар ГОСТ 7.38-91-де бар, оған сәйкес зерттеу тақырыбы, тақырыбы, жұмыстың сипаты мен мақсаты, зерттеу әдістері, нақты</w:t>
      </w:r>
    </w:p>
    <w:p w:rsidR="008A23ED" w:rsidRDefault="008A23ED" w:rsidP="008A23ED">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C16ABF">
        <w:rPr>
          <w:rFonts w:ascii="Times New Roman" w:eastAsia="Times New Roman" w:hAnsi="Times New Roman" w:cs="Times New Roman"/>
          <w:sz w:val="24"/>
          <w:szCs w:val="24"/>
          <w:lang w:val="kk-KZ"/>
        </w:rPr>
        <w:t xml:space="preserve">нәтижелер, қорытындылар мен бағалар, қолдану саласының сипаттамасы. Рефераттың орташа көлемі 500-ден 5500-ге дейін. зн. (үлкен көлемдегі құжаттар үшін). Ғылыми ақпараттың куммулятивтілік қасиеті бар, яғни зертханалық эксперименттердің нәтижелерін тіркейтін құжаттардан ғылыми-техникалық есептерге, мақалаларға, шолуларға, монографияларға, оқулықтарға, анықтамалықтарға көшу кезінде қысқа, жалпыланған ұсыну арқылы уақыт өте келе көлемді азайту қасиеті бар [3, 18, 19, 20]. Осы тізбектің әрбір келесі байланысында зерттеу қызметі кезеңінде туылған бірдей ақпарат тығыздалған түрде ұсынылады. Әрбір келесі құжат зерттеу кезеңінде жасалған барлық ақпаратты қамтымайды, тек ең маңызды, өзекті, "реттелген", дайындалған құжат үшін оқырман мақсатына сәйкес келеді. Ғылыми-техникалық ақпаратты неғұрлым тығыздалған түрде мұндай ұсынуға ақпаратты жинақтау арқылы қол жеткізіледі. Бұл ұғым құжаттарды аналитикалық-синтетикалық өңдеу операцияларының жиынтығын қамтиды. Оның мақсаты-Екінші реттік құжаттарды құру немесе бастапқы мәтіннің мазмұнын туынды </w:t>
      </w:r>
      <w:r w:rsidRPr="00C16ABF">
        <w:rPr>
          <w:rFonts w:ascii="Times New Roman" w:eastAsia="Times New Roman" w:hAnsi="Times New Roman" w:cs="Times New Roman"/>
          <w:sz w:val="24"/>
          <w:szCs w:val="24"/>
          <w:lang w:val="kk-KZ"/>
        </w:rPr>
        <w:lastRenderedPageBreak/>
        <w:t>мәтінде оның ақпараттық мазмұнын сақтау немесе біршама азайту кезінде үнемді түрде ұсыну [3, 21]. Ақпаратты жинақтау процесінде мәтін жай қысқартылып қана қоймайды, атап айтқанда "кішірейеді" және қажет болған жағдайда оны сақталған "семантикалық кезеңдер", "семантикалық қолдау нүктелері"негізінде қайта ашуға мүмкіндік болатындай етіп. Бұл, мысалы, жеке реферат құрастырған кезде жасалады, ол әдетте кейіннен жинақталған мәтінді ақылмен қалпына келтіруге мүмкіндік береді. Бұралу кейде метаинформативное және информативное. Мета-ақпараттық жинақтау-бұл негізгі мақсаты басқа құжаттардың тақырыбы мен мазмұнын ашу (библиографиялық сипаттамалар, аннотациялар, библиографиялық шолулар, диссертациялардың авторефераттары, алғы сөз және кітаптарға кіріспе, оқу курстарының бағдарламалары, басылымдардың анықтамалық аппараттары) болып табылатын бірқатар құжаттарды жасау. Ақпараттық жинақтау-бұл белгілі бір мәселелерді шешуде тікелей ақпарат көзі ретінде қызмет ететін бірқатар құжаттарды құру. Оның нәтижесі бастапқы құжаттар (есеп, мақала, қысқаша хабарлама, ақпараттық парақ), сондай-ақ қайталама (рефераттар, фактографиялық анықтамалар, рефераттық шолулар) болуы мүмкін.</w:t>
      </w:r>
    </w:p>
    <w:p w:rsidR="00C70A10" w:rsidRPr="008A23ED" w:rsidRDefault="00C70A10">
      <w:pPr>
        <w:rPr>
          <w:lang w:val="kk-KZ"/>
        </w:rPr>
      </w:pPr>
      <w:bookmarkStart w:id="0" w:name="_GoBack"/>
      <w:bookmarkEnd w:id="0"/>
    </w:p>
    <w:sectPr w:rsidR="00C70A10" w:rsidRPr="008A23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594E"/>
    <w:multiLevelType w:val="hybridMultilevel"/>
    <w:tmpl w:val="1AE07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ED"/>
    <w:rsid w:val="008A23ED"/>
    <w:rsid w:val="00C7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3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1941</Words>
  <Characters>11067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2025-06-22T16:59:00Z</dcterms:created>
  <dcterms:modified xsi:type="dcterms:W3CDTF">2025-06-22T16:59:00Z</dcterms:modified>
</cp:coreProperties>
</file>