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D66D" w14:textId="77777777" w:rsidR="00DB61A8" w:rsidRPr="00DB61A8" w:rsidRDefault="00DB61A8" w:rsidP="00DB61A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B61A8">
        <w:rPr>
          <w:rFonts w:eastAsia="Times New Roman" w:cs="Times New Roman"/>
          <w:b/>
          <w:bCs/>
          <w:sz w:val="27"/>
          <w:szCs w:val="27"/>
          <w:lang w:eastAsia="ru-RU"/>
        </w:rPr>
        <w:t>БӨЖ №15</w:t>
      </w:r>
    </w:p>
    <w:p w14:paraId="4D80161F" w14:textId="77777777" w:rsidR="00DB61A8" w:rsidRPr="00DB61A8" w:rsidRDefault="00DB61A8" w:rsidP="00DB61A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Тақырыбы: Жалпы криптовалюталар және оларды бағалау келешегі</w:t>
      </w:r>
    </w:p>
    <w:p w14:paraId="45DD8D49" w14:textId="77777777" w:rsidR="00DB61A8" w:rsidRPr="00DB61A8" w:rsidRDefault="00DB61A8" w:rsidP="00DB61A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5F82042E" w14:textId="77777777" w:rsidR="00DB61A8" w:rsidRPr="00DB61A8" w:rsidRDefault="00DB61A8" w:rsidP="00DB61A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Криптовалюталардың жалпы принциптерін зерттеу</w:t>
      </w:r>
    </w:p>
    <w:p w14:paraId="19E750AC" w14:textId="77777777" w:rsidR="00DB61A8" w:rsidRPr="00DB61A8" w:rsidRDefault="00DB61A8" w:rsidP="00DB61A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Криптовалюта нарығының даму тенденцияларын талдау</w:t>
      </w:r>
    </w:p>
    <w:p w14:paraId="5A0EA8E7" w14:textId="77777777" w:rsidR="00DB61A8" w:rsidRPr="00DB61A8" w:rsidRDefault="00DB61A8" w:rsidP="00DB61A8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Криптовалюталардың болашағы мен олардың қаржы жүйесіне ықпалын бағалау</w:t>
      </w:r>
    </w:p>
    <w:p w14:paraId="7F729EA0" w14:textId="77777777" w:rsidR="00DB61A8" w:rsidRPr="00DB61A8" w:rsidRDefault="00DB61A8" w:rsidP="00DB61A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6B3C51DD" w14:textId="77777777" w:rsidR="00DB61A8" w:rsidRPr="00DB61A8" w:rsidRDefault="00DB61A8" w:rsidP="00DB61A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Криптовалюталардың негізгі сипаттамалары</w:t>
      </w:r>
    </w:p>
    <w:p w14:paraId="041D814D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Криптовалюта дегеніміз не? Оның дәстүрлі ақшадан айырмашылығы</w:t>
      </w:r>
    </w:p>
    <w:p w14:paraId="7AF61DBE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Орталықтандырылмаған жүйелер мен блокчейн технологиясының рөлі</w:t>
      </w:r>
    </w:p>
    <w:p w14:paraId="4EDFF9C2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Bitcoin, Ethereum және басқа криптовалюталардың жұмыс принциптері</w:t>
      </w:r>
    </w:p>
    <w:p w14:paraId="017D6B83" w14:textId="77777777" w:rsidR="00DB61A8" w:rsidRPr="00DB61A8" w:rsidRDefault="00DB61A8" w:rsidP="00DB61A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Криптовалюталарды бағалау факторлары</w:t>
      </w:r>
    </w:p>
    <w:p w14:paraId="43922082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Криптовалютаның нарықтық капитализациясы мен сұранысы</w:t>
      </w:r>
    </w:p>
    <w:p w14:paraId="57F6039A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Баға тұрақсыздығына (волатильділікке) әсер ететін факторлар</w:t>
      </w:r>
    </w:p>
    <w:p w14:paraId="13F5113A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Криптовалюталарға инвестициялаудың артықшылықтары мен тәуекелдері</w:t>
      </w:r>
    </w:p>
    <w:p w14:paraId="3BA28F39" w14:textId="77777777" w:rsidR="00DB61A8" w:rsidRPr="00DB61A8" w:rsidRDefault="00DB61A8" w:rsidP="00DB61A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Криптовалютаның даму келешегі</w:t>
      </w:r>
    </w:p>
    <w:p w14:paraId="665D5D8A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Үкіметтердің сандық валюталары (CBDC) және олардың криптовалюта нарығына әсері</w:t>
      </w:r>
    </w:p>
    <w:p w14:paraId="26DA5D30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DeFi (Decentralized Finance) және орталықсыздандырылған қаржы жүйесінің рөлі</w:t>
      </w:r>
    </w:p>
    <w:p w14:paraId="2235BD0D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Криптовалюта мен блокчейн технологияларының болашақта қолданылу салалары</w:t>
      </w:r>
    </w:p>
    <w:p w14:paraId="02A2618F" w14:textId="77777777" w:rsidR="00DB61A8" w:rsidRPr="00DB61A8" w:rsidRDefault="00DB61A8" w:rsidP="00DB61A8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Криптовалюталардың қаржы жүйесіне ықпалы</w:t>
      </w:r>
    </w:p>
    <w:p w14:paraId="2A856984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Дәстүрлі банк жүйесі мен криптовалюта интеграциясы</w:t>
      </w:r>
    </w:p>
    <w:p w14:paraId="5B2DBA21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Орталықсыздандырылған биржалардың (DEX) рөлі</w:t>
      </w:r>
    </w:p>
    <w:p w14:paraId="044A7848" w14:textId="77777777" w:rsidR="00DB61A8" w:rsidRPr="00DB61A8" w:rsidRDefault="00DB61A8" w:rsidP="00DB61A8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sz w:val="24"/>
          <w:szCs w:val="24"/>
          <w:lang w:eastAsia="ru-RU"/>
        </w:rPr>
        <w:t>Криптовалюталардың заңдық реттелуі және олардың халықаралық қаржы жүйесіне әсері</w:t>
      </w:r>
    </w:p>
    <w:p w14:paraId="37F51209" w14:textId="77777777" w:rsidR="00DB61A8" w:rsidRPr="00DB61A8" w:rsidRDefault="00DB61A8" w:rsidP="00DB61A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4FC1BFBB" w14:textId="77777777" w:rsidR="00DB61A8" w:rsidRPr="00DB61A8" w:rsidRDefault="00DB61A8" w:rsidP="00DB61A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DB61A8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56E54851" w14:textId="77777777" w:rsidR="00DB61A8" w:rsidRPr="00DB61A8" w:rsidRDefault="00DB61A8" w:rsidP="00DB61A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графиктер</w:t>
      </w:r>
      <w:r w:rsidRPr="00DB61A8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35142E08" w14:textId="77777777" w:rsidR="00DB61A8" w:rsidRPr="00DB61A8" w:rsidRDefault="00DB61A8" w:rsidP="00DB61A8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6236C43E" w14:textId="77777777" w:rsidR="00DB61A8" w:rsidRPr="00DB61A8" w:rsidRDefault="00DB61A8" w:rsidP="00DB61A8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DB61A8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криптовалюталардың негізгі принциптерін</w:t>
      </w:r>
      <w:r w:rsidRPr="00DB61A8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олардың бағалануына әсер ететін факторларды</w:t>
      </w:r>
      <w:r w:rsidRPr="00DB61A8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DB61A8">
        <w:rPr>
          <w:rFonts w:eastAsia="Times New Roman" w:cs="Times New Roman"/>
          <w:b/>
          <w:bCs/>
          <w:sz w:val="24"/>
          <w:szCs w:val="24"/>
          <w:lang w:eastAsia="ru-RU"/>
        </w:rPr>
        <w:t>даму келешегін және қаржы жүйесіне ықпалын</w:t>
      </w:r>
      <w:r w:rsidRPr="00DB61A8">
        <w:rPr>
          <w:rFonts w:eastAsia="Times New Roman" w:cs="Times New Roman"/>
          <w:sz w:val="24"/>
          <w:szCs w:val="24"/>
          <w:lang w:eastAsia="ru-RU"/>
        </w:rPr>
        <w:t xml:space="preserve"> тереңірек түсінуге көмектеседі.</w:t>
      </w:r>
    </w:p>
    <w:p w14:paraId="34C1522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299"/>
    <w:multiLevelType w:val="multilevel"/>
    <w:tmpl w:val="DF2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B2D8B"/>
    <w:multiLevelType w:val="multilevel"/>
    <w:tmpl w:val="D060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5119F"/>
    <w:multiLevelType w:val="multilevel"/>
    <w:tmpl w:val="455EA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541764">
    <w:abstractNumId w:val="1"/>
  </w:num>
  <w:num w:numId="2" w16cid:durableId="160048710">
    <w:abstractNumId w:val="2"/>
  </w:num>
  <w:num w:numId="3" w16cid:durableId="141134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8B"/>
    <w:rsid w:val="006C0B77"/>
    <w:rsid w:val="0077658B"/>
    <w:rsid w:val="008242FF"/>
    <w:rsid w:val="00870751"/>
    <w:rsid w:val="00922C48"/>
    <w:rsid w:val="00B73220"/>
    <w:rsid w:val="00B915B7"/>
    <w:rsid w:val="00DB61A8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98E71-26AD-4057-B9BC-898F5502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7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5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5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5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5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5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5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5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5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5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5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58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58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658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7658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7658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7658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765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5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58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765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58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5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58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7658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2025-02-24T21:12:00Z</dcterms:created>
  <dcterms:modified xsi:type="dcterms:W3CDTF">2025-02-24T21:12:00Z</dcterms:modified>
</cp:coreProperties>
</file>