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B2C2" w14:textId="77777777" w:rsidR="00C65DF7" w:rsidRPr="00C65DF7" w:rsidRDefault="00C65DF7" w:rsidP="00C65DF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65DF7">
        <w:rPr>
          <w:rFonts w:eastAsia="Times New Roman" w:cs="Times New Roman"/>
          <w:b/>
          <w:bCs/>
          <w:sz w:val="27"/>
          <w:szCs w:val="27"/>
          <w:lang w:eastAsia="ru-RU"/>
        </w:rPr>
        <w:t>БӨЖ №14</w:t>
      </w:r>
    </w:p>
    <w:p w14:paraId="28876756" w14:textId="77777777" w:rsidR="00C65DF7" w:rsidRPr="00C65DF7" w:rsidRDefault="00C65DF7" w:rsidP="00C65DF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Тақырыбы: Криптовалюта мәселелері</w:t>
      </w:r>
    </w:p>
    <w:p w14:paraId="6D94242F" w14:textId="77777777" w:rsidR="00C65DF7" w:rsidRPr="00C65DF7" w:rsidRDefault="00C65DF7" w:rsidP="00C65DF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673D0606" w14:textId="77777777" w:rsidR="00C65DF7" w:rsidRPr="00C65DF7" w:rsidRDefault="00C65DF7" w:rsidP="00C65DF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 экожүйесіндегі негізгі мәселелерді зерттеу</w:t>
      </w:r>
    </w:p>
    <w:p w14:paraId="2B1D0433" w14:textId="77777777" w:rsidR="00C65DF7" w:rsidRPr="00C65DF7" w:rsidRDefault="00C65DF7" w:rsidP="00C65DF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Реттеушілік, қауіпсіздік және технологиялық қиындықтарды талдау</w:t>
      </w:r>
    </w:p>
    <w:p w14:paraId="1336E136" w14:textId="77777777" w:rsidR="00C65DF7" w:rsidRPr="00C65DF7" w:rsidRDefault="00C65DF7" w:rsidP="00C65DF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 нарығындағы тәуекелдерді басқару тәсілдерін қарастыру</w:t>
      </w:r>
    </w:p>
    <w:p w14:paraId="3B6A8F70" w14:textId="77777777" w:rsidR="00C65DF7" w:rsidRPr="00C65DF7" w:rsidRDefault="00C65DF7" w:rsidP="00C65DF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020D85B9" w14:textId="77777777" w:rsidR="00C65DF7" w:rsidRPr="00C65DF7" w:rsidRDefault="00C65DF7" w:rsidP="00C65DF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нарығының негізгі мәселелері</w:t>
      </w:r>
    </w:p>
    <w:p w14:paraId="5BCFA900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Баға тұрақсыздығы (волатильдік) және қаржылық тәуекелдер</w:t>
      </w:r>
    </w:p>
    <w:p w14:paraId="489357F1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 нарығының заңдық реттелуі және құқықтық мәселелер</w:t>
      </w:r>
    </w:p>
    <w:p w14:paraId="57A19B74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Банк жүйесі мен мемлекеттердің криптовалютаға көзқарасы</w:t>
      </w:r>
    </w:p>
    <w:p w14:paraId="6DD5A859" w14:textId="77777777" w:rsidR="00C65DF7" w:rsidRPr="00C65DF7" w:rsidRDefault="00C65DF7" w:rsidP="00C65DF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Технологиялық мәселелер</w:t>
      </w:r>
    </w:p>
    <w:p w14:paraId="38A85E29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Блокчейн желілерінің масштабталу мәселесі (Bitcoin, Ethereum мысалында)</w:t>
      </w:r>
    </w:p>
    <w:p w14:paraId="2E31203D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Желідегі транзакция жылдамдығы және комиссия мөлшері</w:t>
      </w:r>
    </w:p>
    <w:p w14:paraId="2DAE99BB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Криптовалюталар арасындағы үйлесімділік және смарт-келісімшарттардың шектеулері</w:t>
      </w:r>
    </w:p>
    <w:p w14:paraId="1E4C5F0C" w14:textId="77777777" w:rsidR="00C65DF7" w:rsidRPr="00C65DF7" w:rsidRDefault="00C65DF7" w:rsidP="00C65DF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Қауіпсіздік және алаяқтық тәуекелдері</w:t>
      </w:r>
    </w:p>
    <w:p w14:paraId="72E7071A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 биржалары мен әмияндарына жасалатын кибершабуылдар</w:t>
      </w:r>
    </w:p>
    <w:p w14:paraId="2408760B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ICO және DeFi жобаларындағы алаяқтық схемалары (Ponzi схемасы, Rug Pull)</w:t>
      </w:r>
    </w:p>
    <w:p w14:paraId="73A558BD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Криптовалюта сақтаудың қауіпсіз әдістері және жеке кілттердің рөлі</w:t>
      </w:r>
    </w:p>
    <w:p w14:paraId="294A3536" w14:textId="77777777" w:rsidR="00C65DF7" w:rsidRPr="00C65DF7" w:rsidRDefault="00C65DF7" w:rsidP="00C65DF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нарығының болашағы және оны дамыту жолдары</w:t>
      </w:r>
    </w:p>
    <w:p w14:paraId="1EE8177C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Орталықтандырылған (CeFi) және орталықсыздандырылған қаржы (DeFi) жүйелерінің дамуы</w:t>
      </w:r>
    </w:p>
    <w:p w14:paraId="48D9B2BC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Үкіметтердің сандық валюталары (CBDC) және олардың криптовалютаға ықпалы</w:t>
      </w:r>
    </w:p>
    <w:p w14:paraId="62AAA319" w14:textId="77777777" w:rsidR="00C65DF7" w:rsidRPr="00C65DF7" w:rsidRDefault="00C65DF7" w:rsidP="00C65DF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sz w:val="24"/>
          <w:szCs w:val="24"/>
          <w:lang w:eastAsia="ru-RU"/>
        </w:rPr>
        <w:t>Экологиялық әсер және энергия тиімділігін арттыру шешімдері (Proof-of-Stake, Layer 2 технологиялары)</w:t>
      </w:r>
    </w:p>
    <w:p w14:paraId="473FD6E4" w14:textId="77777777" w:rsidR="00C65DF7" w:rsidRPr="00C65DF7" w:rsidRDefault="00C65DF7" w:rsidP="00C65DF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7723B660" w14:textId="77777777" w:rsidR="00C65DF7" w:rsidRPr="00C65DF7" w:rsidRDefault="00C65DF7" w:rsidP="00C65DF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C65DF7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30188101" w14:textId="77777777" w:rsidR="00C65DF7" w:rsidRPr="00C65DF7" w:rsidRDefault="00C65DF7" w:rsidP="00C65DF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C65DF7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3719CE38" w14:textId="77777777" w:rsidR="00C65DF7" w:rsidRPr="00C65DF7" w:rsidRDefault="00C65DF7" w:rsidP="00C65DF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7408FF6D" w14:textId="77777777" w:rsidR="00C65DF7" w:rsidRPr="00C65DF7" w:rsidRDefault="00C65DF7" w:rsidP="00C65DF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C65DF7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индустриясының негізгі қиындықтарын</w:t>
      </w:r>
      <w:r w:rsidRPr="00C65DF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технологиялық және реттеушілік мәселелерді</w:t>
      </w:r>
      <w:r w:rsidRPr="00C65DF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65DF7">
        <w:rPr>
          <w:rFonts w:eastAsia="Times New Roman" w:cs="Times New Roman"/>
          <w:b/>
          <w:bCs/>
          <w:sz w:val="24"/>
          <w:szCs w:val="24"/>
          <w:lang w:eastAsia="ru-RU"/>
        </w:rPr>
        <w:t>қауіпсіздік шаралары мен болашақтағы даму перспективаларын</w:t>
      </w:r>
      <w:r w:rsidRPr="00C65DF7">
        <w:rPr>
          <w:rFonts w:eastAsia="Times New Roman" w:cs="Times New Roman"/>
          <w:sz w:val="24"/>
          <w:szCs w:val="24"/>
          <w:lang w:eastAsia="ru-RU"/>
        </w:rPr>
        <w:t xml:space="preserve"> терең түсінуге көмектеседі.</w:t>
      </w:r>
    </w:p>
    <w:p w14:paraId="49DA6E8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3214"/>
    <w:multiLevelType w:val="multilevel"/>
    <w:tmpl w:val="BB5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640B7"/>
    <w:multiLevelType w:val="multilevel"/>
    <w:tmpl w:val="C2F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D4700"/>
    <w:multiLevelType w:val="multilevel"/>
    <w:tmpl w:val="3732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077942">
    <w:abstractNumId w:val="1"/>
  </w:num>
  <w:num w:numId="2" w16cid:durableId="1499811112">
    <w:abstractNumId w:val="2"/>
  </w:num>
  <w:num w:numId="3" w16cid:durableId="45063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D"/>
    <w:rsid w:val="006C0B77"/>
    <w:rsid w:val="008242FF"/>
    <w:rsid w:val="00870751"/>
    <w:rsid w:val="00922C48"/>
    <w:rsid w:val="00B915B7"/>
    <w:rsid w:val="00C65DF7"/>
    <w:rsid w:val="00CD22DD"/>
    <w:rsid w:val="00E13D84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2F6-FA48-4909-A53E-5644A6F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2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2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22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22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22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22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22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2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2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2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2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2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2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22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2025-02-24T21:11:00Z</dcterms:created>
  <dcterms:modified xsi:type="dcterms:W3CDTF">2025-02-24T21:11:00Z</dcterms:modified>
</cp:coreProperties>
</file>