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96B5E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№14</w:t>
      </w:r>
      <w:r w:rsidRPr="0062207D">
        <w:rPr>
          <w:rFonts w:eastAsia="Times New Roman" w:cs="Times New Roman"/>
          <w:sz w:val="24"/>
          <w:szCs w:val="24"/>
          <w:lang w:eastAsia="ru-RU"/>
        </w:rPr>
        <w:br/>
      </w: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Тақырыбы: Блокты сәйкестендіру</w:t>
      </w:r>
    </w:p>
    <w:p w14:paraId="1A68BA76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3EC5F505" w14:textId="77777777" w:rsidR="0062207D" w:rsidRPr="0062207D" w:rsidRDefault="0062207D" w:rsidP="0062207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Блокчейн жүйесіндегі блок сәйкестендіру механизмін зерттеу</w:t>
      </w:r>
    </w:p>
    <w:p w14:paraId="4B55847A" w14:textId="77777777" w:rsidR="0062207D" w:rsidRPr="0062207D" w:rsidRDefault="0062207D" w:rsidP="0062207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Блок хэшін есептеу және оның маңызын түсіну</w:t>
      </w:r>
    </w:p>
    <w:p w14:paraId="2AC816FC" w14:textId="77777777" w:rsidR="0062207D" w:rsidRPr="0062207D" w:rsidRDefault="0062207D" w:rsidP="0062207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Блоктар арасындағы байланысты тәжірибелік тұрғыдан қарастыру</w:t>
      </w:r>
    </w:p>
    <w:p w14:paraId="59269324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Теориялық бөлім:</w:t>
      </w:r>
      <w:r w:rsidRPr="0062207D">
        <w:rPr>
          <w:rFonts w:eastAsia="Times New Roman" w:cs="Times New Roman"/>
          <w:sz w:val="24"/>
          <w:szCs w:val="24"/>
          <w:lang w:eastAsia="ru-RU"/>
        </w:rPr>
        <w:br/>
        <w:t xml:space="preserve">Блокчейнде </w:t>
      </w: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блок сәйкестендіру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– бұл әрбір блоктың бірегей хэш мәнін есептеу және оны тізбекке дұрыс байланыстыру процесі. Әр блок келесі элементтерден тұрады:</w:t>
      </w:r>
    </w:p>
    <w:p w14:paraId="37E7C4DD" w14:textId="77777777" w:rsidR="0062207D" w:rsidRPr="0062207D" w:rsidRDefault="0062207D" w:rsidP="0062207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Блок нөмірі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– желідегі блоктың реттік саны</w:t>
      </w:r>
    </w:p>
    <w:p w14:paraId="517824A1" w14:textId="77777777" w:rsidR="0062207D" w:rsidRPr="0062207D" w:rsidRDefault="0062207D" w:rsidP="0062207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Алдыңғы блоктың хэші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– блоктардың өзгермейтіндігін қамтамасыз етеді</w:t>
      </w:r>
    </w:p>
    <w:p w14:paraId="0922263C" w14:textId="77777777" w:rsidR="0062207D" w:rsidRPr="0062207D" w:rsidRDefault="0062207D" w:rsidP="0062207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Транзакциялар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– блок ішінде сақталатын мәліметтер</w:t>
      </w:r>
    </w:p>
    <w:p w14:paraId="7E2174EE" w14:textId="77777777" w:rsidR="0062207D" w:rsidRPr="0062207D" w:rsidRDefault="0062207D" w:rsidP="0062207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Nonce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– Proof-of-Work үшін қажет мән</w:t>
      </w:r>
    </w:p>
    <w:p w14:paraId="648FC3F2" w14:textId="77777777" w:rsidR="0062207D" w:rsidRPr="0062207D" w:rsidRDefault="0062207D" w:rsidP="0062207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Хэш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– осы блокқа тән бірегей криптографиялық код</w:t>
      </w:r>
    </w:p>
    <w:p w14:paraId="7A5D13EC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 xml:space="preserve">Блок сәйкестендіру механизмі </w:t>
      </w: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Proof-of-Work (PoW)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немесе </w:t>
      </w: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Proof-of-Stake (PoS)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алгоритмдерімен орындалады.</w:t>
      </w:r>
    </w:p>
    <w:p w14:paraId="5FD22BFC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1CEE4814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1. Блок сәйкестендіру құрылымын зерттеу</w:t>
      </w:r>
    </w:p>
    <w:p w14:paraId="7C4FDF75" w14:textId="77777777" w:rsidR="0062207D" w:rsidRPr="0062207D" w:rsidRDefault="0062207D" w:rsidP="0062207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Блоктың негізгі компоненттерін талдау</w:t>
      </w:r>
    </w:p>
    <w:p w14:paraId="1F3C948D" w14:textId="77777777" w:rsidR="0062207D" w:rsidRPr="0062207D" w:rsidRDefault="0062207D" w:rsidP="0062207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Блок хэшінің қалай есептелетінін зерттеу (SHA-256 алгоритмі негізінде)</w:t>
      </w:r>
    </w:p>
    <w:p w14:paraId="721BA13D" w14:textId="77777777" w:rsidR="0062207D" w:rsidRPr="0062207D" w:rsidRDefault="0062207D" w:rsidP="0062207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Proof-of-Work арқылы блокты тізбекке қосу процесін қарастыру</w:t>
      </w:r>
    </w:p>
    <w:p w14:paraId="29058DF5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2. Python көмегімен блоктың хэшін есептеу</w:t>
      </w:r>
    </w:p>
    <w:p w14:paraId="5523BFF4" w14:textId="77777777" w:rsidR="0062207D" w:rsidRPr="0062207D" w:rsidRDefault="0062207D" w:rsidP="0062207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ascii="Courier New" w:eastAsia="Times New Roman" w:hAnsi="Courier New" w:cs="Courier New"/>
          <w:sz w:val="20"/>
          <w:szCs w:val="20"/>
          <w:lang w:eastAsia="ru-RU"/>
        </w:rPr>
        <w:t>Block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класын жасап, блок құрамын анықтау</w:t>
      </w:r>
    </w:p>
    <w:p w14:paraId="5787C636" w14:textId="77777777" w:rsidR="0062207D" w:rsidRPr="0062207D" w:rsidRDefault="0062207D" w:rsidP="0062207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Блок деректеріне негізделген SHA-256 хэшін есептеу</w:t>
      </w:r>
    </w:p>
    <w:p w14:paraId="0ECBE5E7" w14:textId="77777777" w:rsidR="0062207D" w:rsidRPr="0062207D" w:rsidRDefault="0062207D" w:rsidP="0062207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Егер блок деректері өзгерсе, хэштің қалай өзгеретінін бақылау</w:t>
      </w:r>
    </w:p>
    <w:p w14:paraId="3F3F920E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3. Блоктар арасындағы байланысты тексеру</w:t>
      </w:r>
    </w:p>
    <w:p w14:paraId="04D2F357" w14:textId="77777777" w:rsidR="0062207D" w:rsidRPr="0062207D" w:rsidRDefault="0062207D" w:rsidP="0062207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Бірнеше блок қосып, олардың хэштерінің дұрыс байланысуын тексеру</w:t>
      </w:r>
    </w:p>
    <w:p w14:paraId="2BCDF253" w14:textId="77777777" w:rsidR="0062207D" w:rsidRPr="0062207D" w:rsidRDefault="0062207D" w:rsidP="0062207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Алдыңғы блоктың хэшін өзгерткенде, блокчейннің қалай әрекет ететінін зерттеу</w:t>
      </w:r>
    </w:p>
    <w:p w14:paraId="16D629F4" w14:textId="77777777" w:rsidR="0062207D" w:rsidRPr="0062207D" w:rsidRDefault="0062207D" w:rsidP="0062207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Блок сәйкестендіруді бұзу мүмкіндігін қарастыру</w:t>
      </w:r>
    </w:p>
    <w:p w14:paraId="31143A47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 сұрақтар:</w:t>
      </w:r>
    </w:p>
    <w:p w14:paraId="700C77F4" w14:textId="77777777" w:rsidR="0062207D" w:rsidRPr="0062207D" w:rsidRDefault="0062207D" w:rsidP="0062207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Блок сәйкестендіру не үшін қажет?</w:t>
      </w:r>
    </w:p>
    <w:p w14:paraId="2962B464" w14:textId="77777777" w:rsidR="0062207D" w:rsidRPr="0062207D" w:rsidRDefault="0062207D" w:rsidP="0062207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Егер біреу блок деректерін өзгертсе, блокчейн қалай әсер етеді?</w:t>
      </w:r>
    </w:p>
    <w:p w14:paraId="4AAF37C5" w14:textId="77777777" w:rsidR="0062207D" w:rsidRPr="0062207D" w:rsidRDefault="0062207D" w:rsidP="0062207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Proof-of-Work механизмі блок сәйкестендіруде қандай рөл атқарады?</w:t>
      </w:r>
    </w:p>
    <w:p w14:paraId="3EFB596F" w14:textId="77777777" w:rsidR="0062207D" w:rsidRPr="0062207D" w:rsidRDefault="0062207D" w:rsidP="0062207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Блок хэші қандай параметрлерге байланысты өзгереді?</w:t>
      </w:r>
    </w:p>
    <w:p w14:paraId="4BA2BB22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 жұмыс нәтижесін тапсыру:</w:t>
      </w:r>
    </w:p>
    <w:p w14:paraId="3CF1EFF4" w14:textId="77777777" w:rsidR="0062207D" w:rsidRPr="0062207D" w:rsidRDefault="0062207D" w:rsidP="0062207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Жазбаша есеп (орындалған тапсырмалар сипаттамасы)</w:t>
      </w:r>
    </w:p>
    <w:p w14:paraId="288F2CFF" w14:textId="77777777" w:rsidR="0062207D" w:rsidRPr="0062207D" w:rsidRDefault="0062207D" w:rsidP="0062207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lastRenderedPageBreak/>
        <w:t>Python кодымен жазылған блоктың хэшін есептеу моделі</w:t>
      </w:r>
    </w:p>
    <w:p w14:paraId="17BE05CF" w14:textId="77777777" w:rsidR="0062207D" w:rsidRPr="0062207D" w:rsidRDefault="0062207D" w:rsidP="0062207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sz w:val="24"/>
          <w:szCs w:val="24"/>
          <w:lang w:eastAsia="ru-RU"/>
        </w:rPr>
        <w:t>Генерацияланған блоктардың хэш мәндері және олардың өзара байланысы</w:t>
      </w:r>
    </w:p>
    <w:p w14:paraId="6FF1A180" w14:textId="77777777" w:rsidR="0062207D" w:rsidRPr="0062207D" w:rsidRDefault="0062207D" w:rsidP="0062207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62207D">
        <w:rPr>
          <w:rFonts w:eastAsia="Times New Roman" w:cs="Times New Roman"/>
          <w:sz w:val="24"/>
          <w:szCs w:val="24"/>
          <w:lang w:eastAsia="ru-RU"/>
        </w:rPr>
        <w:br/>
        <w:t xml:space="preserve">Бұл зертханалық жұмыс студенттерге </w:t>
      </w: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блок сәйкестендірудің маңызын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Proof-of-Work механизмінің қалай жұмыс істейтінін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62207D">
        <w:rPr>
          <w:rFonts w:eastAsia="Times New Roman" w:cs="Times New Roman"/>
          <w:b/>
          <w:bCs/>
          <w:sz w:val="24"/>
          <w:szCs w:val="24"/>
          <w:lang w:eastAsia="ru-RU"/>
        </w:rPr>
        <w:t>Python көмегімен блок хэшін есептеу және блоктар арасындағы байланысты тәжірибелік тұрғыдан қарастыруды</w:t>
      </w:r>
      <w:r w:rsidRPr="0062207D">
        <w:rPr>
          <w:rFonts w:eastAsia="Times New Roman" w:cs="Times New Roman"/>
          <w:sz w:val="24"/>
          <w:szCs w:val="24"/>
          <w:lang w:eastAsia="ru-RU"/>
        </w:rPr>
        <w:t xml:space="preserve"> үйренуге мүмкіндік береді.</w:t>
      </w:r>
    </w:p>
    <w:p w14:paraId="3F28689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4D7A"/>
    <w:multiLevelType w:val="multilevel"/>
    <w:tmpl w:val="05F4D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425825"/>
    <w:multiLevelType w:val="multilevel"/>
    <w:tmpl w:val="826E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F5397"/>
    <w:multiLevelType w:val="multilevel"/>
    <w:tmpl w:val="3D6A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54814"/>
    <w:multiLevelType w:val="multilevel"/>
    <w:tmpl w:val="D8CCB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056E69"/>
    <w:multiLevelType w:val="multilevel"/>
    <w:tmpl w:val="1266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810EF9"/>
    <w:multiLevelType w:val="multilevel"/>
    <w:tmpl w:val="57AC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83486"/>
    <w:multiLevelType w:val="multilevel"/>
    <w:tmpl w:val="4FB0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5025994">
    <w:abstractNumId w:val="2"/>
  </w:num>
  <w:num w:numId="2" w16cid:durableId="2028435878">
    <w:abstractNumId w:val="5"/>
  </w:num>
  <w:num w:numId="3" w16cid:durableId="522288596">
    <w:abstractNumId w:val="3"/>
  </w:num>
  <w:num w:numId="4" w16cid:durableId="643464176">
    <w:abstractNumId w:val="6"/>
  </w:num>
  <w:num w:numId="5" w16cid:durableId="396903463">
    <w:abstractNumId w:val="0"/>
  </w:num>
  <w:num w:numId="6" w16cid:durableId="1864321462">
    <w:abstractNumId w:val="4"/>
  </w:num>
  <w:num w:numId="7" w16cid:durableId="439881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D0"/>
    <w:rsid w:val="00415DD0"/>
    <w:rsid w:val="0062207D"/>
    <w:rsid w:val="006C0B77"/>
    <w:rsid w:val="0073294E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A65D2-0CB2-4305-A06F-89962F19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5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D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D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D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D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D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D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D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D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5D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5D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5D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5D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15D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15D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15D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15D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15D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5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D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5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5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5D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15D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5DD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5D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5D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15DD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2025-02-24T21:00:00Z</dcterms:created>
  <dcterms:modified xsi:type="dcterms:W3CDTF">2025-02-24T21:01:00Z</dcterms:modified>
</cp:coreProperties>
</file>