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D3096" w14:textId="77777777" w:rsidR="00BB7993" w:rsidRPr="00BB7993" w:rsidRDefault="00BB7993" w:rsidP="00BB799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B7993">
        <w:rPr>
          <w:rFonts w:eastAsia="Times New Roman" w:cs="Times New Roman"/>
          <w:b/>
          <w:bCs/>
          <w:sz w:val="27"/>
          <w:szCs w:val="27"/>
          <w:lang w:eastAsia="ru-RU"/>
        </w:rPr>
        <w:t>БӨЖ №10</w:t>
      </w:r>
    </w:p>
    <w:p w14:paraId="4CDDE23A" w14:textId="77777777" w:rsidR="00BB7993" w:rsidRPr="00BB7993" w:rsidRDefault="00BB7993" w:rsidP="00BB799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b/>
          <w:bCs/>
          <w:sz w:val="24"/>
          <w:szCs w:val="24"/>
          <w:lang w:eastAsia="ru-RU"/>
        </w:rPr>
        <w:t>Тақырыбы: Электрондық қолтаңба және Биткоин: сандық пирингтік қолма-қол ақша жүйесі</w:t>
      </w:r>
    </w:p>
    <w:p w14:paraId="773CAF19" w14:textId="77777777" w:rsidR="00BB7993" w:rsidRPr="00BB7993" w:rsidRDefault="00BB7993" w:rsidP="00BB799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6E163EBA" w14:textId="77777777" w:rsidR="00BB7993" w:rsidRPr="00BB7993" w:rsidRDefault="00BB7993" w:rsidP="00BB799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sz w:val="24"/>
          <w:szCs w:val="24"/>
          <w:lang w:eastAsia="ru-RU"/>
        </w:rPr>
        <w:t>Электрондық қолтаңбаның (ЭЦҚ) жұмыс істеу принциптерін зерттеу</w:t>
      </w:r>
    </w:p>
    <w:p w14:paraId="66714E18" w14:textId="77777777" w:rsidR="00BB7993" w:rsidRPr="00BB7993" w:rsidRDefault="00BB7993" w:rsidP="00BB799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sz w:val="24"/>
          <w:szCs w:val="24"/>
          <w:lang w:eastAsia="ru-RU"/>
        </w:rPr>
        <w:t>Биткоиннің сандық пирингтік төлем жүйесі ретіндегі ерекшеліктерін түсіну</w:t>
      </w:r>
    </w:p>
    <w:p w14:paraId="23CDD78C" w14:textId="77777777" w:rsidR="00BB7993" w:rsidRPr="00BB7993" w:rsidRDefault="00BB7993" w:rsidP="00BB799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sz w:val="24"/>
          <w:szCs w:val="24"/>
          <w:lang w:eastAsia="ru-RU"/>
        </w:rPr>
        <w:t>Электрондық қолтаңбаның блокчейн технологиясында қалай қолданылатынын талдау</w:t>
      </w:r>
    </w:p>
    <w:p w14:paraId="2AD2CDC2" w14:textId="77777777" w:rsidR="00BB7993" w:rsidRPr="00BB7993" w:rsidRDefault="00BB7993" w:rsidP="00BB799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742C5248" w14:textId="77777777" w:rsidR="00BB7993" w:rsidRPr="00BB7993" w:rsidRDefault="00BB7993" w:rsidP="00BB799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b/>
          <w:bCs/>
          <w:sz w:val="24"/>
          <w:szCs w:val="24"/>
          <w:lang w:eastAsia="ru-RU"/>
        </w:rPr>
        <w:t>Электрондық қолтаңбаның негіздері</w:t>
      </w:r>
    </w:p>
    <w:p w14:paraId="635D86F2" w14:textId="77777777" w:rsidR="00BB7993" w:rsidRPr="00BB7993" w:rsidRDefault="00BB7993" w:rsidP="00BB799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sz w:val="24"/>
          <w:szCs w:val="24"/>
          <w:lang w:eastAsia="ru-RU"/>
        </w:rPr>
        <w:t>Электрондық қолтаңбаның (ЭЦҚ) анықтамасы және оның заңды күші</w:t>
      </w:r>
    </w:p>
    <w:p w14:paraId="160ED63F" w14:textId="77777777" w:rsidR="00BB7993" w:rsidRPr="00BB7993" w:rsidRDefault="00BB7993" w:rsidP="00BB799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sz w:val="24"/>
          <w:szCs w:val="24"/>
          <w:lang w:eastAsia="ru-RU"/>
        </w:rPr>
        <w:t>Электрондық қолтаңбаның түрлері (жай, күшейтілген, сертификатталған)</w:t>
      </w:r>
    </w:p>
    <w:p w14:paraId="523DEAAE" w14:textId="77777777" w:rsidR="00BB7993" w:rsidRPr="00BB7993" w:rsidRDefault="00BB7993" w:rsidP="00BB799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sz w:val="24"/>
          <w:szCs w:val="24"/>
          <w:lang w:eastAsia="ru-RU"/>
        </w:rPr>
        <w:t>Ашық және жеке кілттерге негізделген криптографиялық механизмдер</w:t>
      </w:r>
    </w:p>
    <w:p w14:paraId="2C60ED1A" w14:textId="77777777" w:rsidR="00BB7993" w:rsidRPr="00BB7993" w:rsidRDefault="00BB7993" w:rsidP="00BB799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b/>
          <w:bCs/>
          <w:sz w:val="24"/>
          <w:szCs w:val="24"/>
          <w:lang w:eastAsia="ru-RU"/>
        </w:rPr>
        <w:t>Электрондық қолтаңбаның жұмыс істеу принциптері</w:t>
      </w:r>
    </w:p>
    <w:p w14:paraId="1D74DAC2" w14:textId="77777777" w:rsidR="00BB7993" w:rsidRPr="00BB7993" w:rsidRDefault="00BB7993" w:rsidP="00BB799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sz w:val="24"/>
          <w:szCs w:val="24"/>
          <w:lang w:eastAsia="ru-RU"/>
        </w:rPr>
        <w:t>Цифрлық қолтаңбаны жасау және тексеру процесі</w:t>
      </w:r>
    </w:p>
    <w:p w14:paraId="26F915ED" w14:textId="77777777" w:rsidR="00BB7993" w:rsidRPr="00BB7993" w:rsidRDefault="00BB7993" w:rsidP="00BB799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sz w:val="24"/>
          <w:szCs w:val="24"/>
          <w:lang w:eastAsia="ru-RU"/>
        </w:rPr>
        <w:t>Хэш-функциялар (SHA-256) және олардың қолтаңбада қолданылуы</w:t>
      </w:r>
    </w:p>
    <w:p w14:paraId="3CCAE995" w14:textId="77777777" w:rsidR="00BB7993" w:rsidRPr="00BB7993" w:rsidRDefault="00BB7993" w:rsidP="00BB799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sz w:val="24"/>
          <w:szCs w:val="24"/>
          <w:lang w:eastAsia="ru-RU"/>
        </w:rPr>
        <w:t>Электрондық құжат айналымында ЭЦҚ-ны пайдалану</w:t>
      </w:r>
    </w:p>
    <w:p w14:paraId="4F6FD3B7" w14:textId="77777777" w:rsidR="00BB7993" w:rsidRPr="00BB7993" w:rsidRDefault="00BB7993" w:rsidP="00BB799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b/>
          <w:bCs/>
          <w:sz w:val="24"/>
          <w:szCs w:val="24"/>
          <w:lang w:eastAsia="ru-RU"/>
        </w:rPr>
        <w:t>Биткоин және сандық пирингтік төлем жүйесі</w:t>
      </w:r>
    </w:p>
    <w:p w14:paraId="101A047A" w14:textId="77777777" w:rsidR="00BB7993" w:rsidRPr="00BB7993" w:rsidRDefault="00BB7993" w:rsidP="00BB799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sz w:val="24"/>
          <w:szCs w:val="24"/>
          <w:lang w:eastAsia="ru-RU"/>
        </w:rPr>
        <w:t>Биткоиннің негізгі принциптері (децентрализация, блокчейн, Proof-of-Work)</w:t>
      </w:r>
    </w:p>
    <w:p w14:paraId="512A6C80" w14:textId="77777777" w:rsidR="00BB7993" w:rsidRPr="00BB7993" w:rsidRDefault="00BB7993" w:rsidP="00BB799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sz w:val="24"/>
          <w:szCs w:val="24"/>
          <w:lang w:eastAsia="ru-RU"/>
        </w:rPr>
        <w:t>Биткоин транзакциясында электрондық қолтаңбаны пайдалану</w:t>
      </w:r>
    </w:p>
    <w:p w14:paraId="63913C78" w14:textId="77777777" w:rsidR="00BB7993" w:rsidRPr="00BB7993" w:rsidRDefault="00BB7993" w:rsidP="00BB799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sz w:val="24"/>
          <w:szCs w:val="24"/>
          <w:lang w:eastAsia="ru-RU"/>
        </w:rPr>
        <w:t>Ашық және жеке кілттердің рөлі, транзакциялардың қауіпсіздігі</w:t>
      </w:r>
    </w:p>
    <w:p w14:paraId="55C9BCDB" w14:textId="77777777" w:rsidR="00BB7993" w:rsidRPr="00BB7993" w:rsidRDefault="00BB7993" w:rsidP="00BB799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b/>
          <w:bCs/>
          <w:sz w:val="24"/>
          <w:szCs w:val="24"/>
          <w:lang w:eastAsia="ru-RU"/>
        </w:rPr>
        <w:t>ЭЦҚ және блокчейн технологиясының болашағы</w:t>
      </w:r>
    </w:p>
    <w:p w14:paraId="375F01AA" w14:textId="77777777" w:rsidR="00BB7993" w:rsidRPr="00BB7993" w:rsidRDefault="00BB7993" w:rsidP="00BB799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sz w:val="24"/>
          <w:szCs w:val="24"/>
          <w:lang w:eastAsia="ru-RU"/>
        </w:rPr>
        <w:t>Электрондық қолтаңбаның блокчейн технологияларымен интеграциясы</w:t>
      </w:r>
    </w:p>
    <w:p w14:paraId="52CFA402" w14:textId="77777777" w:rsidR="00BB7993" w:rsidRPr="00BB7993" w:rsidRDefault="00BB7993" w:rsidP="00BB799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sz w:val="24"/>
          <w:szCs w:val="24"/>
          <w:lang w:eastAsia="ru-RU"/>
        </w:rPr>
        <w:t>Блокчейндегі цифрлық сәйкестендіру және құжаттарды қорғау</w:t>
      </w:r>
    </w:p>
    <w:p w14:paraId="02D3C4FC" w14:textId="77777777" w:rsidR="00BB7993" w:rsidRPr="00BB7993" w:rsidRDefault="00BB7993" w:rsidP="00BB7993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sz w:val="24"/>
          <w:szCs w:val="24"/>
          <w:lang w:eastAsia="ru-RU"/>
        </w:rPr>
        <w:t>Электрондық қолтаңба мен криптовалюталар нарығындағы перспективалар</w:t>
      </w:r>
    </w:p>
    <w:p w14:paraId="1138AC60" w14:textId="77777777" w:rsidR="00BB7993" w:rsidRPr="00BB7993" w:rsidRDefault="00BB7993" w:rsidP="00BB799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b/>
          <w:bCs/>
          <w:sz w:val="24"/>
          <w:szCs w:val="24"/>
          <w:lang w:eastAsia="ru-RU"/>
        </w:rPr>
        <w:t>Тапсыру форматы:</w:t>
      </w:r>
    </w:p>
    <w:p w14:paraId="46399487" w14:textId="77777777" w:rsidR="00BB7993" w:rsidRPr="00BB7993" w:rsidRDefault="00BB7993" w:rsidP="00BB799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b/>
          <w:bCs/>
          <w:sz w:val="24"/>
          <w:szCs w:val="24"/>
          <w:lang w:eastAsia="ru-RU"/>
        </w:rPr>
        <w:t>Жазбаша есеп</w:t>
      </w:r>
      <w:r w:rsidRPr="00BB7993">
        <w:rPr>
          <w:rFonts w:eastAsia="Times New Roman" w:cs="Times New Roman"/>
          <w:sz w:val="24"/>
          <w:szCs w:val="24"/>
          <w:lang w:eastAsia="ru-RU"/>
        </w:rPr>
        <w:t xml:space="preserve"> (Word немесе PDF форматында)</w:t>
      </w:r>
    </w:p>
    <w:p w14:paraId="2A03CB9F" w14:textId="77777777" w:rsidR="00BB7993" w:rsidRPr="00BB7993" w:rsidRDefault="00BB7993" w:rsidP="00BB799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b/>
          <w:bCs/>
          <w:sz w:val="24"/>
          <w:szCs w:val="24"/>
          <w:lang w:eastAsia="ru-RU"/>
        </w:rPr>
        <w:t>Кестелер мен диаграммалар</w:t>
      </w:r>
      <w:r w:rsidRPr="00BB7993">
        <w:rPr>
          <w:rFonts w:eastAsia="Times New Roman" w:cs="Times New Roman"/>
          <w:sz w:val="24"/>
          <w:szCs w:val="24"/>
          <w:lang w:eastAsia="ru-RU"/>
        </w:rPr>
        <w:t xml:space="preserve"> (егер қажет болса)</w:t>
      </w:r>
    </w:p>
    <w:p w14:paraId="6EA75EA9" w14:textId="77777777" w:rsidR="00BB7993" w:rsidRPr="00BB7993" w:rsidRDefault="00BB7993" w:rsidP="00BB799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b/>
          <w:bCs/>
          <w:sz w:val="24"/>
          <w:szCs w:val="24"/>
          <w:lang w:eastAsia="ru-RU"/>
        </w:rPr>
        <w:t>Қолданылған әдебиеттер тізімі</w:t>
      </w:r>
    </w:p>
    <w:p w14:paraId="25E779AC" w14:textId="77777777" w:rsidR="00BB7993" w:rsidRPr="00BB7993" w:rsidRDefault="00BB7993" w:rsidP="00BB799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7993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BB7993">
        <w:rPr>
          <w:rFonts w:eastAsia="Times New Roman" w:cs="Times New Roman"/>
          <w:sz w:val="24"/>
          <w:szCs w:val="24"/>
          <w:lang w:eastAsia="ru-RU"/>
        </w:rPr>
        <w:br/>
        <w:t xml:space="preserve">Бұл БӨЖ студенттерге </w:t>
      </w:r>
      <w:r w:rsidRPr="00BB7993">
        <w:rPr>
          <w:rFonts w:eastAsia="Times New Roman" w:cs="Times New Roman"/>
          <w:b/>
          <w:bCs/>
          <w:sz w:val="24"/>
          <w:szCs w:val="24"/>
          <w:lang w:eastAsia="ru-RU"/>
        </w:rPr>
        <w:t>электрондық қолтаңбаның рөлі мен маңызын</w:t>
      </w:r>
      <w:r w:rsidRPr="00BB799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BB7993">
        <w:rPr>
          <w:rFonts w:eastAsia="Times New Roman" w:cs="Times New Roman"/>
          <w:b/>
          <w:bCs/>
          <w:sz w:val="24"/>
          <w:szCs w:val="24"/>
          <w:lang w:eastAsia="ru-RU"/>
        </w:rPr>
        <w:t>биткоиннің сандық пирингтік төлем жүйесі ретіндегі ерекшеліктерін</w:t>
      </w:r>
      <w:r w:rsidRPr="00BB799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BB7993">
        <w:rPr>
          <w:rFonts w:eastAsia="Times New Roman" w:cs="Times New Roman"/>
          <w:b/>
          <w:bCs/>
          <w:sz w:val="24"/>
          <w:szCs w:val="24"/>
          <w:lang w:eastAsia="ru-RU"/>
        </w:rPr>
        <w:t>блокчейн технологиясында ЭЦҚ-ның қалай қолданылатынын</w:t>
      </w:r>
      <w:r w:rsidRPr="00BB7993">
        <w:rPr>
          <w:rFonts w:eastAsia="Times New Roman" w:cs="Times New Roman"/>
          <w:sz w:val="24"/>
          <w:szCs w:val="24"/>
          <w:lang w:eastAsia="ru-RU"/>
        </w:rPr>
        <w:t xml:space="preserve"> түсінуге көмектеседі.</w:t>
      </w:r>
    </w:p>
    <w:p w14:paraId="7CB8134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206AA"/>
    <w:multiLevelType w:val="multilevel"/>
    <w:tmpl w:val="C566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C50186"/>
    <w:multiLevelType w:val="multilevel"/>
    <w:tmpl w:val="4ADA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C1388B"/>
    <w:multiLevelType w:val="multilevel"/>
    <w:tmpl w:val="D698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8869236">
    <w:abstractNumId w:val="2"/>
  </w:num>
  <w:num w:numId="2" w16cid:durableId="883365956">
    <w:abstractNumId w:val="1"/>
  </w:num>
  <w:num w:numId="3" w16cid:durableId="15410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C1"/>
    <w:rsid w:val="006C0B77"/>
    <w:rsid w:val="008242FF"/>
    <w:rsid w:val="00870751"/>
    <w:rsid w:val="008A03F1"/>
    <w:rsid w:val="00922C48"/>
    <w:rsid w:val="00B915B7"/>
    <w:rsid w:val="00BB7993"/>
    <w:rsid w:val="00C764C1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A1300-F032-4241-A8A6-E97DD2C4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76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4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4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4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4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4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4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4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4C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64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64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64C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764C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764C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764C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764C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764C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764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6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64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6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6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64C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764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64C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64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64C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764C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1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2025-02-24T21:09:00Z</dcterms:created>
  <dcterms:modified xsi:type="dcterms:W3CDTF">2025-02-24T21:09:00Z</dcterms:modified>
</cp:coreProperties>
</file>