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AED1" w14:textId="77777777" w:rsidR="00841F05" w:rsidRPr="00841F05" w:rsidRDefault="00841F05" w:rsidP="00841F0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41F05">
        <w:rPr>
          <w:rFonts w:eastAsia="Times New Roman" w:cs="Times New Roman"/>
          <w:b/>
          <w:bCs/>
          <w:sz w:val="27"/>
          <w:szCs w:val="27"/>
          <w:lang w:eastAsia="ru-RU"/>
        </w:rPr>
        <w:t>БӨЖ №7</w:t>
      </w:r>
    </w:p>
    <w:p w14:paraId="7BBE4D9B" w14:textId="77777777" w:rsidR="00841F05" w:rsidRPr="00841F05" w:rsidRDefault="00841F05" w:rsidP="0084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Тақырыбы: ECM жүйелерінің функционалдығы және модульдері</w:t>
      </w:r>
    </w:p>
    <w:p w14:paraId="4EB430AA" w14:textId="77777777" w:rsidR="00841F05" w:rsidRPr="00841F05" w:rsidRDefault="00841F05" w:rsidP="0084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71BBBF40" w14:textId="77777777" w:rsidR="00841F05" w:rsidRPr="00841F05" w:rsidRDefault="00841F05" w:rsidP="0084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ECM (Enterprise Content Management) жүйелерінің негізгі функцияларын зерттеу</w:t>
      </w:r>
    </w:p>
    <w:p w14:paraId="4AA4DDC1" w14:textId="77777777" w:rsidR="00841F05" w:rsidRPr="00841F05" w:rsidRDefault="00841F05" w:rsidP="0084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ECM жүйелерінің модульдік құрылымын талдау</w:t>
      </w:r>
    </w:p>
    <w:p w14:paraId="31DC1758" w14:textId="77777777" w:rsidR="00841F05" w:rsidRPr="00841F05" w:rsidRDefault="00841F05" w:rsidP="0084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Құжат айналымын автоматтандыру және басқару мүмкіндіктерін түсіну</w:t>
      </w:r>
    </w:p>
    <w:p w14:paraId="637869D3" w14:textId="77777777" w:rsidR="00841F05" w:rsidRPr="00841F05" w:rsidRDefault="00841F05" w:rsidP="0084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1D80C235" w14:textId="77777777" w:rsidR="00841F05" w:rsidRPr="00841F05" w:rsidRDefault="00841F05" w:rsidP="0084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функционалдығы</w:t>
      </w:r>
    </w:p>
    <w:p w14:paraId="6FA73D13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ECM жүйесінің негізгі мүмкіндіктері (құжаттарды сақтау, іздеу, басқару, бөлісу)</w:t>
      </w:r>
    </w:p>
    <w:p w14:paraId="7DDEE93A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Электрондық құжат айналымын автоматтандыру және процестерді оңтайландыру</w:t>
      </w:r>
    </w:p>
    <w:p w14:paraId="6BA6427D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Құжаттардың рұқсаттарын басқару және қауіпсіздік шаралары</w:t>
      </w:r>
    </w:p>
    <w:p w14:paraId="6451AF51" w14:textId="77777777" w:rsidR="00841F05" w:rsidRPr="00841F05" w:rsidRDefault="00841F05" w:rsidP="0084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ECM жүйесінің негізгі модульдері</w:t>
      </w:r>
    </w:p>
    <w:p w14:paraId="2CBFA4A6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Құжаттарды басқару модулі (DMS – Document Management System)</w:t>
      </w:r>
      <w:r w:rsidRPr="00841F05">
        <w:rPr>
          <w:rFonts w:eastAsia="Times New Roman" w:cs="Times New Roman"/>
          <w:sz w:val="24"/>
          <w:szCs w:val="24"/>
          <w:lang w:eastAsia="ru-RU"/>
        </w:rPr>
        <w:t>: Құжаттарды жіктеу, индекстеу, іздеу</w:t>
      </w:r>
    </w:p>
    <w:p w14:paraId="4F1C2F33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Іскерлік процестерді басқару модулі (BPM – Business Process Management)</w:t>
      </w:r>
      <w:r w:rsidRPr="00841F05">
        <w:rPr>
          <w:rFonts w:eastAsia="Times New Roman" w:cs="Times New Roman"/>
          <w:sz w:val="24"/>
          <w:szCs w:val="24"/>
          <w:lang w:eastAsia="ru-RU"/>
        </w:rPr>
        <w:t>: Құжаттарды бекіту, келісу, процестерді бақылау</w:t>
      </w:r>
    </w:p>
    <w:p w14:paraId="074B8887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архивтеу модулі</w:t>
      </w:r>
      <w:r w:rsidRPr="00841F05">
        <w:rPr>
          <w:rFonts w:eastAsia="Times New Roman" w:cs="Times New Roman"/>
          <w:sz w:val="24"/>
          <w:szCs w:val="24"/>
          <w:lang w:eastAsia="ru-RU"/>
        </w:rPr>
        <w:t>: Деректерді ұзақ мерзімге сақтау және қорғау</w:t>
      </w:r>
    </w:p>
    <w:p w14:paraId="77C16414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Қауіпсіздік және рұқсаттарды басқару модулі</w:t>
      </w:r>
      <w:r w:rsidRPr="00841F05">
        <w:rPr>
          <w:rFonts w:eastAsia="Times New Roman" w:cs="Times New Roman"/>
          <w:sz w:val="24"/>
          <w:szCs w:val="24"/>
          <w:lang w:eastAsia="ru-RU"/>
        </w:rPr>
        <w:t>: Құжаттарға қолжетімділікті шектеу және басқару</w:t>
      </w:r>
    </w:p>
    <w:p w14:paraId="51294694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Интеграция модулі</w:t>
      </w:r>
      <w:r w:rsidRPr="00841F05">
        <w:rPr>
          <w:rFonts w:eastAsia="Times New Roman" w:cs="Times New Roman"/>
          <w:sz w:val="24"/>
          <w:szCs w:val="24"/>
          <w:lang w:eastAsia="ru-RU"/>
        </w:rPr>
        <w:t>: Басқа жүйелермен біріктіру (ERP, CRM, BI)</w:t>
      </w:r>
    </w:p>
    <w:p w14:paraId="37858A96" w14:textId="77777777" w:rsidR="00841F05" w:rsidRPr="00841F05" w:rsidRDefault="00841F05" w:rsidP="0084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 қолдану салалары</w:t>
      </w:r>
    </w:p>
    <w:p w14:paraId="192268C6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Мемлекеттік ұйымдарда және коммерциялық секторда ECM жүйесін енгізу</w:t>
      </w:r>
    </w:p>
    <w:p w14:paraId="581A23F5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Құжат айналымын оңтайландырудың бизнеске әсері</w:t>
      </w:r>
    </w:p>
    <w:p w14:paraId="7DE25866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ECM жүйелерінің көмегімен еңбек өнімділігін арттыру</w:t>
      </w:r>
    </w:p>
    <w:p w14:paraId="6F663E8F" w14:textId="77777777" w:rsidR="00841F05" w:rsidRPr="00841F05" w:rsidRDefault="00841F05" w:rsidP="0084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болашағы және дамуы</w:t>
      </w:r>
    </w:p>
    <w:p w14:paraId="407AD761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Жасанды интеллект пен машиналық оқыту негізінде құжаттарды басқару</w:t>
      </w:r>
    </w:p>
    <w:p w14:paraId="43A57F93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Блокчейн технологияларын электрондық құжат айналымында қолдану</w:t>
      </w:r>
    </w:p>
    <w:p w14:paraId="3F1C145A" w14:textId="77777777" w:rsidR="00841F05" w:rsidRPr="00841F05" w:rsidRDefault="00841F05" w:rsidP="0084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sz w:val="24"/>
          <w:szCs w:val="24"/>
          <w:lang w:eastAsia="ru-RU"/>
        </w:rPr>
        <w:t>Бұлттық ECM жүйелерінің артықшылықтары мен кемшіліктері</w:t>
      </w:r>
    </w:p>
    <w:p w14:paraId="33459464" w14:textId="77777777" w:rsidR="00841F05" w:rsidRPr="00841F05" w:rsidRDefault="00841F05" w:rsidP="0084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0F5A960D" w14:textId="77777777" w:rsidR="00841F05" w:rsidRPr="00841F05" w:rsidRDefault="00841F05" w:rsidP="00841F0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841F05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213B1C68" w14:textId="77777777" w:rsidR="00841F05" w:rsidRPr="00841F05" w:rsidRDefault="00841F05" w:rsidP="00841F0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841F05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73BD97A5" w14:textId="77777777" w:rsidR="00841F05" w:rsidRPr="00841F05" w:rsidRDefault="00841F05" w:rsidP="00841F0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4B6F9B4A" w14:textId="77777777" w:rsidR="00841F05" w:rsidRPr="00841F05" w:rsidRDefault="00841F05" w:rsidP="0084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841F05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функционалдығын</w:t>
      </w:r>
      <w:r w:rsidRPr="00841F0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модульдік құрылымын</w:t>
      </w:r>
      <w:r w:rsidRPr="00841F0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1F05">
        <w:rPr>
          <w:rFonts w:eastAsia="Times New Roman" w:cs="Times New Roman"/>
          <w:b/>
          <w:bCs/>
          <w:sz w:val="24"/>
          <w:szCs w:val="24"/>
          <w:lang w:eastAsia="ru-RU"/>
        </w:rPr>
        <w:t>құжаттарды басқару және бизнес-процестерді автоматтандыру принциптерін</w:t>
      </w:r>
      <w:r w:rsidRPr="00841F05">
        <w:rPr>
          <w:rFonts w:eastAsia="Times New Roman" w:cs="Times New Roman"/>
          <w:sz w:val="24"/>
          <w:szCs w:val="24"/>
          <w:lang w:eastAsia="ru-RU"/>
        </w:rPr>
        <w:t xml:space="preserve"> терең түсінуге көмектеседі.</w:t>
      </w:r>
    </w:p>
    <w:p w14:paraId="6CF2747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0BC"/>
    <w:multiLevelType w:val="multilevel"/>
    <w:tmpl w:val="420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D7664"/>
    <w:multiLevelType w:val="multilevel"/>
    <w:tmpl w:val="5406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46831"/>
    <w:multiLevelType w:val="multilevel"/>
    <w:tmpl w:val="BC9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000779">
    <w:abstractNumId w:val="0"/>
  </w:num>
  <w:num w:numId="2" w16cid:durableId="788474915">
    <w:abstractNumId w:val="1"/>
  </w:num>
  <w:num w:numId="3" w16cid:durableId="129552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02"/>
    <w:rsid w:val="006B3702"/>
    <w:rsid w:val="006C0B77"/>
    <w:rsid w:val="008242FF"/>
    <w:rsid w:val="00841F05"/>
    <w:rsid w:val="00870751"/>
    <w:rsid w:val="00922C48"/>
    <w:rsid w:val="00A07E41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6AFC7-9DE8-4D50-8DCC-430618F5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7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7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7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7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7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7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7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7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7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37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37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37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37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37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3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7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7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7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7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7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37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2025-02-24T21:06:00Z</dcterms:created>
  <dcterms:modified xsi:type="dcterms:W3CDTF">2025-02-24T21:06:00Z</dcterms:modified>
</cp:coreProperties>
</file>