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E3FA" w14:textId="77777777" w:rsidR="00A96A5F" w:rsidRPr="00A96A5F" w:rsidRDefault="00A96A5F" w:rsidP="00A96A5F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A96A5F">
        <w:rPr>
          <w:rFonts w:eastAsia="Times New Roman" w:cs="Times New Roman"/>
          <w:b/>
          <w:bCs/>
          <w:kern w:val="36"/>
          <w:szCs w:val="28"/>
          <w:lang w:eastAsia="ru-RU"/>
        </w:rPr>
        <w:t>ДӘРІС: СЫҒЫЛҒАН ЖЕКЕ КІЛТТЕР ЖӘНЕ КРИПТОВАЛЮТА ӘМИЯНДАРЫНЫҢ ТҮРЛЕРІ</w:t>
      </w:r>
    </w:p>
    <w:p w14:paraId="019BB382" w14:textId="77777777" w:rsidR="00A96A5F" w:rsidRPr="00A96A5F" w:rsidRDefault="00A96A5F" w:rsidP="00A96A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>КІРІСПЕ</w:t>
      </w:r>
    </w:p>
    <w:p w14:paraId="4D423E5B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Криптовалюталармен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істеген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кезде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private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keys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)</w:t>
      </w:r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криптовалюталар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эллиптикалық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қисық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криптографиясын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(ECC)</w:t>
      </w:r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пайдаланады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қауіпсіздікпен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. Осы технология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сығылмаған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кілттер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015F0D21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криптовалютаны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әртүрлі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дәрісте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әмияндармен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байланысын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криптовалюта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әмияндарының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түрлерін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қарастырамыз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36876D13" w14:textId="3FE4AF68" w:rsidR="00A96A5F" w:rsidRPr="00A96A5F" w:rsidRDefault="00A96A5F" w:rsidP="00A96A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47053B0" w14:textId="77777777" w:rsidR="00A96A5F" w:rsidRPr="00A96A5F" w:rsidRDefault="00A96A5F" w:rsidP="00A96A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>1. СЫҒЫЛҒАН ЖӘНЕ СЫҒЫЛМАҒАН ЖЕКЕ КІЛТТЕР</w:t>
      </w:r>
    </w:p>
    <w:p w14:paraId="64474773" w14:textId="77777777" w:rsidR="00A96A5F" w:rsidRPr="00A96A5F" w:rsidRDefault="00A96A5F" w:rsidP="00A96A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1.1 Жеке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кілттің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</w:p>
    <w:p w14:paraId="1D8CEFAE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(Private Key)</w:t>
      </w:r>
      <w:r w:rsidRPr="00A96A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криптовалюта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әмиянындағы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қаражатты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беретін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құпия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. Егер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біреудің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қолына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түссе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ол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сіздің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криптовалюталық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қаражатыңызды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толықтай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басқара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42D3A513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кілттен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мекенжайы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керісінше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қалпына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келтіру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мүмкін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емес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4C70B2F4" w14:textId="77777777" w:rsidR="00A96A5F" w:rsidRPr="00A96A5F" w:rsidRDefault="00A96A5F" w:rsidP="00A96A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1.2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сығылмаған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кілттер</w:t>
      </w:r>
      <w:proofErr w:type="spellEnd"/>
    </w:p>
    <w:p w14:paraId="1A8E0772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жүйесінде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эллиптикалық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қисықта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орналасқан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нүктеден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алынады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compressed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сығылмаған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uncompressed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сақталуы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2487"/>
        <w:gridCol w:w="1461"/>
        <w:gridCol w:w="2462"/>
      </w:tblGrid>
      <w:tr w:rsidR="00A96A5F" w:rsidRPr="00A96A5F" w14:paraId="3B07C528" w14:textId="77777777" w:rsidTr="00A96A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C05ADB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Кілт</w:t>
            </w:r>
            <w:proofErr w:type="spellEnd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6A7779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Сипаттамасы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7636B9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Ұзындығы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1E21E9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Бастапқы</w:t>
            </w:r>
            <w:proofErr w:type="spellEnd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символы</w:t>
            </w:r>
          </w:p>
        </w:tc>
      </w:tr>
      <w:tr w:rsidR="00A96A5F" w:rsidRPr="00A96A5F" w14:paraId="0F7BF338" w14:textId="77777777" w:rsidTr="00A96A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35D62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Сығылмаған</w:t>
            </w:r>
            <w:proofErr w:type="spellEnd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жеке</w:t>
            </w:r>
            <w:proofErr w:type="spellEnd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кілт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C247E0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Стандартты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 формат</w:t>
            </w:r>
          </w:p>
        </w:tc>
        <w:tc>
          <w:tcPr>
            <w:tcW w:w="0" w:type="auto"/>
            <w:vAlign w:val="center"/>
            <w:hideMark/>
          </w:tcPr>
          <w:p w14:paraId="774C3CF4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96A5F">
              <w:rPr>
                <w:rFonts w:eastAsia="Times New Roman" w:cs="Times New Roman"/>
                <w:szCs w:val="28"/>
                <w:lang w:eastAsia="ru-RU"/>
              </w:rPr>
              <w:t>65 байт</w:t>
            </w:r>
          </w:p>
        </w:tc>
        <w:tc>
          <w:tcPr>
            <w:tcW w:w="0" w:type="auto"/>
            <w:vAlign w:val="center"/>
            <w:hideMark/>
          </w:tcPr>
          <w:p w14:paraId="42CB6203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96A5F">
              <w:rPr>
                <w:rFonts w:eastAsia="Times New Roman" w:cs="Times New Roman"/>
                <w:szCs w:val="28"/>
                <w:lang w:eastAsia="ru-RU"/>
              </w:rPr>
              <w:t>04</w:t>
            </w:r>
          </w:p>
        </w:tc>
      </w:tr>
      <w:tr w:rsidR="00A96A5F" w:rsidRPr="00A96A5F" w14:paraId="75EE63FE" w14:textId="77777777" w:rsidTr="00A96A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E74ED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Сығылған</w:t>
            </w:r>
            <w:proofErr w:type="spellEnd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жеке</w:t>
            </w:r>
            <w:proofErr w:type="spellEnd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кілт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4869D0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Қысқартылған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нұсқа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100F81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96A5F">
              <w:rPr>
                <w:rFonts w:eastAsia="Times New Roman" w:cs="Times New Roman"/>
                <w:szCs w:val="28"/>
                <w:lang w:eastAsia="ru-RU"/>
              </w:rPr>
              <w:t>33 байт</w:t>
            </w:r>
          </w:p>
        </w:tc>
        <w:tc>
          <w:tcPr>
            <w:tcW w:w="0" w:type="auto"/>
            <w:vAlign w:val="center"/>
            <w:hideMark/>
          </w:tcPr>
          <w:p w14:paraId="022F9186" w14:textId="77777777" w:rsidR="00A96A5F" w:rsidRPr="00A96A5F" w:rsidRDefault="00A96A5F" w:rsidP="00A96A5F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02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немесе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 03</w:t>
            </w:r>
          </w:p>
        </w:tc>
      </w:tr>
    </w:tbl>
    <w:p w14:paraId="557F0ED2" w14:textId="77777777" w:rsidR="00A96A5F" w:rsidRPr="00A96A5F" w:rsidRDefault="00A96A5F" w:rsidP="00A96A5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Сығылмаған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</w:p>
    <w:p w14:paraId="06686F53" w14:textId="77777777" w:rsidR="00A96A5F" w:rsidRPr="00A96A5F" w:rsidRDefault="00A96A5F" w:rsidP="00A96A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кілттің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нұсқасын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(x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y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координаталары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).</w:t>
      </w:r>
    </w:p>
    <w:p w14:paraId="6F837F3E" w14:textId="77777777" w:rsidR="00A96A5F" w:rsidRPr="00A96A5F" w:rsidRDefault="00A96A5F" w:rsidP="00A96A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lastRenderedPageBreak/>
        <w:t>Әмиян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мекенжайы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стандартты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22B5614A" w14:textId="77777777" w:rsidR="00A96A5F" w:rsidRPr="00A96A5F" w:rsidRDefault="00A96A5F" w:rsidP="00A96A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Көбірек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орын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әмияндармен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үйлесімді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23621FCA" w14:textId="77777777" w:rsidR="00A96A5F" w:rsidRPr="00A96A5F" w:rsidRDefault="00A96A5F" w:rsidP="00A96A5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</w:p>
    <w:p w14:paraId="066A3BF0" w14:textId="77777777" w:rsidR="00A96A5F" w:rsidRPr="00A96A5F" w:rsidRDefault="00A96A5F" w:rsidP="00A96A5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кілттің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қысқартылған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нұсқасын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(тек x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координатасы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y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таңбасы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).</w:t>
      </w:r>
    </w:p>
    <w:p w14:paraId="348A1877" w14:textId="77777777" w:rsidR="00A96A5F" w:rsidRPr="00A96A5F" w:rsidRDefault="00A96A5F" w:rsidP="00A96A5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мекенжайы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қысқа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аз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орын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30D96280" w14:textId="77777777" w:rsidR="00A96A5F" w:rsidRPr="00A96A5F" w:rsidRDefault="00A96A5F" w:rsidP="00A96A5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ескі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бағдарламаларында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істемеуі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1EA4971A" w14:textId="77777777" w:rsidR="00A96A5F" w:rsidRPr="00A96A5F" w:rsidRDefault="00A96A5F" w:rsidP="00A96A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1.3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кілттің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2B4588AE" w14:textId="7CEA3448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96A5F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деректері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аз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орын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  <w:r w:rsidRPr="00A96A5F">
        <w:rPr>
          <w:rFonts w:eastAsia="Times New Roman" w:cs="Times New Roman"/>
          <w:szCs w:val="28"/>
          <w:lang w:eastAsia="ru-RU"/>
        </w:rPr>
        <w:br/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Қолданылу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  <w:r w:rsidRPr="00A96A5F">
        <w:rPr>
          <w:rFonts w:eastAsia="Times New Roman" w:cs="Times New Roman"/>
          <w:szCs w:val="28"/>
          <w:lang w:eastAsia="ru-RU"/>
        </w:rPr>
        <w:br/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Желідегі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орын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үнемделеді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масштабталу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25993296" w14:textId="77777777" w:rsidR="00A96A5F" w:rsidRPr="00A96A5F" w:rsidRDefault="00A96A5F" w:rsidP="00A96A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1.4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</w:p>
    <w:p w14:paraId="013660E3" w14:textId="77777777" w:rsidR="00A96A5F" w:rsidRPr="00A96A5F" w:rsidRDefault="00A96A5F" w:rsidP="00A96A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96A5F">
        <w:rPr>
          <w:rFonts w:eastAsia="Times New Roman" w:cs="Times New Roman"/>
          <w:szCs w:val="28"/>
          <w:lang w:eastAsia="ru-RU"/>
        </w:rPr>
        <w:t xml:space="preserve">Егер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сіз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мекенжайын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сығылмаған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жасаған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болсаңыз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сол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форматта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қолдануға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болмайды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1E2FA761" w14:textId="77777777" w:rsidR="00A96A5F" w:rsidRPr="00A96A5F" w:rsidRDefault="00A96A5F" w:rsidP="00A96A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сығылмаған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түрін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қажет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әйтпесе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баланс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көрсетілмеуі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2534EF96" w14:textId="340B3262" w:rsidR="00A96A5F" w:rsidRPr="00A96A5F" w:rsidRDefault="00A96A5F" w:rsidP="00A96A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AD80712" w14:textId="77777777" w:rsidR="00A96A5F" w:rsidRPr="00A96A5F" w:rsidRDefault="00A96A5F" w:rsidP="00A96A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>2. КРИПТОВАЛЮТА ӘМИЯНДАРЫНЫҢ ТҮРЛЕРІ</w:t>
      </w:r>
    </w:p>
    <w:p w14:paraId="4C94413A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96A5F">
        <w:rPr>
          <w:rFonts w:eastAsia="Times New Roman" w:cs="Times New Roman"/>
          <w:szCs w:val="28"/>
          <w:lang w:eastAsia="ru-RU"/>
        </w:rPr>
        <w:t xml:space="preserve">Криптовалюта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сақтайтын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басқаруға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беретін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аппараттық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6E971DB7" w14:textId="77777777" w:rsidR="00A96A5F" w:rsidRPr="00A96A5F" w:rsidRDefault="00A96A5F" w:rsidP="00A96A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Әмияндардың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екі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түрі</w:t>
      </w:r>
      <w:proofErr w:type="spellEnd"/>
    </w:p>
    <w:p w14:paraId="365BF8E8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96A5F">
        <w:rPr>
          <w:rFonts w:eastAsia="Times New Roman" w:cs="Times New Roman"/>
          <w:szCs w:val="28"/>
          <w:lang w:eastAsia="ru-RU"/>
        </w:rPr>
        <w:t>Крипто-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екі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санатқа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:</w:t>
      </w:r>
    </w:p>
    <w:p w14:paraId="0168A6D7" w14:textId="77777777" w:rsidR="00A96A5F" w:rsidRPr="00A96A5F" w:rsidRDefault="00A96A5F" w:rsidP="00A96A5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Ыстық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(Hot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)</w:t>
      </w:r>
      <w:r w:rsidRPr="00A96A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интернетке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қосылған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26D52F51" w14:textId="77777777" w:rsidR="00A96A5F" w:rsidRPr="00A96A5F" w:rsidRDefault="00A96A5F" w:rsidP="00A96A5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Суық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Cold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)</w:t>
      </w:r>
      <w:r w:rsidRPr="00A96A5F">
        <w:rPr>
          <w:rFonts w:eastAsia="Times New Roman" w:cs="Times New Roman"/>
          <w:szCs w:val="28"/>
          <w:lang w:eastAsia="ru-RU"/>
        </w:rPr>
        <w:t xml:space="preserve"> – оффлайн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режимде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сақталатын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5B850C85" w14:textId="1AC93537" w:rsidR="00A96A5F" w:rsidRPr="00A96A5F" w:rsidRDefault="00A96A5F" w:rsidP="00A96A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A3E2458" w14:textId="77777777" w:rsidR="00A96A5F" w:rsidRPr="00A96A5F" w:rsidRDefault="00A96A5F" w:rsidP="00A96A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Ыстық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(Hot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D0513D7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Ыстық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интернетке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қосылған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крипто-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деңгейі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26D71113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Ыстық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әмияндардың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3B6C3F2" w14:textId="77777777" w:rsidR="00A96A5F" w:rsidRPr="00A96A5F" w:rsidRDefault="00A96A5F" w:rsidP="00A96A5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lastRenderedPageBreak/>
        <w:t>Мобильді</w:t>
      </w:r>
      <w:proofErr w:type="spellEnd"/>
      <w:r w:rsidRPr="00A96A5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 xml:space="preserve"> (Trust Wallet, Mycelium)</w:t>
      </w:r>
    </w:p>
    <w:p w14:paraId="3587DDAD" w14:textId="77777777" w:rsidR="00A96A5F" w:rsidRPr="00A96A5F" w:rsidRDefault="00A96A5F" w:rsidP="00A96A5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Electrum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Exodus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)</w:t>
      </w:r>
    </w:p>
    <w:p w14:paraId="3850099E" w14:textId="77777777" w:rsidR="00A96A5F" w:rsidRPr="00A96A5F" w:rsidRDefault="00A96A5F" w:rsidP="00A96A5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>Веб</w:t>
      </w:r>
      <w:r w:rsidRPr="00A96A5F">
        <w:rPr>
          <w:rFonts w:eastAsia="Times New Roman" w:cs="Times New Roman"/>
          <w:b/>
          <w:bCs/>
          <w:szCs w:val="28"/>
          <w:lang w:val="en-US" w:eastAsia="ru-RU"/>
        </w:rPr>
        <w:t>-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 xml:space="preserve"> (Blockchain.com, Coinbase)</w:t>
      </w:r>
    </w:p>
    <w:p w14:paraId="718DCF15" w14:textId="77777777" w:rsidR="00A96A5F" w:rsidRPr="00A96A5F" w:rsidRDefault="00A96A5F" w:rsidP="00A96A5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Биржалық</w:t>
      </w:r>
      <w:proofErr w:type="spellEnd"/>
      <w:r w:rsidRPr="00A96A5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 xml:space="preserve"> (Binance, </w:t>
      </w:r>
      <w:proofErr w:type="spellStart"/>
      <w:r w:rsidRPr="00A96A5F">
        <w:rPr>
          <w:rFonts w:eastAsia="Times New Roman" w:cs="Times New Roman"/>
          <w:szCs w:val="28"/>
          <w:lang w:val="en-US" w:eastAsia="ru-RU"/>
        </w:rPr>
        <w:t>KuCoin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>, OKX)</w:t>
      </w:r>
    </w:p>
    <w:p w14:paraId="684E4CEA" w14:textId="4B5519BD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EE9A99E" w14:textId="77777777" w:rsidR="00A96A5F" w:rsidRPr="00A96A5F" w:rsidRDefault="00A96A5F" w:rsidP="00A96A5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96A5F">
        <w:rPr>
          <w:rFonts w:eastAsia="Times New Roman" w:cs="Times New Roman"/>
          <w:szCs w:val="28"/>
          <w:lang w:eastAsia="ru-RU"/>
        </w:rPr>
        <w:t xml:space="preserve">Кез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құрылғыдан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кіруге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051CC880" w14:textId="77777777" w:rsidR="00A96A5F" w:rsidRPr="00A96A5F" w:rsidRDefault="00A96A5F" w:rsidP="00A96A5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3C448F85" w14:textId="77777777" w:rsidR="00A96A5F" w:rsidRPr="00A96A5F" w:rsidRDefault="00A96A5F" w:rsidP="00A96A5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криптовалютаны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жерде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сақтай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2D42C3EC" w14:textId="4990574D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5631012" w14:textId="77777777" w:rsidR="00A96A5F" w:rsidRPr="00A96A5F" w:rsidRDefault="00A96A5F" w:rsidP="00A96A5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Хакерлік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шабуылдарға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осал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746C6C7C" w14:textId="77777777" w:rsidR="00A96A5F" w:rsidRPr="00A96A5F" w:rsidRDefault="00A96A5F" w:rsidP="00A96A5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Интернетке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тәуелді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7E8ACB40" w14:textId="77777777" w:rsidR="00A96A5F" w:rsidRPr="00A96A5F" w:rsidRDefault="00A96A5F" w:rsidP="00A96A5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егер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платформа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бұзылса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қаражат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жоғалуы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).</w:t>
      </w:r>
    </w:p>
    <w:p w14:paraId="2DA46058" w14:textId="4D0DA9BE" w:rsidR="00A96A5F" w:rsidRPr="00A96A5F" w:rsidRDefault="00A96A5F" w:rsidP="00A96A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610E0D2" w14:textId="77777777" w:rsidR="00A96A5F" w:rsidRPr="00A96A5F" w:rsidRDefault="00A96A5F" w:rsidP="00A96A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Суық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Cold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208D8B64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Суық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интернетке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қосылмаған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қауіпсіз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пайдаланылатын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71295085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Суық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әмияндардың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902EC4F" w14:textId="77777777" w:rsidR="00A96A5F" w:rsidRPr="00A96A5F" w:rsidRDefault="00A96A5F" w:rsidP="00A96A5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Аппараттық</w:t>
      </w:r>
      <w:proofErr w:type="spellEnd"/>
      <w:r w:rsidRPr="00A96A5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b/>
          <w:bCs/>
          <w:szCs w:val="28"/>
          <w:lang w:val="en-US" w:eastAsia="ru-RU"/>
        </w:rPr>
        <w:t xml:space="preserve"> (Hardware Wallets)</w:t>
      </w:r>
      <w:r w:rsidRPr="00A96A5F">
        <w:rPr>
          <w:rFonts w:eastAsia="Times New Roman" w:cs="Times New Roman"/>
          <w:szCs w:val="28"/>
          <w:lang w:val="en-US" w:eastAsia="ru-RU"/>
        </w:rPr>
        <w:t xml:space="preserve"> – Ledger, </w:t>
      </w:r>
      <w:proofErr w:type="spellStart"/>
      <w:r w:rsidRPr="00A96A5F">
        <w:rPr>
          <w:rFonts w:eastAsia="Times New Roman" w:cs="Times New Roman"/>
          <w:szCs w:val="28"/>
          <w:lang w:val="en-US" w:eastAsia="ru-RU"/>
        </w:rPr>
        <w:t>Trezor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>.</w:t>
      </w:r>
    </w:p>
    <w:p w14:paraId="6030856A" w14:textId="77777777" w:rsidR="00A96A5F" w:rsidRPr="00A96A5F" w:rsidRDefault="00A96A5F" w:rsidP="00A96A5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Қағаз</w:t>
      </w:r>
      <w:proofErr w:type="spellEnd"/>
      <w:r w:rsidRPr="00A96A5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b/>
          <w:bCs/>
          <w:szCs w:val="28"/>
          <w:lang w:val="en-US" w:eastAsia="ru-RU"/>
        </w:rPr>
        <w:t xml:space="preserve"> (Paper Wallets)</w:t>
      </w:r>
      <w:r w:rsidRPr="00A96A5F">
        <w:rPr>
          <w:rFonts w:eastAsia="Times New Roman" w:cs="Times New Roman"/>
          <w:szCs w:val="28"/>
          <w:lang w:val="en-US" w:eastAsia="ru-RU"/>
        </w:rPr>
        <w:t xml:space="preserve"> – </w:t>
      </w:r>
      <w:r w:rsidRPr="00A96A5F">
        <w:rPr>
          <w:rFonts w:eastAsia="Times New Roman" w:cs="Times New Roman"/>
          <w:szCs w:val="28"/>
          <w:lang w:eastAsia="ru-RU"/>
        </w:rPr>
        <w:t>Жеке</w:t>
      </w:r>
      <w:r w:rsidRPr="00A96A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кілтті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қағазға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жазып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>.</w:t>
      </w:r>
    </w:p>
    <w:p w14:paraId="407B10DE" w14:textId="77777777" w:rsidR="00A96A5F" w:rsidRPr="00A96A5F" w:rsidRDefault="00A96A5F" w:rsidP="00A96A5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>Бейне</w:t>
      </w:r>
      <w:r w:rsidRPr="00A96A5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b/>
          <w:bCs/>
          <w:szCs w:val="28"/>
          <w:lang w:val="en-US" w:eastAsia="ru-RU"/>
        </w:rPr>
        <w:t xml:space="preserve"> (Brain Wallets)</w:t>
      </w:r>
      <w:r w:rsidRPr="00A96A5F">
        <w:rPr>
          <w:rFonts w:eastAsia="Times New Roman" w:cs="Times New Roman"/>
          <w:szCs w:val="28"/>
          <w:lang w:val="en-US" w:eastAsia="ru-RU"/>
        </w:rPr>
        <w:t xml:space="preserve"> – </w:t>
      </w:r>
      <w:r w:rsidRPr="00A96A5F">
        <w:rPr>
          <w:rFonts w:eastAsia="Times New Roman" w:cs="Times New Roman"/>
          <w:szCs w:val="28"/>
          <w:lang w:eastAsia="ru-RU"/>
        </w:rPr>
        <w:t>Жеке</w:t>
      </w:r>
      <w:r w:rsidRPr="00A96A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кілтті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есте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A96A5F">
        <w:rPr>
          <w:rFonts w:eastAsia="Times New Roman" w:cs="Times New Roman"/>
          <w:szCs w:val="28"/>
          <w:lang w:val="en-US" w:eastAsia="ru-RU"/>
        </w:rPr>
        <w:t>.</w:t>
      </w:r>
    </w:p>
    <w:p w14:paraId="4C42FAED" w14:textId="070B06B9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0A12D9D" w14:textId="77777777" w:rsidR="00A96A5F" w:rsidRPr="00A96A5F" w:rsidRDefault="00A96A5F" w:rsidP="00A96A5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025FBFDF" w14:textId="77777777" w:rsidR="00A96A5F" w:rsidRPr="00A96A5F" w:rsidRDefault="00A96A5F" w:rsidP="00A96A5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Интернетке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қосылмағандықтан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хакерлік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шабуылдан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қорғалған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2E508DB4" w14:textId="77777777" w:rsidR="00A96A5F" w:rsidRPr="00A96A5F" w:rsidRDefault="00A96A5F" w:rsidP="00A96A5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инвестициялар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6358F501" w14:textId="2D736F84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6BC0433" w14:textId="77777777" w:rsidR="00A96A5F" w:rsidRPr="00A96A5F" w:rsidRDefault="00A96A5F" w:rsidP="00A96A5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Аппараттық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қымбат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55F9F463" w14:textId="77777777" w:rsidR="00A96A5F" w:rsidRPr="00A96A5F" w:rsidRDefault="00A96A5F" w:rsidP="00A96A5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Құрылғы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қағаз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жоғалған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жағдайда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кілтті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71216E53" w14:textId="77777777" w:rsidR="00A96A5F" w:rsidRPr="00A96A5F" w:rsidRDefault="00A96A5F" w:rsidP="00A96A5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қиындау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2A9269BA" w14:textId="4D47C802" w:rsidR="00A96A5F" w:rsidRPr="00A96A5F" w:rsidRDefault="00A96A5F" w:rsidP="00A96A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DEEDCE9" w14:textId="77777777" w:rsidR="00A96A5F" w:rsidRPr="00A96A5F" w:rsidRDefault="00A96A5F" w:rsidP="00A96A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>3. КРИПТОӘМИЯН ТАҢДАУ ҚАҒИДАЛАРЫ</w:t>
      </w:r>
    </w:p>
    <w:p w14:paraId="5F9DB667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lastRenderedPageBreak/>
        <w:t>Криптовалютаны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сақтаудың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әдісін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факторларды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ескеру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96A5F" w:rsidRPr="00A96A5F" w14:paraId="42048104" w14:textId="77777777" w:rsidTr="00BE5D62">
        <w:tc>
          <w:tcPr>
            <w:tcW w:w="4672" w:type="dxa"/>
            <w:vAlign w:val="center"/>
          </w:tcPr>
          <w:p w14:paraId="688E3D66" w14:textId="4272B87C" w:rsidR="00A96A5F" w:rsidRPr="00A96A5F" w:rsidRDefault="00A96A5F" w:rsidP="00A96A5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Сценарий</w:t>
            </w:r>
          </w:p>
        </w:tc>
        <w:tc>
          <w:tcPr>
            <w:tcW w:w="4672" w:type="dxa"/>
            <w:vAlign w:val="center"/>
          </w:tcPr>
          <w:p w14:paraId="33D65EED" w14:textId="461C4BD5" w:rsidR="00A96A5F" w:rsidRPr="00A96A5F" w:rsidRDefault="00A96A5F" w:rsidP="00A96A5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Ұсынылатын</w:t>
            </w:r>
            <w:proofErr w:type="spellEnd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b/>
                <w:bCs/>
                <w:szCs w:val="28"/>
                <w:lang w:eastAsia="ru-RU"/>
              </w:rPr>
              <w:t>әмиян</w:t>
            </w:r>
            <w:proofErr w:type="spellEnd"/>
          </w:p>
        </w:tc>
      </w:tr>
      <w:tr w:rsidR="00A96A5F" w:rsidRPr="00A96A5F" w14:paraId="25871762" w14:textId="77777777" w:rsidTr="00BE5D62">
        <w:tc>
          <w:tcPr>
            <w:tcW w:w="4672" w:type="dxa"/>
            <w:vAlign w:val="center"/>
          </w:tcPr>
          <w:p w14:paraId="41D644E7" w14:textId="4695FB9A" w:rsidR="00A96A5F" w:rsidRPr="00A96A5F" w:rsidRDefault="00A96A5F" w:rsidP="00A96A5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Күнделікті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төлемдер</w:t>
            </w:r>
            <w:proofErr w:type="spellEnd"/>
          </w:p>
        </w:tc>
        <w:tc>
          <w:tcPr>
            <w:tcW w:w="4672" w:type="dxa"/>
            <w:vAlign w:val="center"/>
          </w:tcPr>
          <w:p w14:paraId="541E3293" w14:textId="02E218E4" w:rsidR="00A96A5F" w:rsidRPr="00A96A5F" w:rsidRDefault="00A96A5F" w:rsidP="00A96A5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Trust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Wallet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Mycelium</w:t>
            </w:r>
            <w:proofErr w:type="spellEnd"/>
          </w:p>
        </w:tc>
      </w:tr>
      <w:tr w:rsidR="00A96A5F" w:rsidRPr="00A96A5F" w14:paraId="54FDA4A9" w14:textId="77777777" w:rsidTr="00BE5D62">
        <w:tc>
          <w:tcPr>
            <w:tcW w:w="4672" w:type="dxa"/>
            <w:vAlign w:val="center"/>
          </w:tcPr>
          <w:p w14:paraId="4A98C63F" w14:textId="36E1A36B" w:rsidR="00A96A5F" w:rsidRPr="00A96A5F" w:rsidRDefault="00A96A5F" w:rsidP="00A96A5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Инвестиция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және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 трейдинг</w:t>
            </w:r>
          </w:p>
        </w:tc>
        <w:tc>
          <w:tcPr>
            <w:tcW w:w="4672" w:type="dxa"/>
            <w:vAlign w:val="center"/>
          </w:tcPr>
          <w:p w14:paraId="61FA28D7" w14:textId="09470962" w:rsidR="00A96A5F" w:rsidRPr="00A96A5F" w:rsidRDefault="00A96A5F" w:rsidP="00A96A5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Binance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Coinbase</w:t>
            </w:r>
            <w:proofErr w:type="spellEnd"/>
          </w:p>
        </w:tc>
      </w:tr>
      <w:tr w:rsidR="00A96A5F" w:rsidRPr="00A96A5F" w14:paraId="317D1A53" w14:textId="77777777" w:rsidTr="00BE5D62">
        <w:tc>
          <w:tcPr>
            <w:tcW w:w="4672" w:type="dxa"/>
            <w:vAlign w:val="center"/>
          </w:tcPr>
          <w:p w14:paraId="21A2B818" w14:textId="053F9FFD" w:rsidR="00A96A5F" w:rsidRPr="00A96A5F" w:rsidRDefault="00A96A5F" w:rsidP="00A96A5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Ұзақ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мерзімді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сақтау</w:t>
            </w:r>
            <w:proofErr w:type="spellEnd"/>
          </w:p>
        </w:tc>
        <w:tc>
          <w:tcPr>
            <w:tcW w:w="4672" w:type="dxa"/>
            <w:vAlign w:val="center"/>
          </w:tcPr>
          <w:p w14:paraId="7A7D3C3E" w14:textId="74E966E7" w:rsidR="00A96A5F" w:rsidRPr="00A96A5F" w:rsidRDefault="00A96A5F" w:rsidP="00A96A5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Ledger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Nano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Trezor</w:t>
            </w:r>
            <w:proofErr w:type="spellEnd"/>
          </w:p>
        </w:tc>
      </w:tr>
      <w:tr w:rsidR="00A96A5F" w:rsidRPr="00A96A5F" w14:paraId="08D2AFED" w14:textId="77777777" w:rsidTr="00BE5D62">
        <w:tc>
          <w:tcPr>
            <w:tcW w:w="4672" w:type="dxa"/>
            <w:vAlign w:val="center"/>
          </w:tcPr>
          <w:p w14:paraId="6ECFD367" w14:textId="391D9C63" w:rsidR="00A96A5F" w:rsidRPr="00A96A5F" w:rsidRDefault="00A96A5F" w:rsidP="00A96A5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Максималды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қауіпсіздік</w:t>
            </w:r>
            <w:proofErr w:type="spellEnd"/>
          </w:p>
        </w:tc>
        <w:tc>
          <w:tcPr>
            <w:tcW w:w="4672" w:type="dxa"/>
            <w:vAlign w:val="center"/>
          </w:tcPr>
          <w:p w14:paraId="35EE0F6E" w14:textId="40054E2B" w:rsidR="00A96A5F" w:rsidRPr="00A96A5F" w:rsidRDefault="00A96A5F" w:rsidP="00A96A5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Қағаз</w:t>
            </w:r>
            <w:proofErr w:type="spellEnd"/>
            <w:r w:rsidRPr="00A96A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96A5F">
              <w:rPr>
                <w:rFonts w:eastAsia="Times New Roman" w:cs="Times New Roman"/>
                <w:szCs w:val="28"/>
                <w:lang w:eastAsia="ru-RU"/>
              </w:rPr>
              <w:t>әмиян</w:t>
            </w:r>
            <w:proofErr w:type="spellEnd"/>
          </w:p>
        </w:tc>
      </w:tr>
    </w:tbl>
    <w:p w14:paraId="4809F168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711E40BB" w14:textId="4D40E475" w:rsidR="00A96A5F" w:rsidRPr="00A96A5F" w:rsidRDefault="00A96A5F" w:rsidP="00A96A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5E50966" w14:textId="77777777" w:rsidR="00A96A5F" w:rsidRPr="00A96A5F" w:rsidRDefault="00A96A5F" w:rsidP="00A96A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E1DEE32" w14:textId="77777777" w:rsidR="00A96A5F" w:rsidRPr="00A96A5F" w:rsidRDefault="00A96A5F" w:rsidP="00A96A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0A63D72" w14:textId="77777777" w:rsidR="00A96A5F" w:rsidRPr="00A96A5F" w:rsidRDefault="00A96A5F" w:rsidP="00A96A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>4. BITCOIN КІЛТТЕРІН ҚАУІПСІЗ БАСҚАРУ</w:t>
      </w:r>
    </w:p>
    <w:p w14:paraId="74900D76" w14:textId="77777777" w:rsidR="00A96A5F" w:rsidRPr="00A96A5F" w:rsidRDefault="00A96A5F" w:rsidP="00A96A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қорғау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келесі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ережелерді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сақтаңыз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56159E8" w14:textId="77777777" w:rsidR="00A96A5F" w:rsidRPr="00A96A5F" w:rsidRDefault="00A96A5F" w:rsidP="00A96A5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ешкімге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көрсетпеңіз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!</w:t>
      </w:r>
    </w:p>
    <w:p w14:paraId="12C304CE" w14:textId="77777777" w:rsidR="00A96A5F" w:rsidRPr="00A96A5F" w:rsidRDefault="00A96A5F" w:rsidP="00A96A5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Сақтық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көшірме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жасаңыз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seed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-фраза)</w:t>
      </w:r>
      <w:r w:rsidRPr="00A96A5F">
        <w:rPr>
          <w:rFonts w:eastAsia="Times New Roman" w:cs="Times New Roman"/>
          <w:szCs w:val="28"/>
          <w:lang w:eastAsia="ru-RU"/>
        </w:rPr>
        <w:t>.</w:t>
      </w:r>
    </w:p>
    <w:p w14:paraId="5E9C1F69" w14:textId="77777777" w:rsidR="00A96A5F" w:rsidRPr="00A96A5F" w:rsidRDefault="00A96A5F" w:rsidP="00A96A5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Ыстық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әмияндарда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үлкен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соманы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сақтамаңыз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266DF169" w14:textId="77777777" w:rsidR="00A96A5F" w:rsidRPr="00A96A5F" w:rsidRDefault="00A96A5F" w:rsidP="00A96A5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құралдарын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қолданыңыз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(2FA,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аппараттық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>)</w:t>
      </w:r>
      <w:r w:rsidRPr="00A96A5F">
        <w:rPr>
          <w:rFonts w:eastAsia="Times New Roman" w:cs="Times New Roman"/>
          <w:szCs w:val="28"/>
          <w:lang w:eastAsia="ru-RU"/>
        </w:rPr>
        <w:t>.</w:t>
      </w:r>
    </w:p>
    <w:p w14:paraId="62D3230F" w14:textId="20E00588" w:rsidR="00A96A5F" w:rsidRPr="00A96A5F" w:rsidRDefault="00A96A5F" w:rsidP="00A96A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8F4CF17" w14:textId="77777777" w:rsidR="00A96A5F" w:rsidRPr="00A96A5F" w:rsidRDefault="00A96A5F" w:rsidP="00A96A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>ҚОРЫТЫНДЫ</w:t>
      </w:r>
    </w:p>
    <w:p w14:paraId="42B97AA0" w14:textId="77777777" w:rsidR="00A96A5F" w:rsidRPr="00A96A5F" w:rsidRDefault="00A96A5F" w:rsidP="00A96A5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Сығылған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кілттер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60A21AB9" w14:textId="77777777" w:rsidR="00A96A5F" w:rsidRPr="00A96A5F" w:rsidRDefault="00A96A5F" w:rsidP="00A96A5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Криптовалюта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әмияндарының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ыстық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суық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45E819CD" w14:textId="77777777" w:rsidR="00A96A5F" w:rsidRPr="00A96A5F" w:rsidRDefault="00A96A5F" w:rsidP="00A96A5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Ыстық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қауіпсіздігі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7432AB35" w14:textId="77777777" w:rsidR="00A96A5F" w:rsidRPr="00A96A5F" w:rsidRDefault="00A96A5F" w:rsidP="00A96A5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Суық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қауіпсіз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қолданысы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56DEF302" w14:textId="77777777" w:rsidR="00A96A5F" w:rsidRPr="00A96A5F" w:rsidRDefault="00A96A5F" w:rsidP="00A96A5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A96A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– криптовалюта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қауіпсіздігінің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ең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аспектісі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.</w:t>
      </w:r>
    </w:p>
    <w:p w14:paraId="421D7D27" w14:textId="323E7374" w:rsidR="00A96A5F" w:rsidRPr="00A96A5F" w:rsidRDefault="00A96A5F" w:rsidP="00A96A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0570A74" w14:textId="77777777" w:rsidR="00A96A5F" w:rsidRPr="00A96A5F" w:rsidRDefault="00A96A5F" w:rsidP="00A96A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96A5F">
        <w:rPr>
          <w:rFonts w:eastAsia="Times New Roman" w:cs="Times New Roman"/>
          <w:b/>
          <w:bCs/>
          <w:szCs w:val="28"/>
          <w:lang w:eastAsia="ru-RU"/>
        </w:rPr>
        <w:t>ТАЛҚЫЛАУ СҰРАҚТАРЫ:</w:t>
      </w:r>
    </w:p>
    <w:p w14:paraId="2638A9FB" w14:textId="77777777" w:rsidR="00A96A5F" w:rsidRPr="00A96A5F" w:rsidRDefault="00A96A5F" w:rsidP="00A96A5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Неліктен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сығылған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кілттер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тиімдірек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?</w:t>
      </w:r>
    </w:p>
    <w:p w14:paraId="66DDD19B" w14:textId="77777777" w:rsidR="00A96A5F" w:rsidRPr="00A96A5F" w:rsidRDefault="00A96A5F" w:rsidP="00A96A5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Ыстық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суық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әмияндардың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қайсысы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сіздің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қажеттіліктеріңізге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сай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келеді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?</w:t>
      </w:r>
    </w:p>
    <w:p w14:paraId="66BF2436" w14:textId="77777777" w:rsidR="00A96A5F" w:rsidRPr="00A96A5F" w:rsidRDefault="00A96A5F" w:rsidP="00A96A5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6A5F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ең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жақсы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крипто-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96A5F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A96A5F">
        <w:rPr>
          <w:rFonts w:eastAsia="Times New Roman" w:cs="Times New Roman"/>
          <w:szCs w:val="28"/>
          <w:lang w:eastAsia="ru-RU"/>
        </w:rPr>
        <w:t>?</w:t>
      </w:r>
    </w:p>
    <w:p w14:paraId="4310292E" w14:textId="77777777" w:rsidR="00F12C76" w:rsidRPr="00A96A5F" w:rsidRDefault="00F12C76" w:rsidP="00A96A5F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A96A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A26"/>
    <w:multiLevelType w:val="multilevel"/>
    <w:tmpl w:val="429C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20E19"/>
    <w:multiLevelType w:val="multilevel"/>
    <w:tmpl w:val="320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B7C06"/>
    <w:multiLevelType w:val="multilevel"/>
    <w:tmpl w:val="99A4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63803"/>
    <w:multiLevelType w:val="multilevel"/>
    <w:tmpl w:val="1678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64965"/>
    <w:multiLevelType w:val="multilevel"/>
    <w:tmpl w:val="D9B8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9457F"/>
    <w:multiLevelType w:val="multilevel"/>
    <w:tmpl w:val="DDF0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20982"/>
    <w:multiLevelType w:val="multilevel"/>
    <w:tmpl w:val="020C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6399F"/>
    <w:multiLevelType w:val="multilevel"/>
    <w:tmpl w:val="8576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0B13"/>
    <w:multiLevelType w:val="multilevel"/>
    <w:tmpl w:val="EE5A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A6DC5"/>
    <w:multiLevelType w:val="multilevel"/>
    <w:tmpl w:val="FE2C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A77E1F"/>
    <w:multiLevelType w:val="multilevel"/>
    <w:tmpl w:val="9DA2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E1D20"/>
    <w:multiLevelType w:val="multilevel"/>
    <w:tmpl w:val="2316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59197F"/>
    <w:multiLevelType w:val="multilevel"/>
    <w:tmpl w:val="AD06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696842">
    <w:abstractNumId w:val="8"/>
  </w:num>
  <w:num w:numId="2" w16cid:durableId="1229028158">
    <w:abstractNumId w:val="7"/>
  </w:num>
  <w:num w:numId="3" w16cid:durableId="1694652276">
    <w:abstractNumId w:val="10"/>
  </w:num>
  <w:num w:numId="4" w16cid:durableId="640112608">
    <w:abstractNumId w:val="9"/>
  </w:num>
  <w:num w:numId="5" w16cid:durableId="475922513">
    <w:abstractNumId w:val="0"/>
  </w:num>
  <w:num w:numId="6" w16cid:durableId="1502043488">
    <w:abstractNumId w:val="5"/>
  </w:num>
  <w:num w:numId="7" w16cid:durableId="1054695687">
    <w:abstractNumId w:val="12"/>
  </w:num>
  <w:num w:numId="8" w16cid:durableId="341902356">
    <w:abstractNumId w:val="4"/>
  </w:num>
  <w:num w:numId="9" w16cid:durableId="623577345">
    <w:abstractNumId w:val="2"/>
  </w:num>
  <w:num w:numId="10" w16cid:durableId="2118719742">
    <w:abstractNumId w:val="3"/>
  </w:num>
  <w:num w:numId="11" w16cid:durableId="517085939">
    <w:abstractNumId w:val="6"/>
  </w:num>
  <w:num w:numId="12" w16cid:durableId="1457066237">
    <w:abstractNumId w:val="1"/>
  </w:num>
  <w:num w:numId="13" w16cid:durableId="363946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68"/>
    <w:rsid w:val="00070D68"/>
    <w:rsid w:val="003F3B60"/>
    <w:rsid w:val="006C0B77"/>
    <w:rsid w:val="008242FF"/>
    <w:rsid w:val="00870751"/>
    <w:rsid w:val="00922C48"/>
    <w:rsid w:val="00A96A5F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30CF"/>
  <w15:chartTrackingRefBased/>
  <w15:docId w15:val="{B73D132E-76D8-446A-A1A1-3EAB499D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D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D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D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D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D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D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D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D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D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D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D6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0D6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0D6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0D6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0D6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0D6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7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D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D6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70D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D6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D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D6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70D6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9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2025-02-24T20:23:00Z</dcterms:created>
  <dcterms:modified xsi:type="dcterms:W3CDTF">2025-02-24T20:24:00Z</dcterms:modified>
</cp:coreProperties>
</file>