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F1C2" w14:textId="77777777" w:rsidR="00C15171" w:rsidRPr="00C15171" w:rsidRDefault="00C15171" w:rsidP="00C15171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C15171">
        <w:rPr>
          <w:rFonts w:eastAsia="Times New Roman" w:cs="Times New Roman"/>
          <w:b/>
          <w:bCs/>
          <w:kern w:val="36"/>
          <w:szCs w:val="28"/>
          <w:lang w:eastAsia="ru-RU"/>
        </w:rPr>
        <w:t>ДӘРІС: ЖАЛПЫ КІЛТ КРИПТОГРАФИЯСЫ (PUBLIC KEY CRYPTOGRAPHY)</w:t>
      </w:r>
    </w:p>
    <w:p w14:paraId="6343A213" w14:textId="77777777" w:rsidR="00C15171" w:rsidRP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34ADA3D2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дәуірде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ақпараттың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мәселе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. Криптография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математикалық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қолданатын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ғылым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түрі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бар:</w:t>
      </w:r>
    </w:p>
    <w:p w14:paraId="04727EDE" w14:textId="77777777" w:rsidR="00C15171" w:rsidRPr="00C15171" w:rsidRDefault="00C15171" w:rsidP="00C151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Симметриялық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криптография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жүргізіледі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3779BA61" w14:textId="77777777" w:rsidR="00C15171" w:rsidRPr="00C15171" w:rsidRDefault="00C15171" w:rsidP="00C1517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Асимметриялық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криптография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жабық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53EFE9C3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Асимметриялық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криптография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(Public Key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Cryptography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, PKC)</w:t>
      </w:r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деп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аталады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интернет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қауіпсіздігінің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элементтерінің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сандық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қолтаңбалар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аутентификация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35E7C577" w14:textId="73799E1B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78F4817" w14:textId="77777777" w:rsidR="00C15171" w:rsidRP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1. Криптография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негіздері</w:t>
      </w:r>
      <w:proofErr w:type="spellEnd"/>
    </w:p>
    <w:p w14:paraId="6ECD565F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</w:p>
    <w:p w14:paraId="5677674E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әдісі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деректердің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құпиялығын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бүтіндігін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аутентификациясын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3DC311A6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мақсаттары</w:t>
      </w:r>
      <w:proofErr w:type="spellEnd"/>
    </w:p>
    <w:p w14:paraId="7F88DFDF" w14:textId="77777777" w:rsidR="00C15171" w:rsidRPr="00C15171" w:rsidRDefault="00C15171" w:rsidP="00C1517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Құпиялылық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Confidentiality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  <w:r w:rsidRPr="00C15171">
        <w:rPr>
          <w:rFonts w:eastAsia="Times New Roman" w:cs="Times New Roman"/>
          <w:szCs w:val="28"/>
          <w:lang w:eastAsia="ru-RU"/>
        </w:rPr>
        <w:t xml:space="preserve"> – тек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уәкілетті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пайдаланушылар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ақпаратқа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жеткізе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410174A8" w14:textId="77777777" w:rsidR="00C15171" w:rsidRPr="00C15171" w:rsidRDefault="00C15171" w:rsidP="00C1517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Бүтіндік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Integrity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өзгертілмегенін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6FE53A9A" w14:textId="77777777" w:rsidR="00C15171" w:rsidRPr="00C15171" w:rsidRDefault="00C15171" w:rsidP="00C1517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Аутентификация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Authentication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дереккөздің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сенімділігін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растау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48062386" w14:textId="77777777" w:rsidR="00C15171" w:rsidRPr="00C15171" w:rsidRDefault="00C15171" w:rsidP="00C1517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жетімділік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Availability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уәкілетті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пайдаланушыларға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әрқашан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қолжетімді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2E8DB601" w14:textId="1BB35DB5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3982FDB" w14:textId="77777777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64F9B39" w14:textId="77777777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FD99A92" w14:textId="77777777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E6C949D" w14:textId="77777777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D84427D" w14:textId="77777777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530FC91" w14:textId="77777777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D8C148A" w14:textId="77777777" w:rsidR="00C15171" w:rsidRP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2.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негіздері</w:t>
      </w:r>
      <w:proofErr w:type="spellEnd"/>
    </w:p>
    <w:p w14:paraId="51FCB33F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66754BCE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(Public Key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Cryptography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, PKC)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ақпаратты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ашу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3CEA0876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жабық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</w:p>
    <w:p w14:paraId="79535C8C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Асимметриялық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:</w:t>
      </w:r>
    </w:p>
    <w:p w14:paraId="0E126438" w14:textId="77777777" w:rsidR="00C15171" w:rsidRPr="00C15171" w:rsidRDefault="00C15171" w:rsidP="00C1517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(Public Key)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көпшілікке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таратылады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729B6779" w14:textId="77777777" w:rsidR="00C15171" w:rsidRPr="00C15171" w:rsidRDefault="00C15171" w:rsidP="00C1517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Жабық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(Private Key)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құпия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4EDD7076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қағида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:</w:t>
      </w:r>
      <w:r w:rsidRPr="00C15171">
        <w:rPr>
          <w:rFonts w:eastAsia="Times New Roman" w:cs="Times New Roman"/>
          <w:szCs w:val="28"/>
          <w:lang w:eastAsia="ru-RU"/>
        </w:rPr>
        <w:t xml:space="preserve"> Егер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дерек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шифрланса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оны тек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сәйкес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жабық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дешифрлауға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2030411A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</w:p>
    <w:p w14:paraId="763E3AF0" w14:textId="77777777" w:rsidR="00C15171" w:rsidRPr="00C15171" w:rsidRDefault="00C15171" w:rsidP="00C1517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Жіберуші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алушының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хабарламаны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шифрлайды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4C6807BE" w14:textId="77777777" w:rsidR="00C15171" w:rsidRPr="00C15171" w:rsidRDefault="00C15171" w:rsidP="00C1517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Алушы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хабарламаны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жабық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)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кілтімен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дешифрлайды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4DFDD5EB" w14:textId="77777777" w:rsidR="00C15171" w:rsidRPr="00C15171" w:rsidRDefault="00C15171" w:rsidP="00C1517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хабарлама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бөтен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адамдардың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қолына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түссе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шеше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алмайды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жабық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тек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алушыда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бар.</w:t>
      </w:r>
    </w:p>
    <w:p w14:paraId="1E0486AB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коммерция, онлайн банкинг,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сандық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қолтаңбалар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блокчейн</w:t>
      </w:r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2EAF0FFC" w14:textId="343F44B9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D05036D" w14:textId="77777777" w:rsidR="00C15171" w:rsidRP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алгоритмдері</w:t>
      </w:r>
      <w:proofErr w:type="spellEnd"/>
    </w:p>
    <w:p w14:paraId="14612E03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3.1 RSA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</w:p>
    <w:p w14:paraId="6F2EF284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RSA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Rivest-Shamir-Adleman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алгоритмі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771AB274" w14:textId="77777777" w:rsidR="00C15171" w:rsidRPr="00C15171" w:rsidRDefault="00C15171" w:rsidP="00C1517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RSA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63CF9C2" w14:textId="77777777" w:rsidR="00C15171" w:rsidRPr="00C15171" w:rsidRDefault="00C15171" w:rsidP="00C1517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Үлкен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екі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жай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сан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таңдалады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(p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q).</w:t>
      </w:r>
    </w:p>
    <w:p w14:paraId="7C467DC9" w14:textId="77777777" w:rsidR="00C15171" w:rsidRPr="00C15171" w:rsidRDefault="00C15171" w:rsidP="00C1517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көбейтіндісі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есептеледі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: n=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p×qn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= p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times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q </w:t>
      </w:r>
    </w:p>
    <w:p w14:paraId="375480F4" w14:textId="77777777" w:rsidR="00C15171" w:rsidRPr="00C15171" w:rsidRDefault="00C15171" w:rsidP="00C1517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Эйлер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функциясы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: ϕ(n)=(p−1)×(q−1)\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phi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(n) = (p - 1)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times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(q - 1) </w:t>
      </w:r>
    </w:p>
    <w:p w14:paraId="3FE3F113" w14:textId="77777777" w:rsidR="00C15171" w:rsidRPr="00C15171" w:rsidRDefault="00C15171" w:rsidP="00C1517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lastRenderedPageBreak/>
        <w:t>Көпшілікке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(e)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таңдалады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ол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ϕ(n)\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phi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(n)-мен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өзара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жай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сан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керек.</w:t>
      </w:r>
    </w:p>
    <w:p w14:paraId="26A436FA" w14:textId="77777777" w:rsidR="00C15171" w:rsidRPr="00C15171" w:rsidRDefault="00C15171" w:rsidP="00C15171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(d)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есептеледі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: d×e≡1mod  ϕ(n)d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times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e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equiv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1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mod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phi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(n) </w:t>
      </w:r>
    </w:p>
    <w:p w14:paraId="04DDDCD5" w14:textId="0985287F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RSA-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:</w:t>
      </w:r>
      <w:r w:rsidRPr="00C15171">
        <w:rPr>
          <w:rFonts w:eastAsia="Times New Roman" w:cs="Times New Roman"/>
          <w:szCs w:val="28"/>
          <w:lang w:eastAsia="ru-RU"/>
        </w:rPr>
        <w:br/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сандардың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көбейткіштерге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жіктелу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қиындығына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).</w:t>
      </w:r>
      <w:r w:rsidRPr="00C15171">
        <w:rPr>
          <w:rFonts w:eastAsia="Times New Roman" w:cs="Times New Roman"/>
          <w:szCs w:val="28"/>
          <w:lang w:eastAsia="ru-RU"/>
        </w:rPr>
        <w:br/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жүйесінде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(SSL/TLS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хаттамалары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).</w:t>
      </w:r>
    </w:p>
    <w:p w14:paraId="4E6D79D8" w14:textId="24EFDF0D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RSA-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:</w:t>
      </w:r>
      <w:r w:rsidRPr="00C15171">
        <w:rPr>
          <w:rFonts w:eastAsia="Times New Roman" w:cs="Times New Roman"/>
          <w:szCs w:val="28"/>
          <w:lang w:eastAsia="ru-RU"/>
        </w:rPr>
        <w:br/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Жылдамдығы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баяу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алгоритмдерге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қарағанда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баяу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).</w:t>
      </w:r>
      <w:r w:rsidRPr="00C15171">
        <w:rPr>
          <w:rFonts w:eastAsia="Times New Roman" w:cs="Times New Roman"/>
          <w:szCs w:val="28"/>
          <w:lang w:eastAsia="ru-RU"/>
        </w:rPr>
        <w:br/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Қауіпсіздікке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шектеулер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(512-биттік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таңда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кемінде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2048-бит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ұсынылады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).</w:t>
      </w:r>
    </w:p>
    <w:p w14:paraId="58E84296" w14:textId="7A3C44B8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14F5CA4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3.2 Эль-Гамаль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алгоритмі</w:t>
      </w:r>
      <w:proofErr w:type="spellEnd"/>
    </w:p>
    <w:p w14:paraId="3CA1EBDA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Эль-Гамаль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криптографияның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тағы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алгоритмі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ол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диффи-хеллман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Diffie-Hellman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алгоритміне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2AE1CFBB" w14:textId="77777777" w:rsidR="00C15171" w:rsidRPr="00C15171" w:rsidRDefault="00C15171" w:rsidP="00C15171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3EB01FD" w14:textId="77777777" w:rsidR="00C15171" w:rsidRPr="00C15171" w:rsidRDefault="00C15171" w:rsidP="00C1517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Қоғамдық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параметрлер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анықталады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жай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сан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pp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gg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59B82492" w14:textId="77777777" w:rsidR="00C15171" w:rsidRPr="00C15171" w:rsidRDefault="00C15171" w:rsidP="00C1517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сан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xx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085FD0D4" w14:textId="77777777" w:rsidR="00C15171" w:rsidRPr="00C15171" w:rsidRDefault="00C15171" w:rsidP="00C1517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есептеледі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: y=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gxmod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  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py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=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g^x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\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mod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p </w:t>
      </w:r>
    </w:p>
    <w:p w14:paraId="5EDB1C0C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алгоритм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сандық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қолтаңбаларда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жүйелерде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16CFD9B2" w14:textId="214CC24D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EDF3344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3.3 ECC (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Elliptic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Curve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Cryptography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13BE9AFC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Эллиптикалық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қисықтар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негізіндегі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криптография (ECC)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жылдамдығы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алгоритм.</w:t>
      </w:r>
    </w:p>
    <w:p w14:paraId="124C82E0" w14:textId="0AC2558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ECC-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нің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:</w:t>
      </w:r>
      <w:r w:rsidRPr="00C15171">
        <w:rPr>
          <w:rFonts w:eastAsia="Times New Roman" w:cs="Times New Roman"/>
          <w:szCs w:val="28"/>
          <w:lang w:eastAsia="ru-RU"/>
        </w:rPr>
        <w:br/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өлшемі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кіші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– ECC 256-биттік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RSA 3072-биттік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кілтіне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тең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  <w:r w:rsidRPr="00C15171">
        <w:rPr>
          <w:rFonts w:eastAsia="Times New Roman" w:cs="Times New Roman"/>
          <w:szCs w:val="28"/>
          <w:lang w:eastAsia="ru-RU"/>
        </w:rPr>
        <w:br/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Жылдамдық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мобильді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құрылғыларда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1C45903D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szCs w:val="28"/>
          <w:lang w:eastAsia="ru-RU"/>
        </w:rPr>
        <w:t xml:space="preserve">ECC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Ethereum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блокчейндерде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33BB24DD" w14:textId="5C57CAF2" w:rsid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16F71F8" w14:textId="77777777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D820EAC" w14:textId="77777777" w:rsidR="00C15171" w:rsidRP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4.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қолданылу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7179B4E6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қолтаңба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(Digital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Signature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651DC248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қолтаңба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құжаттың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түпнұсқалығын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жіберушінің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басын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растау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41B31F32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4.2 SSL/TLS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хаттамалары</w:t>
      </w:r>
      <w:proofErr w:type="spellEnd"/>
    </w:p>
    <w:p w14:paraId="0FC08F3E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SSL/TLS</w:t>
      </w:r>
      <w:r w:rsidRPr="00C15171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интернеттегі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, HTTPS веб-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сайттарында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).</w:t>
      </w:r>
    </w:p>
    <w:p w14:paraId="6943FB56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4.3 Блокчейн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криптовалюталар</w:t>
      </w:r>
      <w:proofErr w:type="spellEnd"/>
    </w:p>
    <w:p w14:paraId="700E0CD2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транзакцияларын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эллиптикалық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қисық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(ECC)</w:t>
      </w:r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660EDAC9" w14:textId="77777777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4.4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Электронды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дауыс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беру</w:t>
      </w:r>
    </w:p>
    <w:p w14:paraId="62EC2CA8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сайлау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анонимді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дауыс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беруді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197A087E" w14:textId="3B7414D4" w:rsidR="00C15171" w:rsidRPr="00C15171" w:rsidRDefault="00C15171" w:rsidP="00C15171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9A48CFB" w14:textId="51E3C3FD" w:rsidR="00C15171" w:rsidRPr="00C15171" w:rsidRDefault="00C15171" w:rsidP="00C15171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криптографиясының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2"/>
      </w:tblGrid>
      <w:tr w:rsidR="00C15171" w:rsidRPr="00C15171" w14:paraId="533B15B9" w14:textId="77777777" w:rsidTr="00C15171">
        <w:tc>
          <w:tcPr>
            <w:tcW w:w="4492" w:type="dxa"/>
          </w:tcPr>
          <w:p w14:paraId="31B64555" w14:textId="5307FBEA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Артықшылықтары</w:t>
            </w:r>
            <w:proofErr w:type="spellEnd"/>
          </w:p>
        </w:tc>
        <w:tc>
          <w:tcPr>
            <w:tcW w:w="4492" w:type="dxa"/>
          </w:tcPr>
          <w:p w14:paraId="388EA41F" w14:textId="7458320C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Кемшіліктері</w:t>
            </w:r>
            <w:proofErr w:type="spellEnd"/>
          </w:p>
        </w:tc>
      </w:tr>
      <w:tr w:rsidR="00C15171" w:rsidRPr="00C15171" w14:paraId="071DE235" w14:textId="77777777" w:rsidTr="00C15171">
        <w:tc>
          <w:tcPr>
            <w:tcW w:w="4492" w:type="dxa"/>
          </w:tcPr>
          <w:p w14:paraId="1CBD3998" w14:textId="324C34B2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Ашық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кілтті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тарату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оңай</w:t>
            </w:r>
            <w:proofErr w:type="spellEnd"/>
          </w:p>
        </w:tc>
        <w:tc>
          <w:tcPr>
            <w:tcW w:w="4492" w:type="dxa"/>
          </w:tcPr>
          <w:p w14:paraId="22573877" w14:textId="037ED372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Есептеу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жылдамдығы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төмен</w:t>
            </w:r>
            <w:proofErr w:type="spellEnd"/>
          </w:p>
        </w:tc>
      </w:tr>
      <w:tr w:rsidR="00C15171" w:rsidRPr="00C15171" w14:paraId="44754B31" w14:textId="77777777" w:rsidTr="00C15171">
        <w:tc>
          <w:tcPr>
            <w:tcW w:w="4492" w:type="dxa"/>
          </w:tcPr>
          <w:p w14:paraId="207BCED7" w14:textId="2FF6D963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Жоғары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қауіпсіздік</w:t>
            </w:r>
            <w:proofErr w:type="spellEnd"/>
          </w:p>
        </w:tc>
        <w:tc>
          <w:tcPr>
            <w:tcW w:w="4492" w:type="dxa"/>
          </w:tcPr>
          <w:p w14:paraId="48BAE1CD" w14:textId="1DC757C5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Үлкен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кілт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өлшемдері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қажет</w:t>
            </w:r>
            <w:proofErr w:type="spellEnd"/>
          </w:p>
        </w:tc>
      </w:tr>
      <w:tr w:rsidR="00C15171" w:rsidRPr="00C15171" w14:paraId="3BF90D03" w14:textId="77777777" w:rsidTr="00C15171">
        <w:tc>
          <w:tcPr>
            <w:tcW w:w="4492" w:type="dxa"/>
          </w:tcPr>
          <w:p w14:paraId="62D268D8" w14:textId="33827CB4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Аутентификацияны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қамтамасыз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етеді</w:t>
            </w:r>
            <w:proofErr w:type="spellEnd"/>
          </w:p>
        </w:tc>
        <w:tc>
          <w:tcPr>
            <w:tcW w:w="4492" w:type="dxa"/>
          </w:tcPr>
          <w:p w14:paraId="3D0D22B3" w14:textId="7F092B19" w:rsidR="00C15171" w:rsidRPr="00C15171" w:rsidRDefault="00C15171" w:rsidP="00C15171">
            <w:pPr>
              <w:spacing w:before="100" w:beforeAutospacing="1" w:after="100" w:afterAutospacing="1"/>
              <w:jc w:val="both"/>
              <w:outlineLvl w:val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C15171">
              <w:rPr>
                <w:rFonts w:cs="Times New Roman"/>
                <w:szCs w:val="28"/>
              </w:rPr>
              <w:t>Криптографиялық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шабуылдар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болуы</w:t>
            </w:r>
            <w:proofErr w:type="spellEnd"/>
            <w:r w:rsidRPr="00C1517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15171">
              <w:rPr>
                <w:rFonts w:cs="Times New Roman"/>
                <w:szCs w:val="28"/>
              </w:rPr>
              <w:t>мүмкін</w:t>
            </w:r>
            <w:proofErr w:type="spellEnd"/>
          </w:p>
        </w:tc>
      </w:tr>
    </w:tbl>
    <w:p w14:paraId="6814CDD7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0B994353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6EE8F147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4ECE266C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323D2A29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2E47B1F6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2B826DC3" w14:textId="77777777" w:rsid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1209640D" w14:textId="0F82E471" w:rsidR="00C15171" w:rsidRPr="00C15171" w:rsidRDefault="00C15171" w:rsidP="00C15171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lastRenderedPageBreak/>
        <w:t>ҚОРЫТЫНДЫ</w:t>
      </w:r>
    </w:p>
    <w:p w14:paraId="0D500B6F" w14:textId="77777777" w:rsidR="00C15171" w:rsidRPr="00C15171" w:rsidRDefault="00C15171" w:rsidP="00C15171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криптографиясы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заманғы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жүйелерінің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табылады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. RSA, Эль-Гамаль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ECC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ақпараттың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құпиялығын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бүтіндігін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технология </w:t>
      </w:r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интернет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дауыс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беру </w:t>
      </w:r>
      <w:proofErr w:type="spellStart"/>
      <w:r w:rsidRPr="00C15171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C15171">
        <w:rPr>
          <w:rFonts w:eastAsia="Times New Roman" w:cs="Times New Roman"/>
          <w:b/>
          <w:bCs/>
          <w:szCs w:val="28"/>
          <w:lang w:eastAsia="ru-RU"/>
        </w:rPr>
        <w:t xml:space="preserve"> блокчейн</w:t>
      </w:r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салаларында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.</w:t>
      </w:r>
    </w:p>
    <w:p w14:paraId="32F4E9E1" w14:textId="77777777" w:rsid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13A7C8C6" w14:textId="012992E4" w:rsidR="00C15171" w:rsidRPr="00C15171" w:rsidRDefault="00C15171" w:rsidP="00C15171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C15171">
        <w:rPr>
          <w:rFonts w:eastAsia="Times New Roman" w:cs="Times New Roman"/>
          <w:b/>
          <w:bCs/>
          <w:szCs w:val="28"/>
          <w:lang w:eastAsia="ru-RU"/>
        </w:rPr>
        <w:t>ТАЛҚЫЛАУҒА АРНАЛҒАН СҰРАҚТАР:</w:t>
      </w:r>
    </w:p>
    <w:p w14:paraId="26CE053C" w14:textId="77777777" w:rsidR="00C15171" w:rsidRPr="00C15171" w:rsidRDefault="00C15171" w:rsidP="00C1517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симметриялық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криптография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криптографиясынан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жылдамырақ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?</w:t>
      </w:r>
    </w:p>
    <w:p w14:paraId="48AB9634" w14:textId="77777777" w:rsidR="00C15171" w:rsidRPr="00C15171" w:rsidRDefault="00C15171" w:rsidP="00C1517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C15171">
        <w:rPr>
          <w:rFonts w:eastAsia="Times New Roman" w:cs="Times New Roman"/>
          <w:szCs w:val="28"/>
          <w:lang w:eastAsia="ru-RU"/>
        </w:rPr>
        <w:t xml:space="preserve">RSA мен ECC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айырмашылықтар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қандай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?</w:t>
      </w:r>
    </w:p>
    <w:p w14:paraId="79AE26B3" w14:textId="77777777" w:rsidR="00C15171" w:rsidRPr="00C15171" w:rsidRDefault="00C15171" w:rsidP="00C1517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15171">
        <w:rPr>
          <w:rFonts w:eastAsia="Times New Roman" w:cs="Times New Roman"/>
          <w:szCs w:val="28"/>
          <w:lang w:eastAsia="ru-RU"/>
        </w:rPr>
        <w:t>Жалпы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криптографиясы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қалай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C15171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C15171">
        <w:rPr>
          <w:rFonts w:eastAsia="Times New Roman" w:cs="Times New Roman"/>
          <w:szCs w:val="28"/>
          <w:lang w:eastAsia="ru-RU"/>
        </w:rPr>
        <w:t>?</w:t>
      </w:r>
    </w:p>
    <w:p w14:paraId="44C30D2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76C"/>
    <w:multiLevelType w:val="multilevel"/>
    <w:tmpl w:val="00A4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44E24"/>
    <w:multiLevelType w:val="multilevel"/>
    <w:tmpl w:val="DFBC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C3E4A"/>
    <w:multiLevelType w:val="multilevel"/>
    <w:tmpl w:val="E0B4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B541A"/>
    <w:multiLevelType w:val="multilevel"/>
    <w:tmpl w:val="4792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93E0D"/>
    <w:multiLevelType w:val="multilevel"/>
    <w:tmpl w:val="5E54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A70C5"/>
    <w:multiLevelType w:val="multilevel"/>
    <w:tmpl w:val="06EA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AF645C"/>
    <w:multiLevelType w:val="multilevel"/>
    <w:tmpl w:val="C964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419783">
    <w:abstractNumId w:val="6"/>
  </w:num>
  <w:num w:numId="2" w16cid:durableId="234556941">
    <w:abstractNumId w:val="1"/>
  </w:num>
  <w:num w:numId="3" w16cid:durableId="1538854061">
    <w:abstractNumId w:val="3"/>
  </w:num>
  <w:num w:numId="4" w16cid:durableId="1293945157">
    <w:abstractNumId w:val="0"/>
  </w:num>
  <w:num w:numId="5" w16cid:durableId="537355965">
    <w:abstractNumId w:val="4"/>
  </w:num>
  <w:num w:numId="6" w16cid:durableId="953514681">
    <w:abstractNumId w:val="2"/>
  </w:num>
  <w:num w:numId="7" w16cid:durableId="1552423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03"/>
    <w:rsid w:val="005D30AC"/>
    <w:rsid w:val="006C0B77"/>
    <w:rsid w:val="008242FF"/>
    <w:rsid w:val="00870751"/>
    <w:rsid w:val="00922C48"/>
    <w:rsid w:val="00B915B7"/>
    <w:rsid w:val="00C15171"/>
    <w:rsid w:val="00DB4803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230F"/>
  <w15:chartTrackingRefBased/>
  <w15:docId w15:val="{9AC27333-6766-45D1-A79B-3DD56F9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B4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8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8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8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8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8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8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8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8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8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8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48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B48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B48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B48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B48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B4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8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8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B48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8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8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8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B480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C1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2025-02-24T20:16:00Z</dcterms:created>
  <dcterms:modified xsi:type="dcterms:W3CDTF">2025-02-24T20:18:00Z</dcterms:modified>
</cp:coreProperties>
</file>