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CD38" w14:textId="77777777" w:rsidR="004F7174" w:rsidRPr="004F7174" w:rsidRDefault="004F7174" w:rsidP="004F717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b/>
          <w:bCs/>
          <w:sz w:val="24"/>
          <w:szCs w:val="24"/>
          <w:lang w:eastAsia="ru-RU"/>
        </w:rPr>
        <w:t>Өзіндік жұмыс: Әлеуметтік бизнес-процестерді оңтайландыруға арналған іс-шаралар: нақты мысал</w:t>
      </w:r>
    </w:p>
    <w:p w14:paraId="538EA4F0" w14:textId="77777777" w:rsidR="004F7174" w:rsidRPr="004F7174" w:rsidRDefault="004F7174" w:rsidP="004F717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F7174">
        <w:rPr>
          <w:rFonts w:eastAsia="Times New Roman" w:cs="Times New Roman"/>
          <w:b/>
          <w:bCs/>
          <w:sz w:val="36"/>
          <w:szCs w:val="36"/>
          <w:lang w:eastAsia="ru-RU"/>
        </w:rPr>
        <w:t>Тақырып:</w:t>
      </w:r>
    </w:p>
    <w:p w14:paraId="225A6734" w14:textId="77777777" w:rsidR="004F7174" w:rsidRPr="004F7174" w:rsidRDefault="004F7174" w:rsidP="004F717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оңтайландыруға арналған іс-шаралар: нақты мысал</w:t>
      </w:r>
    </w:p>
    <w:p w14:paraId="0135EB78" w14:textId="77777777" w:rsidR="004F7174" w:rsidRPr="004F7174" w:rsidRDefault="004F7174" w:rsidP="004F717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F7174">
        <w:rPr>
          <w:rFonts w:eastAsia="Times New Roman" w:cs="Times New Roman"/>
          <w:b/>
          <w:bCs/>
          <w:sz w:val="36"/>
          <w:szCs w:val="36"/>
          <w:lang w:eastAsia="ru-RU"/>
        </w:rPr>
        <w:t>Мақсаты:</w:t>
      </w:r>
    </w:p>
    <w:p w14:paraId="0C970934" w14:textId="77777777" w:rsidR="004F7174" w:rsidRPr="004F7174" w:rsidRDefault="004F7174" w:rsidP="004F717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4F7174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оңтайландыру әдістерін зерттеу, нақты ұйым мысалында олардың тиімділігін бағалау, өзіндік зерттеу жүргізу және аналитикалық дағдыларды дамытуға көмектесу</w:t>
      </w:r>
      <w:r w:rsidRPr="004F7174">
        <w:rPr>
          <w:rFonts w:eastAsia="Times New Roman" w:cs="Times New Roman"/>
          <w:sz w:val="24"/>
          <w:szCs w:val="24"/>
          <w:lang w:eastAsia="ru-RU"/>
        </w:rPr>
        <w:t>.</w:t>
      </w:r>
    </w:p>
    <w:p w14:paraId="1948C29F" w14:textId="77777777" w:rsidR="004F7174" w:rsidRPr="004F7174" w:rsidRDefault="004F7174" w:rsidP="004F717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F7174">
        <w:rPr>
          <w:rFonts w:eastAsia="Times New Roman" w:cs="Times New Roman"/>
          <w:b/>
          <w:bCs/>
          <w:sz w:val="36"/>
          <w:szCs w:val="36"/>
          <w:lang w:eastAsia="ru-RU"/>
        </w:rPr>
        <w:t>Тапсырма мазмұны:</w:t>
      </w:r>
    </w:p>
    <w:p w14:paraId="175F0B9E" w14:textId="77777777" w:rsidR="004F7174" w:rsidRPr="004F7174" w:rsidRDefault="004F7174" w:rsidP="004F717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F7174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бөлім</w:t>
      </w:r>
    </w:p>
    <w:p w14:paraId="344D70EC" w14:textId="77777777" w:rsidR="004F7174" w:rsidRPr="004F7174" w:rsidRDefault="004F7174" w:rsidP="004F717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оңтайландырудың мәні және маңызы</w:t>
      </w:r>
    </w:p>
    <w:p w14:paraId="19F1D8A1" w14:textId="77777777" w:rsidR="004F7174" w:rsidRPr="004F7174" w:rsidRDefault="004F7174" w:rsidP="004F717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b/>
          <w:bCs/>
          <w:sz w:val="24"/>
          <w:szCs w:val="24"/>
          <w:lang w:eastAsia="ru-RU"/>
        </w:rPr>
        <w:t>Негізгі оңтайландыру әдістері:</w:t>
      </w:r>
      <w:r w:rsidRPr="004F717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E104DDF" w14:textId="77777777" w:rsidR="004F7174" w:rsidRPr="004F7174" w:rsidRDefault="004F7174" w:rsidP="004F7174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sz w:val="24"/>
          <w:szCs w:val="24"/>
          <w:lang w:eastAsia="ru-RU"/>
        </w:rPr>
        <w:t>Lean басқару жүйесі</w:t>
      </w:r>
    </w:p>
    <w:p w14:paraId="0288611C" w14:textId="77777777" w:rsidR="004F7174" w:rsidRPr="004F7174" w:rsidRDefault="004F7174" w:rsidP="004F7174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sz w:val="24"/>
          <w:szCs w:val="24"/>
          <w:lang w:eastAsia="ru-RU"/>
        </w:rPr>
        <w:t>Six Sigma әдісі</w:t>
      </w:r>
    </w:p>
    <w:p w14:paraId="4502190F" w14:textId="77777777" w:rsidR="004F7174" w:rsidRPr="004F7174" w:rsidRDefault="004F7174" w:rsidP="004F7174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sz w:val="24"/>
          <w:szCs w:val="24"/>
          <w:lang w:eastAsia="ru-RU"/>
        </w:rPr>
        <w:t>Kaizen философиясы</w:t>
      </w:r>
    </w:p>
    <w:p w14:paraId="7C881C87" w14:textId="77777777" w:rsidR="004F7174" w:rsidRPr="004F7174" w:rsidRDefault="004F7174" w:rsidP="004F7174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sz w:val="24"/>
          <w:szCs w:val="24"/>
          <w:lang w:eastAsia="ru-RU"/>
        </w:rPr>
        <w:t>Business Process Reengineering (BPR)</w:t>
      </w:r>
    </w:p>
    <w:p w14:paraId="0CBB7436" w14:textId="77777777" w:rsidR="004F7174" w:rsidRPr="004F7174" w:rsidRDefault="004F7174" w:rsidP="004F7174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sz w:val="24"/>
          <w:szCs w:val="24"/>
          <w:lang w:eastAsia="ru-RU"/>
        </w:rPr>
        <w:t>Agile және Scrum әдістері</w:t>
      </w:r>
    </w:p>
    <w:p w14:paraId="0E65F730" w14:textId="77777777" w:rsidR="004F7174" w:rsidRPr="004F7174" w:rsidRDefault="004F7174" w:rsidP="004F717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b/>
          <w:bCs/>
          <w:sz w:val="24"/>
          <w:szCs w:val="24"/>
          <w:lang w:eastAsia="ru-RU"/>
        </w:rPr>
        <w:t>Әлеуметтік ұйымдардағы оңтайландырудың негізгі бағыттары</w:t>
      </w:r>
    </w:p>
    <w:p w14:paraId="78C8AF6C" w14:textId="77777777" w:rsidR="004F7174" w:rsidRPr="004F7174" w:rsidRDefault="004F7174" w:rsidP="004F717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F7174">
        <w:rPr>
          <w:rFonts w:eastAsia="Times New Roman" w:cs="Times New Roman"/>
          <w:b/>
          <w:bCs/>
          <w:sz w:val="27"/>
          <w:szCs w:val="27"/>
          <w:lang w:eastAsia="ru-RU"/>
        </w:rPr>
        <w:t>2. Практикалық бөлім</w:t>
      </w:r>
    </w:p>
    <w:p w14:paraId="45FEAAE9" w14:textId="77777777" w:rsidR="004F7174" w:rsidRPr="004F7174" w:rsidRDefault="004F7174" w:rsidP="004F717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F7174">
        <w:rPr>
          <w:rFonts w:eastAsia="Times New Roman" w:cs="Times New Roman"/>
          <w:b/>
          <w:bCs/>
          <w:sz w:val="24"/>
          <w:szCs w:val="24"/>
          <w:lang w:eastAsia="ru-RU"/>
        </w:rPr>
        <w:t>2.1 Нақты мысалды таңдау және талдау</w:t>
      </w:r>
    </w:p>
    <w:p w14:paraId="55EF7D0B" w14:textId="77777777" w:rsidR="004F7174" w:rsidRPr="004F7174" w:rsidRDefault="004F7174" w:rsidP="004F717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sz w:val="24"/>
          <w:szCs w:val="24"/>
          <w:lang w:eastAsia="ru-RU"/>
        </w:rPr>
        <w:t>Белгілі бір әлеуметтік ұйымды (мектеп, аурухана, қайырымдылық қоры) таңдау.</w:t>
      </w:r>
    </w:p>
    <w:p w14:paraId="5F9CE503" w14:textId="77777777" w:rsidR="004F7174" w:rsidRPr="004F7174" w:rsidRDefault="004F7174" w:rsidP="004F717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sz w:val="24"/>
          <w:szCs w:val="24"/>
          <w:lang w:eastAsia="ru-RU"/>
        </w:rPr>
        <w:t>Осы ұйымдағы бизнес-процестерді сипаттау және олардың тиімділігін бағалау.</w:t>
      </w:r>
    </w:p>
    <w:p w14:paraId="210A9203" w14:textId="77777777" w:rsidR="004F7174" w:rsidRPr="004F7174" w:rsidRDefault="004F7174" w:rsidP="004F717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sz w:val="24"/>
          <w:szCs w:val="24"/>
          <w:lang w:eastAsia="ru-RU"/>
        </w:rPr>
        <w:t>Қолданыстағы процестердегі проблемалар мен қиындықтарды анықтау.</w:t>
      </w:r>
    </w:p>
    <w:p w14:paraId="2D90427A" w14:textId="77777777" w:rsidR="004F7174" w:rsidRPr="004F7174" w:rsidRDefault="004F7174" w:rsidP="004F717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F7174">
        <w:rPr>
          <w:rFonts w:eastAsia="Times New Roman" w:cs="Times New Roman"/>
          <w:b/>
          <w:bCs/>
          <w:sz w:val="24"/>
          <w:szCs w:val="24"/>
          <w:lang w:eastAsia="ru-RU"/>
        </w:rPr>
        <w:t>2.2 Зерттеу жүргізу</w:t>
      </w:r>
    </w:p>
    <w:p w14:paraId="1252FD71" w14:textId="77777777" w:rsidR="004F7174" w:rsidRPr="004F7174" w:rsidRDefault="004F7174" w:rsidP="004F717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sz w:val="24"/>
          <w:szCs w:val="24"/>
          <w:lang w:eastAsia="ru-RU"/>
        </w:rPr>
        <w:t>Сауалнама, интервью немесе құжаттық талдау арқылы деректер жинау.</w:t>
      </w:r>
    </w:p>
    <w:p w14:paraId="14D19798" w14:textId="77777777" w:rsidR="004F7174" w:rsidRPr="004F7174" w:rsidRDefault="004F7174" w:rsidP="004F717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sz w:val="24"/>
          <w:szCs w:val="24"/>
          <w:lang w:eastAsia="ru-RU"/>
        </w:rPr>
        <w:t>Ұйымдағы процестерді оңтайландыру үшін қолданылған әдістерді зерттеу.</w:t>
      </w:r>
    </w:p>
    <w:p w14:paraId="47B156E5" w14:textId="77777777" w:rsidR="004F7174" w:rsidRPr="004F7174" w:rsidRDefault="004F7174" w:rsidP="004F717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sz w:val="24"/>
          <w:szCs w:val="24"/>
          <w:lang w:eastAsia="ru-RU"/>
        </w:rPr>
        <w:t>Оңтайландыру нәтижелерін талдау және бағалау.</w:t>
      </w:r>
    </w:p>
    <w:p w14:paraId="795F5D43" w14:textId="77777777" w:rsidR="004F7174" w:rsidRPr="004F7174" w:rsidRDefault="004F7174" w:rsidP="004F717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F7174">
        <w:rPr>
          <w:rFonts w:eastAsia="Times New Roman" w:cs="Times New Roman"/>
          <w:b/>
          <w:bCs/>
          <w:sz w:val="24"/>
          <w:szCs w:val="24"/>
          <w:lang w:eastAsia="ru-RU"/>
        </w:rPr>
        <w:t>2.3 Оңтайландыру бойынша ұсыныстар әзірлеу</w:t>
      </w:r>
    </w:p>
    <w:p w14:paraId="5A89DDE2" w14:textId="77777777" w:rsidR="004F7174" w:rsidRPr="004F7174" w:rsidRDefault="004F7174" w:rsidP="004F717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sz w:val="24"/>
          <w:szCs w:val="24"/>
          <w:lang w:eastAsia="ru-RU"/>
        </w:rPr>
        <w:t>Зерттеу нәтижелері негізінде нақты оңтайландыру шараларын ұсыну.</w:t>
      </w:r>
    </w:p>
    <w:p w14:paraId="7611FB65" w14:textId="77777777" w:rsidR="004F7174" w:rsidRPr="004F7174" w:rsidRDefault="004F7174" w:rsidP="004F717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sz w:val="24"/>
          <w:szCs w:val="24"/>
          <w:lang w:eastAsia="ru-RU"/>
        </w:rPr>
        <w:t>Процестерді жетілдіру үшін қадамдық жоспар әзірлеу.</w:t>
      </w:r>
    </w:p>
    <w:p w14:paraId="2AE638CB" w14:textId="77777777" w:rsidR="004F7174" w:rsidRPr="004F7174" w:rsidRDefault="004F7174" w:rsidP="004F717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sz w:val="24"/>
          <w:szCs w:val="24"/>
          <w:lang w:eastAsia="ru-RU"/>
        </w:rPr>
        <w:t>Ұсынылған өзгерістердің ұйым қызметіне ықтимал әсерін сипаттау.</w:t>
      </w:r>
    </w:p>
    <w:p w14:paraId="5D1D9B30" w14:textId="77777777" w:rsidR="004F7174" w:rsidRPr="004F7174" w:rsidRDefault="004F7174" w:rsidP="004F717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F7174">
        <w:rPr>
          <w:rFonts w:eastAsia="Times New Roman" w:cs="Times New Roman"/>
          <w:b/>
          <w:bCs/>
          <w:sz w:val="36"/>
          <w:szCs w:val="36"/>
          <w:lang w:eastAsia="ru-RU"/>
        </w:rPr>
        <w:t>Есептілікті рәсімдеу талаптары:</w:t>
      </w:r>
    </w:p>
    <w:p w14:paraId="53D7594D" w14:textId="77777777" w:rsidR="004F7174" w:rsidRPr="004F7174" w:rsidRDefault="004F7174" w:rsidP="004F717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b/>
          <w:bCs/>
          <w:sz w:val="24"/>
          <w:szCs w:val="24"/>
          <w:lang w:eastAsia="ru-RU"/>
        </w:rPr>
        <w:t>Өзіндік зерттеу нәтижелері MS Word немесе PDF</w:t>
      </w:r>
      <w:r w:rsidRPr="004F7174">
        <w:rPr>
          <w:rFonts w:eastAsia="Times New Roman" w:cs="Times New Roman"/>
          <w:sz w:val="24"/>
          <w:szCs w:val="24"/>
          <w:lang w:eastAsia="ru-RU"/>
        </w:rPr>
        <w:t xml:space="preserve"> форматында ұсынылуы тиіс.</w:t>
      </w:r>
    </w:p>
    <w:p w14:paraId="0789C926" w14:textId="77777777" w:rsidR="004F7174" w:rsidRPr="004F7174" w:rsidRDefault="004F7174" w:rsidP="004F717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Графикалық материалдар (диаграммалар, схемалар) қосымша берілуі мүмкін.</w:t>
      </w:r>
    </w:p>
    <w:p w14:paraId="4BF6790A" w14:textId="77777777" w:rsidR="004F7174" w:rsidRPr="004F7174" w:rsidRDefault="004F7174" w:rsidP="004F717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b/>
          <w:bCs/>
          <w:sz w:val="24"/>
          <w:szCs w:val="24"/>
          <w:lang w:eastAsia="ru-RU"/>
        </w:rPr>
        <w:t>Зерттеу әдістемесі мен қолданылған дереккөздер нақты сипатталуы керек.</w:t>
      </w:r>
    </w:p>
    <w:p w14:paraId="498E645A" w14:textId="77777777" w:rsidR="004F7174" w:rsidRPr="004F7174" w:rsidRDefault="004F7174" w:rsidP="004F717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4F7174">
        <w:rPr>
          <w:rFonts w:eastAsia="Times New Roman" w:cs="Times New Roman"/>
          <w:b/>
          <w:bCs/>
          <w:sz w:val="36"/>
          <w:szCs w:val="36"/>
          <w:lang w:eastAsia="ru-RU"/>
        </w:rPr>
        <w:t>Қорытынды:</w:t>
      </w:r>
    </w:p>
    <w:p w14:paraId="76ACA3DD" w14:textId="77777777" w:rsidR="004F7174" w:rsidRPr="004F7174" w:rsidRDefault="004F7174" w:rsidP="004F717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F7174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4F7174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оңтайландыру шараларын зерттеу, нақты ұйым мысалында олардың тиімділігін бағалау, аналитикалық ойлау және шешім қабылдау қабілеттерін дамытуға көмектеседі</w:t>
      </w:r>
      <w:r w:rsidRPr="004F7174">
        <w:rPr>
          <w:rFonts w:eastAsia="Times New Roman" w:cs="Times New Roman"/>
          <w:sz w:val="24"/>
          <w:szCs w:val="24"/>
          <w:lang w:eastAsia="ru-RU"/>
        </w:rPr>
        <w:t>.</w:t>
      </w:r>
    </w:p>
    <w:p w14:paraId="7B8A9A3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5342F"/>
    <w:multiLevelType w:val="multilevel"/>
    <w:tmpl w:val="36EE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875FD"/>
    <w:multiLevelType w:val="multilevel"/>
    <w:tmpl w:val="80D2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E1B1A"/>
    <w:multiLevelType w:val="multilevel"/>
    <w:tmpl w:val="BC20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286EE4"/>
    <w:multiLevelType w:val="multilevel"/>
    <w:tmpl w:val="D4F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F3B58"/>
    <w:multiLevelType w:val="multilevel"/>
    <w:tmpl w:val="9E38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71742">
    <w:abstractNumId w:val="2"/>
  </w:num>
  <w:num w:numId="2" w16cid:durableId="261455503">
    <w:abstractNumId w:val="0"/>
  </w:num>
  <w:num w:numId="3" w16cid:durableId="348415074">
    <w:abstractNumId w:val="4"/>
  </w:num>
  <w:num w:numId="4" w16cid:durableId="1601374301">
    <w:abstractNumId w:val="1"/>
  </w:num>
  <w:num w:numId="5" w16cid:durableId="460196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1A"/>
    <w:rsid w:val="00087013"/>
    <w:rsid w:val="004C7C1A"/>
    <w:rsid w:val="004F7174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1DFB5-8487-4A16-8CBF-4553D083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C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C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C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C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C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C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C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C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C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C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C1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C1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C1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C1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C1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C1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C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7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C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C1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C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C1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C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C1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C1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2025-02-18T21:17:00Z</dcterms:created>
  <dcterms:modified xsi:type="dcterms:W3CDTF">2025-02-18T21:18:00Z</dcterms:modified>
</cp:coreProperties>
</file>