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86B5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0082AC78" w14:textId="77777777" w:rsidR="007D30CE" w:rsidRPr="007D30CE" w:rsidRDefault="007D30CE" w:rsidP="007D30C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301F1B7C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r w:rsidRPr="007D30CE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бөлімшелерінің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үйлесімді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істеуі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бизнесті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табысты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жүргізудің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факторлары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технологиялар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(IT)</w:t>
      </w:r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құрылымдауға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346E3E1D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басқаруда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бағыттарды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басқарудағы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IT-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ұйымға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тигізетін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әсері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0451AA41" w14:textId="2F0D89C1" w:rsidR="007D30CE" w:rsidRPr="007D30CE" w:rsidRDefault="007D30CE" w:rsidP="007D30C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BFD34ED" w14:textId="77777777" w:rsidR="007D30CE" w:rsidRPr="007D30CE" w:rsidRDefault="007D30CE" w:rsidP="007D30C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4BE437DC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аспектілерінде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IT-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ұйымдарға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D3FC74B" w14:textId="77777777" w:rsidR="007D30CE" w:rsidRPr="007D30CE" w:rsidRDefault="007D30CE" w:rsidP="007D30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адам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еңбегін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тапсырмалардың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жылдамдығын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62CD4FF3" w14:textId="77777777" w:rsidR="007D30CE" w:rsidRPr="007D30CE" w:rsidRDefault="007D30CE" w:rsidP="007D30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ағындарды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коммуникацияны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798116F5" w14:textId="77777777" w:rsidR="007D30CE" w:rsidRPr="007D30CE" w:rsidRDefault="007D30CE" w:rsidP="007D30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уақыттағы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шешімдерді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685AB49B" w14:textId="77777777" w:rsidR="007D30CE" w:rsidRPr="007D30CE" w:rsidRDefault="007D30CE" w:rsidP="007D30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Құжат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айналымын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қағазбастылықты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жылдамдату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7ACF8508" w14:textId="77777777" w:rsidR="007D30CE" w:rsidRPr="007D30CE" w:rsidRDefault="007D30CE" w:rsidP="007D30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қорғау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істеуін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062F853D" w14:textId="356A729A" w:rsidR="007D30CE" w:rsidRPr="007D30CE" w:rsidRDefault="007D30CE" w:rsidP="007D30C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817160D" w14:textId="77777777" w:rsidR="007D30CE" w:rsidRPr="007D30CE" w:rsidRDefault="007D30CE" w:rsidP="007D30C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қолданудың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бағыттары</w:t>
      </w:r>
      <w:proofErr w:type="spellEnd"/>
    </w:p>
    <w:p w14:paraId="58B5E6F5" w14:textId="77777777" w:rsidR="007D30CE" w:rsidRPr="007D30CE" w:rsidRDefault="007D30CE" w:rsidP="007D30C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роботтандырылған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(RPA)</w:t>
      </w:r>
    </w:p>
    <w:p w14:paraId="556A36F8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>RPA (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Robotic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Process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Automation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)</w:t>
      </w:r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тапсырмаларды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технология. Ол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құжаттарды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lastRenderedPageBreak/>
        <w:t>өңдеу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төлемдерді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жүргізу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есеп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беру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клиенттік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сұраныстарды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66CBAC7F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RPA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құралдарының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EA56D43" w14:textId="77777777" w:rsidR="007D30CE" w:rsidRPr="007D30CE" w:rsidRDefault="007D30CE" w:rsidP="007D30C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Қолмен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орындалатын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тапсырмаларды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1B5D771D" w14:textId="77777777" w:rsidR="007D30CE" w:rsidRPr="007D30CE" w:rsidRDefault="007D30CE" w:rsidP="007D30C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Қателіктерді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деректердің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дәлдігін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6BAF49DB" w14:textId="77777777" w:rsidR="007D30CE" w:rsidRPr="007D30CE" w:rsidRDefault="007D30CE" w:rsidP="007D30C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Қызметкерлерді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тапсырмаларға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бағыттау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3EB14AD9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Танымал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RPA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платформалары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2913D13" w14:textId="77777777" w:rsidR="007D30CE" w:rsidRPr="007D30CE" w:rsidRDefault="007D30CE" w:rsidP="007D30C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UiPath</w:t>
      </w:r>
      <w:proofErr w:type="spellEnd"/>
    </w:p>
    <w:p w14:paraId="08E0DE5E" w14:textId="77777777" w:rsidR="007D30CE" w:rsidRPr="007D30CE" w:rsidRDefault="007D30CE" w:rsidP="007D30C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Blue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Prism</w:t>
      </w:r>
      <w:proofErr w:type="spellEnd"/>
    </w:p>
    <w:p w14:paraId="35BF752B" w14:textId="77777777" w:rsidR="007D30CE" w:rsidRPr="007D30CE" w:rsidRDefault="007D30CE" w:rsidP="007D30C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Automation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Anywhere</w:t>
      </w:r>
      <w:proofErr w:type="spellEnd"/>
    </w:p>
    <w:p w14:paraId="0CFED53B" w14:textId="77777777" w:rsidR="007D30CE" w:rsidRPr="007D30CE" w:rsidRDefault="007D30CE" w:rsidP="007D30C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7D30CE">
        <w:rPr>
          <w:rFonts w:eastAsia="Times New Roman" w:cs="Times New Roman"/>
          <w:b/>
          <w:bCs/>
          <w:szCs w:val="28"/>
          <w:lang w:val="en-US" w:eastAsia="ru-RU"/>
        </w:rPr>
        <w:t xml:space="preserve">2.2 ERP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7D30CE">
        <w:rPr>
          <w:rFonts w:eastAsia="Times New Roman" w:cs="Times New Roman"/>
          <w:b/>
          <w:bCs/>
          <w:szCs w:val="28"/>
          <w:lang w:val="en-US" w:eastAsia="ru-RU"/>
        </w:rPr>
        <w:t xml:space="preserve"> (Enterprise Resource Planning)</w:t>
      </w:r>
    </w:p>
    <w:p w14:paraId="2746ED69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D30CE">
        <w:rPr>
          <w:rFonts w:eastAsia="Times New Roman" w:cs="Times New Roman"/>
          <w:b/>
          <w:bCs/>
          <w:szCs w:val="28"/>
          <w:lang w:val="en-US" w:eastAsia="ru-RU"/>
        </w:rPr>
        <w:t>ERP-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7D30CE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платформада</w:t>
      </w:r>
      <w:proofErr w:type="spellEnd"/>
      <w:r w:rsidRPr="007D30CE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біріктіріп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орталықтандырылған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D30CE">
        <w:rPr>
          <w:rFonts w:eastAsia="Times New Roman" w:cs="Times New Roman"/>
          <w:szCs w:val="28"/>
          <w:lang w:val="en-US" w:eastAsia="ru-RU"/>
        </w:rPr>
        <w:t>.</w:t>
      </w:r>
    </w:p>
    <w:p w14:paraId="670E98BA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ERP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жүйелерінің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60611A1" w14:textId="77777777" w:rsidR="007D30CE" w:rsidRPr="007D30CE" w:rsidRDefault="007D30CE" w:rsidP="007D30C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біріктірілген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жүйеде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жүргізу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21DF2335" w14:textId="77777777" w:rsidR="007D30CE" w:rsidRPr="007D30CE" w:rsidRDefault="007D30CE" w:rsidP="007D30C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орталықтандыру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режимінде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08567A4E" w14:textId="77777777" w:rsidR="007D30CE" w:rsidRPr="007D30CE" w:rsidRDefault="007D30CE" w:rsidP="007D30C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Операциялық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789EB1D6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Кең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таралған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ERP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B196516" w14:textId="77777777" w:rsidR="007D30CE" w:rsidRPr="007D30CE" w:rsidRDefault="007D30CE" w:rsidP="007D30C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>SAP ERP</w:t>
      </w:r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ірі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корпорациялар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1847F10F" w14:textId="77777777" w:rsidR="007D30CE" w:rsidRPr="007D30CE" w:rsidRDefault="007D30CE" w:rsidP="007D30C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Oracle ERP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Cloud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бұлттық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ERP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шешімі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1AF78DDD" w14:textId="77777777" w:rsidR="007D30CE" w:rsidRPr="007D30CE" w:rsidRDefault="007D30CE" w:rsidP="007D30C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>1C:Кәсіпорын</w:t>
      </w:r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орта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бизнеске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260A20B7" w14:textId="77777777" w:rsidR="007D30CE" w:rsidRPr="007D30CE" w:rsidRDefault="007D30CE" w:rsidP="007D30C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2.3 BPM (Business Process Management)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6D95E69E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BPM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2ABD28F2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BPM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жүйелерінің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5D894F8" w14:textId="77777777" w:rsidR="007D30CE" w:rsidRPr="007D30CE" w:rsidRDefault="007D30CE" w:rsidP="007D30C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көрінісін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50D7CBC1" w14:textId="77777777" w:rsidR="007D30CE" w:rsidRPr="007D30CE" w:rsidRDefault="007D30CE" w:rsidP="007D30C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кеңейту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01B086E8" w14:textId="77777777" w:rsidR="007D30CE" w:rsidRPr="007D30CE" w:rsidRDefault="007D30CE" w:rsidP="007D30C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6C3412F3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Танымал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BPM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платформалары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4C7D59D" w14:textId="77777777" w:rsidR="007D30CE" w:rsidRPr="007D30CE" w:rsidRDefault="007D30CE" w:rsidP="007D30C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lastRenderedPageBreak/>
        <w:t>Camunda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BPM</w:t>
      </w:r>
    </w:p>
    <w:p w14:paraId="215AB0A5" w14:textId="77777777" w:rsidR="007D30CE" w:rsidRPr="007D30CE" w:rsidRDefault="007D30CE" w:rsidP="007D30C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</w:p>
    <w:p w14:paraId="2F375DCB" w14:textId="77777777" w:rsidR="007D30CE" w:rsidRPr="007D30CE" w:rsidRDefault="007D30CE" w:rsidP="007D30C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IBM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Blueworks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Live</w:t>
      </w:r>
    </w:p>
    <w:p w14:paraId="7A1602E5" w14:textId="77777777" w:rsidR="007D30CE" w:rsidRPr="007D30CE" w:rsidRDefault="007D30CE" w:rsidP="007D30C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2.4 CRM (Customer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Relationship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Management)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3979F657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CRM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клиенттермен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қарым-қатынасты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саралау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маркетингтік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стратегияларды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16EC37DB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CRM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жүйелерінің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F2794A3" w14:textId="77777777" w:rsidR="007D30CE" w:rsidRPr="007D30CE" w:rsidRDefault="007D30CE" w:rsidP="007D30C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Клиенттермен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әрекеттестікті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2C7E2761" w14:textId="77777777" w:rsidR="007D30CE" w:rsidRPr="007D30CE" w:rsidRDefault="007D30CE" w:rsidP="007D30C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Тұтынушылардың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қажеттіліктеріне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ұсыныстар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7EB978F2" w14:textId="77777777" w:rsidR="007D30CE" w:rsidRPr="007D30CE" w:rsidRDefault="007D30CE" w:rsidP="007D30C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Маркетингтік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кампаниялардың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2C61CB69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Танымал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CRM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платформалары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EC53969" w14:textId="77777777" w:rsidR="007D30CE" w:rsidRPr="007D30CE" w:rsidRDefault="007D30CE" w:rsidP="007D30C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Salesforce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CRM</w:t>
      </w:r>
    </w:p>
    <w:p w14:paraId="2F3848D0" w14:textId="77777777" w:rsidR="007D30CE" w:rsidRPr="007D30CE" w:rsidRDefault="007D30CE" w:rsidP="007D30C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HubSpot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CRM</w:t>
      </w:r>
    </w:p>
    <w:p w14:paraId="1D4E1AF9" w14:textId="77777777" w:rsidR="007D30CE" w:rsidRPr="007D30CE" w:rsidRDefault="007D30CE" w:rsidP="007D30C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>Bitrix24</w:t>
      </w:r>
    </w:p>
    <w:p w14:paraId="586D79E7" w14:textId="77777777" w:rsidR="007D30CE" w:rsidRPr="007D30CE" w:rsidRDefault="007D30CE" w:rsidP="007D30C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2.5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интеллект (AI)</w:t>
      </w:r>
    </w:p>
    <w:p w14:paraId="7AEA7CA3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Big Data, AI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Predictive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Analytics</w:t>
      </w:r>
      <w:r w:rsidRPr="007D30C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болжам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жасауға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, бизнес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стратегияларын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жетілдіруге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клиенттердің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қажеттіліктерін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анықтауға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10BC84BC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AI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технологияларының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B3CDC2B" w14:textId="77777777" w:rsidR="007D30CE" w:rsidRPr="007D30CE" w:rsidRDefault="007D30CE" w:rsidP="007D30C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интеллектуалды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шешімдер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58D7161E" w14:textId="77777777" w:rsidR="007D30CE" w:rsidRPr="007D30CE" w:rsidRDefault="007D30CE" w:rsidP="007D30C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Болжамды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аналитика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бизнес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4E785517" w14:textId="77777777" w:rsidR="007D30CE" w:rsidRPr="007D30CE" w:rsidRDefault="007D30CE" w:rsidP="007D30C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Тұтынушылардың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мінез-құлқын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маркетингтік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стратегияларды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7965252D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Танымал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AI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85016AD" w14:textId="77777777" w:rsidR="007D30CE" w:rsidRPr="007D30CE" w:rsidRDefault="007D30CE" w:rsidP="007D30C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Google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Cloud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AI</w:t>
      </w:r>
    </w:p>
    <w:p w14:paraId="7382B0E7" w14:textId="77777777" w:rsidR="007D30CE" w:rsidRPr="007D30CE" w:rsidRDefault="007D30CE" w:rsidP="007D30C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IBM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Watson</w:t>
      </w:r>
      <w:proofErr w:type="spellEnd"/>
    </w:p>
    <w:p w14:paraId="77C987C0" w14:textId="77777777" w:rsidR="007D30CE" w:rsidRPr="007D30CE" w:rsidRDefault="007D30CE" w:rsidP="007D30C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>Microsoft Azure AI</w:t>
      </w:r>
    </w:p>
    <w:p w14:paraId="0969B814" w14:textId="650AC077" w:rsidR="007D30CE" w:rsidRDefault="007D30CE" w:rsidP="007D30CE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0B0ED84E" w14:textId="77777777" w:rsidR="007D30CE" w:rsidRDefault="007D30CE" w:rsidP="007D30CE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5FA85769" w14:textId="77777777" w:rsidR="007D30CE" w:rsidRDefault="007D30CE" w:rsidP="007D30CE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03167750" w14:textId="77777777" w:rsidR="007D30CE" w:rsidRPr="007D30CE" w:rsidRDefault="007D30CE" w:rsidP="007D30CE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37C79D53" w14:textId="77777777" w:rsidR="007D30CE" w:rsidRPr="007D30CE" w:rsidRDefault="007D30CE" w:rsidP="007D30C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3.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7FEB4C9E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D30CE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басқаруда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IT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кезеңдер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:</w:t>
      </w:r>
    </w:p>
    <w:p w14:paraId="00E756F1" w14:textId="77777777" w:rsidR="007D30CE" w:rsidRPr="007D30CE" w:rsidRDefault="007D30CE" w:rsidP="007D30C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процестерінің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жағдайын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45FF13AC" w14:textId="77777777" w:rsidR="007D30CE" w:rsidRPr="007D30CE" w:rsidRDefault="007D30CE" w:rsidP="007D30C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Қажетті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IT-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шешімдерді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қажеттіліктеріне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жүйелерді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65A28932" w14:textId="77777777" w:rsidR="007D30CE" w:rsidRPr="007D30CE" w:rsidRDefault="007D30CE" w:rsidP="007D30C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IT-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құралдарды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ұйымда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2776350F" w14:textId="77777777" w:rsidR="007D30CE" w:rsidRPr="007D30CE" w:rsidRDefault="007D30CE" w:rsidP="007D30C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Қызметкерлерді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қызметкерлерге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жүргізу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67E04881" w14:textId="2EC3A544" w:rsidR="007D30CE" w:rsidRPr="007D30CE" w:rsidRDefault="007D30CE" w:rsidP="007D30C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– IT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жүйелердің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қадағалау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7404D68F" w14:textId="0FEBE5EC" w:rsidR="007D30CE" w:rsidRPr="007D30CE" w:rsidRDefault="007D30CE" w:rsidP="007D30C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8A825DB" w14:textId="77777777" w:rsidR="007D30CE" w:rsidRPr="007D30CE" w:rsidRDefault="007D30CE" w:rsidP="007D30C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65C130C7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басқаруда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тиімділік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өнімділікті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қателіктерді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клиенттерге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көрсетуді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. </w:t>
      </w:r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ERP, BPM, CRM, RPA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AI</w:t>
      </w:r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автоматтандырып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3F7923A0" w14:textId="77777777" w:rsidR="007D30CE" w:rsidRPr="007D30CE" w:rsidRDefault="007D30CE" w:rsidP="007D30C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D30CE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заманауи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IT-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7D30C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өздерінің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күшейтіп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даму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асыра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D30CE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7D30CE">
        <w:rPr>
          <w:rFonts w:eastAsia="Times New Roman" w:cs="Times New Roman"/>
          <w:szCs w:val="28"/>
          <w:lang w:eastAsia="ru-RU"/>
        </w:rPr>
        <w:t>.</w:t>
      </w:r>
    </w:p>
    <w:p w14:paraId="5B50DD7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FD3"/>
    <w:multiLevelType w:val="multilevel"/>
    <w:tmpl w:val="15DE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B2E44"/>
    <w:multiLevelType w:val="multilevel"/>
    <w:tmpl w:val="6216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C2156"/>
    <w:multiLevelType w:val="multilevel"/>
    <w:tmpl w:val="109E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C4153"/>
    <w:multiLevelType w:val="multilevel"/>
    <w:tmpl w:val="90E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7793C"/>
    <w:multiLevelType w:val="multilevel"/>
    <w:tmpl w:val="8F9E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D3B24"/>
    <w:multiLevelType w:val="multilevel"/>
    <w:tmpl w:val="15A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675F4"/>
    <w:multiLevelType w:val="multilevel"/>
    <w:tmpl w:val="CC2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C0B9D"/>
    <w:multiLevelType w:val="multilevel"/>
    <w:tmpl w:val="65C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F7D98"/>
    <w:multiLevelType w:val="multilevel"/>
    <w:tmpl w:val="ECBA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0518B"/>
    <w:multiLevelType w:val="multilevel"/>
    <w:tmpl w:val="055E6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27558"/>
    <w:multiLevelType w:val="multilevel"/>
    <w:tmpl w:val="1376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94A42"/>
    <w:multiLevelType w:val="multilevel"/>
    <w:tmpl w:val="078E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082520">
    <w:abstractNumId w:val="3"/>
  </w:num>
  <w:num w:numId="2" w16cid:durableId="424955995">
    <w:abstractNumId w:val="6"/>
  </w:num>
  <w:num w:numId="3" w16cid:durableId="1198931085">
    <w:abstractNumId w:val="10"/>
  </w:num>
  <w:num w:numId="4" w16cid:durableId="1718776801">
    <w:abstractNumId w:val="2"/>
  </w:num>
  <w:num w:numId="5" w16cid:durableId="2141536088">
    <w:abstractNumId w:val="5"/>
  </w:num>
  <w:num w:numId="6" w16cid:durableId="1098788423">
    <w:abstractNumId w:val="8"/>
  </w:num>
  <w:num w:numId="7" w16cid:durableId="1993899000">
    <w:abstractNumId w:val="1"/>
  </w:num>
  <w:num w:numId="8" w16cid:durableId="1209493400">
    <w:abstractNumId w:val="4"/>
  </w:num>
  <w:num w:numId="9" w16cid:durableId="508839022">
    <w:abstractNumId w:val="0"/>
  </w:num>
  <w:num w:numId="10" w16cid:durableId="1121538726">
    <w:abstractNumId w:val="7"/>
  </w:num>
  <w:num w:numId="11" w16cid:durableId="437524497">
    <w:abstractNumId w:val="11"/>
  </w:num>
  <w:num w:numId="12" w16cid:durableId="1626083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30"/>
    <w:rsid w:val="003D5E53"/>
    <w:rsid w:val="004D6830"/>
    <w:rsid w:val="006C0B77"/>
    <w:rsid w:val="007D30CE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1350"/>
  <w15:chartTrackingRefBased/>
  <w15:docId w15:val="{905F7894-5711-4846-84F6-9BAE0EAF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6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8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8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8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8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8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8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8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8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8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8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83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683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68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683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68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683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6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8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83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68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83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8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8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68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2025-02-18T20:28:00Z</dcterms:created>
  <dcterms:modified xsi:type="dcterms:W3CDTF">2025-02-18T20:30:00Z</dcterms:modified>
</cp:coreProperties>
</file>