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A344" w14:textId="6A380FC6" w:rsidR="00AB580D" w:rsidRPr="00AB580D" w:rsidRDefault="00AB580D" w:rsidP="00AB580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B580D">
        <w:rPr>
          <w:rFonts w:eastAsia="Times New Roman" w:cs="Times New Roman"/>
          <w:b/>
          <w:bCs/>
          <w:sz w:val="27"/>
          <w:szCs w:val="27"/>
          <w:lang w:eastAsia="ru-RU"/>
        </w:rPr>
        <w:t>Дискретті кескіннің үздіксіз шекарасын салу есебі</w:t>
      </w:r>
    </w:p>
    <w:p w14:paraId="561E4D24" w14:textId="77777777" w:rsidR="00AB580D" w:rsidRPr="00AB580D" w:rsidRDefault="00AB580D" w:rsidP="00AB580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B580D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зерттеу (Реферат дайындау)</w:t>
      </w:r>
    </w:p>
    <w:p w14:paraId="638244F4" w14:textId="77777777" w:rsidR="00AB580D" w:rsidRPr="00AB580D" w:rsidRDefault="00AB580D" w:rsidP="00AB58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179C2D8B" w14:textId="77777777" w:rsidR="00AB580D" w:rsidRPr="00AB580D" w:rsidRDefault="00AB580D" w:rsidP="00AB58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Дискретті және үздіксіз шекаралардың айырмашылығы</w:t>
      </w:r>
    </w:p>
    <w:p w14:paraId="5D8BEC5C" w14:textId="77777777" w:rsidR="00AB580D" w:rsidRPr="00AB580D" w:rsidRDefault="00AB580D" w:rsidP="00AB580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Дискретті кескіннің ерекшеліктері</w:t>
      </w:r>
    </w:p>
    <w:p w14:paraId="5BF76E78" w14:textId="77777777" w:rsidR="00AB580D" w:rsidRPr="00AB580D" w:rsidRDefault="00AB580D" w:rsidP="00AB580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Үздіксіз шекараларды модельдеу қажеттілігі</w:t>
      </w:r>
    </w:p>
    <w:p w14:paraId="3E55E4C2" w14:textId="77777777" w:rsidR="00AB580D" w:rsidRPr="00AB580D" w:rsidRDefault="00AB580D" w:rsidP="00AB58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Үздіксіз шекараларды қалыптастыру әдістері:</w:t>
      </w:r>
    </w:p>
    <w:p w14:paraId="0035C74A" w14:textId="77777777" w:rsidR="00AB580D" w:rsidRPr="00AB580D" w:rsidRDefault="00AB580D" w:rsidP="00AB580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Интерполяция әдістері: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A2B0912" w14:textId="77777777" w:rsidR="00AB580D" w:rsidRPr="00AB580D" w:rsidRDefault="00AB580D" w:rsidP="00AB580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Бикубтық интерполяция</w:t>
      </w:r>
    </w:p>
    <w:p w14:paraId="5007D14E" w14:textId="77777777" w:rsidR="00AB580D" w:rsidRPr="00AB580D" w:rsidRDefault="00AB580D" w:rsidP="00AB580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Сплайн интерполяциясы</w:t>
      </w:r>
    </w:p>
    <w:p w14:paraId="56F5766D" w14:textId="77777777" w:rsidR="00AB580D" w:rsidRPr="00AB580D" w:rsidRDefault="00AB580D" w:rsidP="00AB580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Контурды тегістеу әдістері: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1CD0C51" w14:textId="77777777" w:rsidR="00AB580D" w:rsidRPr="00AB580D" w:rsidRDefault="00AB580D" w:rsidP="00AB580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Gaussian Blur негізіндегі тегістеу</w:t>
      </w:r>
    </w:p>
    <w:p w14:paraId="525E354C" w14:textId="77777777" w:rsidR="00AB580D" w:rsidRPr="00AB580D" w:rsidRDefault="00AB580D" w:rsidP="00AB580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B-Spline негізінде шекараны салу</w:t>
      </w:r>
    </w:p>
    <w:p w14:paraId="032F9575" w14:textId="77777777" w:rsidR="00AB580D" w:rsidRPr="00AB580D" w:rsidRDefault="00AB580D" w:rsidP="00AB580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Шекараларды параметрлік сипаттау: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3854BBF" w14:textId="77777777" w:rsidR="00AB580D" w:rsidRPr="00AB580D" w:rsidRDefault="00AB580D" w:rsidP="00AB580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Fourier Descriptors</w:t>
      </w:r>
    </w:p>
    <w:p w14:paraId="3BB7B89A" w14:textId="77777777" w:rsidR="00AB580D" w:rsidRPr="00AB580D" w:rsidRDefault="00AB580D" w:rsidP="00AB580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AB580D">
        <w:rPr>
          <w:rFonts w:eastAsia="Times New Roman" w:cs="Times New Roman"/>
          <w:sz w:val="24"/>
          <w:szCs w:val="24"/>
          <w:lang w:val="en-US" w:eastAsia="ru-RU"/>
        </w:rPr>
        <w:t>Active Contour Model (Snake Algorithm)</w:t>
      </w:r>
    </w:p>
    <w:p w14:paraId="1231D11A" w14:textId="77777777" w:rsidR="00AB580D" w:rsidRPr="00AB580D" w:rsidRDefault="00AB580D" w:rsidP="00AB58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Үздіксіз шекараларды визуализациялау әдістері:</w:t>
      </w:r>
    </w:p>
    <w:p w14:paraId="1C2F8E2A" w14:textId="77777777" w:rsidR="00AB580D" w:rsidRPr="00AB580D" w:rsidRDefault="00AB580D" w:rsidP="00AB580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Контурды векторлық түрде көрсету</w:t>
      </w:r>
    </w:p>
    <w:p w14:paraId="676DB22E" w14:textId="77777777" w:rsidR="00AB580D" w:rsidRPr="00AB580D" w:rsidRDefault="00AB580D" w:rsidP="00AB580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Контурдың пиксельдік түрде жалғасуын қамтамасыз ету</w:t>
      </w:r>
    </w:p>
    <w:p w14:paraId="76596F24" w14:textId="77777777" w:rsidR="00AB580D" w:rsidRPr="00AB580D" w:rsidRDefault="00AB580D" w:rsidP="00AB58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Қолдану салалары:</w:t>
      </w:r>
    </w:p>
    <w:p w14:paraId="6009AF83" w14:textId="77777777" w:rsidR="00AB580D" w:rsidRPr="00AB580D" w:rsidRDefault="00AB580D" w:rsidP="00AB580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Графикалық дизайн және векторизация</w:t>
      </w:r>
    </w:p>
    <w:p w14:paraId="6E9F231B" w14:textId="77777777" w:rsidR="00AB580D" w:rsidRPr="00AB580D" w:rsidRDefault="00AB580D" w:rsidP="00AB580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Медициналық кескіндерді өңдеу</w:t>
      </w:r>
    </w:p>
    <w:p w14:paraId="6A12BFF0" w14:textId="77777777" w:rsidR="00AB580D" w:rsidRPr="00AB580D" w:rsidRDefault="00AB580D" w:rsidP="00AB580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Объектілерді нақты шекаралармен белгілеу</w:t>
      </w:r>
    </w:p>
    <w:p w14:paraId="5D84AB74" w14:textId="58087880" w:rsidR="00AB580D" w:rsidRPr="00AB580D" w:rsidRDefault="00AB580D" w:rsidP="00AB58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AB580D">
        <w:rPr>
          <w:rFonts w:eastAsia="Times New Roman" w:cs="Times New Roman"/>
          <w:sz w:val="24"/>
          <w:szCs w:val="24"/>
          <w:lang w:eastAsia="ru-RU"/>
        </w:rPr>
        <w:br/>
      </w: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AB580D">
        <w:rPr>
          <w:rFonts w:eastAsia="Times New Roman" w:cs="Times New Roman"/>
          <w:sz w:val="24"/>
          <w:szCs w:val="24"/>
          <w:lang w:eastAsia="ru-RU"/>
        </w:rPr>
        <w:br/>
      </w: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Негізгі бөлім (әдістерді сипаттау)</w:t>
      </w:r>
      <w:r w:rsidRPr="00AB580D">
        <w:rPr>
          <w:rFonts w:eastAsia="Times New Roman" w:cs="Times New Roman"/>
          <w:sz w:val="24"/>
          <w:szCs w:val="24"/>
          <w:lang w:eastAsia="ru-RU"/>
        </w:rPr>
        <w:br/>
      </w: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Қорытынды (артықшылықтары мен шектеулері)</w:t>
      </w:r>
      <w:r w:rsidRPr="00AB580D">
        <w:rPr>
          <w:rFonts w:eastAsia="Times New Roman" w:cs="Times New Roman"/>
          <w:sz w:val="24"/>
          <w:szCs w:val="24"/>
          <w:lang w:eastAsia="ru-RU"/>
        </w:rPr>
        <w:br/>
      </w: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45B25E47" w14:textId="77777777" w:rsidR="00AB580D" w:rsidRPr="00AB580D" w:rsidRDefault="00AB580D" w:rsidP="00AB580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B580D">
        <w:rPr>
          <w:rFonts w:eastAsia="Times New Roman" w:cs="Times New Roman"/>
          <w:b/>
          <w:bCs/>
          <w:sz w:val="27"/>
          <w:szCs w:val="27"/>
          <w:lang w:eastAsia="ru-RU"/>
        </w:rPr>
        <w:t>2. Өзіндік жұмыс (Практикалық зерттеу)</w:t>
      </w:r>
    </w:p>
    <w:p w14:paraId="66D79B2A" w14:textId="77777777" w:rsidR="00AB580D" w:rsidRPr="00AB580D" w:rsidRDefault="00AB580D" w:rsidP="00AB58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78687E22" w14:textId="77777777" w:rsidR="00AB580D" w:rsidRPr="00AB580D" w:rsidRDefault="00AB580D" w:rsidP="00AB580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MATLAB немесе Python (OpenCV, scikit-image) қолдану арқылы: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BBBE36C" w14:textId="77777777" w:rsidR="00AB580D" w:rsidRPr="00AB580D" w:rsidRDefault="00AB580D" w:rsidP="00AB5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Кескінді алдын ала өңдеу: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21096DA" w14:textId="77777777" w:rsidR="00AB580D" w:rsidRPr="00AB580D" w:rsidRDefault="00AB580D" w:rsidP="00AB580D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Шуды</w:t>
      </w:r>
      <w:r w:rsidRPr="00AB580D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AB580D">
        <w:rPr>
          <w:rFonts w:eastAsia="Times New Roman" w:cs="Times New Roman"/>
          <w:sz w:val="24"/>
          <w:szCs w:val="24"/>
          <w:lang w:eastAsia="ru-RU"/>
        </w:rPr>
        <w:t>азайту</w:t>
      </w:r>
      <w:r w:rsidRPr="00AB580D">
        <w:rPr>
          <w:rFonts w:eastAsia="Times New Roman" w:cs="Times New Roman"/>
          <w:sz w:val="24"/>
          <w:szCs w:val="24"/>
          <w:lang w:val="en-US" w:eastAsia="ru-RU"/>
        </w:rPr>
        <w:t xml:space="preserve"> (Gaussian Blur, Median Filter)</w:t>
      </w:r>
    </w:p>
    <w:p w14:paraId="61780342" w14:textId="77777777" w:rsidR="00AB580D" w:rsidRPr="00AB580D" w:rsidRDefault="00AB580D" w:rsidP="00AB580D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Контрастты жақсарту (Histogram Equalization)</w:t>
      </w:r>
    </w:p>
    <w:p w14:paraId="5421E18D" w14:textId="77777777" w:rsidR="00AB580D" w:rsidRPr="00AB580D" w:rsidRDefault="00AB580D" w:rsidP="00AB5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Шекараны анықтау әдістерін қолдану: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2D6D19D" w14:textId="77777777" w:rsidR="00AB580D" w:rsidRPr="00AB580D" w:rsidRDefault="00AB580D" w:rsidP="00AB580D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Canny, Sobel, Prewitt операторлары</w:t>
      </w:r>
    </w:p>
    <w:p w14:paraId="76344362" w14:textId="77777777" w:rsidR="00AB580D" w:rsidRPr="00AB580D" w:rsidRDefault="00AB580D" w:rsidP="00AB5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Үздіксіз шекараларды қалыптастыру: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E09EE27" w14:textId="77777777" w:rsidR="00AB580D" w:rsidRPr="00AB580D" w:rsidRDefault="00AB580D" w:rsidP="00AB580D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Сплайн интерполяциясын қолдану</w:t>
      </w:r>
    </w:p>
    <w:p w14:paraId="6E022934" w14:textId="77777777" w:rsidR="00AB580D" w:rsidRPr="00AB580D" w:rsidRDefault="00AB580D" w:rsidP="00AB580D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AB580D">
        <w:rPr>
          <w:rFonts w:eastAsia="Times New Roman" w:cs="Times New Roman"/>
          <w:sz w:val="24"/>
          <w:szCs w:val="24"/>
          <w:lang w:val="en-US" w:eastAsia="ru-RU"/>
        </w:rPr>
        <w:t>Active Contour Model (Snake Algorithm)</w:t>
      </w:r>
    </w:p>
    <w:p w14:paraId="63F3A454" w14:textId="77777777" w:rsidR="00AB580D" w:rsidRPr="00AB580D" w:rsidRDefault="00AB580D" w:rsidP="00AB5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Нәтижелерді визуализациялау: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4F40ED9" w14:textId="77777777" w:rsidR="00AB580D" w:rsidRPr="00AB580D" w:rsidRDefault="00AB580D" w:rsidP="00AB580D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Векторлық түрде көрсету</w:t>
      </w:r>
    </w:p>
    <w:p w14:paraId="71EA569F" w14:textId="77777777" w:rsidR="00AB580D" w:rsidRPr="00AB580D" w:rsidRDefault="00AB580D" w:rsidP="00AB580D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Контурды тегістеу әдістерін салыстыру</w:t>
      </w:r>
    </w:p>
    <w:p w14:paraId="460A1004" w14:textId="77777777" w:rsidR="00AB580D" w:rsidRPr="00AB580D" w:rsidRDefault="00AB580D" w:rsidP="00AB5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Алынған нәтижелерді талдау</w:t>
      </w:r>
    </w:p>
    <w:p w14:paraId="4A252185" w14:textId="1A645A5C" w:rsidR="00AB580D" w:rsidRPr="00AB580D" w:rsidRDefault="00AB580D" w:rsidP="00AB58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📌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  <w:r w:rsidRPr="00AB580D">
        <w:rPr>
          <w:rFonts w:eastAsia="Times New Roman" w:cs="Times New Roman"/>
          <w:sz w:val="24"/>
          <w:szCs w:val="24"/>
          <w:lang w:eastAsia="ru-RU"/>
        </w:rPr>
        <w:br/>
      </w: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Әр әдіс үшін код үзіндісі мен нәтижелердің скриншоттарын есепке қосу</w:t>
      </w:r>
      <w:r w:rsidRPr="00AB580D">
        <w:rPr>
          <w:rFonts w:eastAsia="Times New Roman" w:cs="Times New Roman"/>
          <w:sz w:val="24"/>
          <w:szCs w:val="24"/>
          <w:lang w:eastAsia="ru-RU"/>
        </w:rPr>
        <w:br/>
      </w: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Түрлі әдістердің артықшылықтарын талдау</w:t>
      </w:r>
    </w:p>
    <w:p w14:paraId="0D83D20C" w14:textId="77777777" w:rsidR="00AB580D" w:rsidRPr="00AB580D" w:rsidRDefault="00AB580D" w:rsidP="00AB580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B580D">
        <w:rPr>
          <w:rFonts w:eastAsia="Times New Roman" w:cs="Times New Roman"/>
          <w:b/>
          <w:bCs/>
          <w:sz w:val="27"/>
          <w:szCs w:val="27"/>
          <w:lang w:eastAsia="ru-RU"/>
        </w:rPr>
        <w:t>3. Қорытынды</w:t>
      </w:r>
    </w:p>
    <w:p w14:paraId="151DCAF6" w14:textId="77777777" w:rsidR="00AB580D" w:rsidRPr="00AB580D" w:rsidRDefault="00AB580D" w:rsidP="00AB580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Қандай әдіс үздіксіз шекараларды жақсы қалыптастырады?</w:t>
      </w:r>
    </w:p>
    <w:p w14:paraId="3300067A" w14:textId="77777777" w:rsidR="00AB580D" w:rsidRPr="00AB580D" w:rsidRDefault="00AB580D" w:rsidP="00AB580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Қай әдіс шекараны тегістеу үшін оңтайлы?</w:t>
      </w:r>
    </w:p>
    <w:p w14:paraId="1A4C0FD3" w14:textId="01B0340C" w:rsidR="00AB580D" w:rsidRPr="00AB580D" w:rsidRDefault="00AB580D" w:rsidP="00AB580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>Алынған нәтижелерді талдау</w:t>
      </w:r>
    </w:p>
    <w:p w14:paraId="7307CEF1" w14:textId="77777777" w:rsidR="00AB580D" w:rsidRPr="00AB580D" w:rsidRDefault="00AB580D" w:rsidP="00AB580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B580D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0D9AE3B9" w14:textId="77777777" w:rsidR="00AB580D" w:rsidRPr="00AB580D" w:rsidRDefault="00AB580D" w:rsidP="00AB58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AB580D">
        <w:rPr>
          <w:rFonts w:eastAsia="Times New Roman" w:cs="Times New Roman"/>
          <w:sz w:val="24"/>
          <w:szCs w:val="24"/>
          <w:lang w:eastAsia="ru-RU"/>
        </w:rPr>
        <w:br/>
      </w:r>
      <w:r w:rsidRPr="00AB580D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B580D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AB580D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0A1EE08A" w14:textId="2D62E5BE" w:rsidR="00AB580D" w:rsidRPr="00AB580D" w:rsidRDefault="00AB580D" w:rsidP="00AB580D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AB580D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кескіннің үздіксіз шекараларын құру әдістерін зерттеуге және практикада қолдануға көмектеседі. </w:t>
      </w:r>
    </w:p>
    <w:p w14:paraId="1582AA5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5374E"/>
    <w:multiLevelType w:val="multilevel"/>
    <w:tmpl w:val="F4C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3277A"/>
    <w:multiLevelType w:val="multilevel"/>
    <w:tmpl w:val="5A6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73DDC"/>
    <w:multiLevelType w:val="multilevel"/>
    <w:tmpl w:val="E82E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882124">
    <w:abstractNumId w:val="0"/>
  </w:num>
  <w:num w:numId="2" w16cid:durableId="318577691">
    <w:abstractNumId w:val="2"/>
  </w:num>
  <w:num w:numId="3" w16cid:durableId="82767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43"/>
    <w:rsid w:val="006C0B77"/>
    <w:rsid w:val="00744EEB"/>
    <w:rsid w:val="008242FF"/>
    <w:rsid w:val="00870751"/>
    <w:rsid w:val="00922C48"/>
    <w:rsid w:val="009B6714"/>
    <w:rsid w:val="00AB580D"/>
    <w:rsid w:val="00B915B7"/>
    <w:rsid w:val="00CD0743"/>
    <w:rsid w:val="00E36561"/>
    <w:rsid w:val="00EA59DF"/>
    <w:rsid w:val="00EE4070"/>
    <w:rsid w:val="00F0769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CE45"/>
  <w15:chartTrackingRefBased/>
  <w15:docId w15:val="{936D406C-45B5-4425-99F8-08C20AFF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7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7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7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7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7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7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7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7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7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7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74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074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D07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D07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D07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D07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D0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0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7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0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07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D07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074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7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074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D07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2025-02-16T20:57:00Z</dcterms:created>
  <dcterms:modified xsi:type="dcterms:W3CDTF">2025-02-16T21:05:00Z</dcterms:modified>
</cp:coreProperties>
</file>