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C1B9" w14:textId="5AD6FA15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14</w:t>
      </w:r>
    </w:p>
    <w:p w14:paraId="2DA111A7" w14:textId="0DF80DDB" w:rsidR="00686151" w:rsidRPr="00686151" w:rsidRDefault="00686151" w:rsidP="0068615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Тақырыбы: Бейнені бинаризациялау</w:t>
      </w:r>
    </w:p>
    <w:p w14:paraId="172F0D83" w14:textId="77777777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032605E7" w14:textId="77777777" w:rsidR="00686151" w:rsidRPr="00686151" w:rsidRDefault="00686151" w:rsidP="0068615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Бейнені бинаризациялау әдістерімен танысу.</w:t>
      </w:r>
    </w:p>
    <w:p w14:paraId="64BD21F1" w14:textId="77777777" w:rsidR="00686151" w:rsidRPr="00686151" w:rsidRDefault="00686151" w:rsidP="0068615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Әртүрлі порогтық әдістерді (қарапайым, Оцу, адаптивті) қолдану.</w:t>
      </w:r>
    </w:p>
    <w:p w14:paraId="1D6DBAD6" w14:textId="01F61DD8" w:rsidR="00686151" w:rsidRPr="00686151" w:rsidRDefault="00686151" w:rsidP="0068615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Бинаризациялау нәтижелерін талдау және салыстыру.</w:t>
      </w:r>
    </w:p>
    <w:p w14:paraId="15A566A8" w14:textId="77777777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055FF661" w14:textId="77777777" w:rsidR="00686151" w:rsidRPr="00686151" w:rsidRDefault="00686151" w:rsidP="006861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4D7B9552" w14:textId="77777777" w:rsidR="00686151" w:rsidRPr="00686151" w:rsidRDefault="00686151" w:rsidP="006861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MATLAB немесе Python</w:t>
      </w:r>
    </w:p>
    <w:p w14:paraId="6AD5596D" w14:textId="56F16C24" w:rsidR="00686151" w:rsidRPr="00686151" w:rsidRDefault="00686151" w:rsidP="006861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Графикалық кескіндер (JPEG, PNG, BMP форматтарында)</w:t>
      </w:r>
    </w:p>
    <w:p w14:paraId="15D4AA94" w14:textId="77777777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1AA0AC89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3.1. Бинаризациялау дегеніміз не?</w:t>
      </w:r>
    </w:p>
    <w:p w14:paraId="2107C329" w14:textId="77777777" w:rsidR="00686151" w:rsidRPr="00686151" w:rsidRDefault="00686151" w:rsidP="0068615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 xml:space="preserve">Бинаризация – кескінді тек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екі түсті</w:t>
      </w:r>
      <w:r w:rsidRPr="00686151">
        <w:rPr>
          <w:rFonts w:eastAsia="Times New Roman" w:cs="Times New Roman"/>
          <w:sz w:val="24"/>
          <w:szCs w:val="24"/>
          <w:lang w:eastAsia="ru-RU"/>
        </w:rPr>
        <w:t xml:space="preserve"> (қара және ақ) форматқа түрлендіру әдісі. Бұл әдіс көбінесе:</w:t>
      </w:r>
    </w:p>
    <w:p w14:paraId="41D6C8FF" w14:textId="77777777" w:rsidR="00686151" w:rsidRPr="00686151" w:rsidRDefault="00686151" w:rsidP="0068615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Объектілерді бөліп көрсету</w:t>
      </w:r>
    </w:p>
    <w:p w14:paraId="67E9B4F4" w14:textId="77777777" w:rsidR="00686151" w:rsidRPr="00686151" w:rsidRDefault="00686151" w:rsidP="0068615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OCR (оптикалық символдарды тану)</w:t>
      </w:r>
    </w:p>
    <w:p w14:paraId="0BCFD813" w14:textId="77777777" w:rsidR="00686151" w:rsidRPr="00686151" w:rsidRDefault="00686151" w:rsidP="0068615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Медициналық кескіндерді өңдеу</w:t>
      </w:r>
    </w:p>
    <w:p w14:paraId="3FA105CD" w14:textId="77777777" w:rsidR="00686151" w:rsidRPr="00686151" w:rsidRDefault="00686151" w:rsidP="0068615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Жиек анықтау сияқты тапсырмаларда қолданылады.</w:t>
      </w:r>
    </w:p>
    <w:p w14:paraId="1F686C75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3.2. Бинаризациялау әдістері:</w:t>
      </w:r>
    </w:p>
    <w:p w14:paraId="041575F6" w14:textId="77777777" w:rsidR="00686151" w:rsidRPr="00686151" w:rsidRDefault="00686151" w:rsidP="006861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Қарапайым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порогтық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әдіс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(Global Thresholding)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465B0D59" w14:textId="77777777" w:rsidR="00686151" w:rsidRPr="00686151" w:rsidRDefault="00686151" w:rsidP="0068615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Белгілі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бір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>T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порогтық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мәнін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таңдап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686151">
        <w:rPr>
          <w:rFonts w:eastAsia="Times New Roman" w:cs="Times New Roman"/>
          <w:sz w:val="24"/>
          <w:szCs w:val="24"/>
          <w:lang w:eastAsia="ru-RU"/>
        </w:rPr>
        <w:t>барлық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пикселдерді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екі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деңгейге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бөледі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>: I(</w:t>
      </w:r>
      <w:proofErr w:type="gramStart"/>
      <w:r w:rsidRPr="00686151">
        <w:rPr>
          <w:rFonts w:eastAsia="Times New Roman" w:cs="Times New Roman"/>
          <w:sz w:val="24"/>
          <w:szCs w:val="24"/>
          <w:lang w:val="en-US" w:eastAsia="ru-RU"/>
        </w:rPr>
        <w:t>x,y</w:t>
      </w:r>
      <w:proofErr w:type="gramEnd"/>
      <w:r w:rsidRPr="00686151">
        <w:rPr>
          <w:rFonts w:eastAsia="Times New Roman" w:cs="Times New Roman"/>
          <w:sz w:val="24"/>
          <w:szCs w:val="24"/>
          <w:lang w:val="en-US" w:eastAsia="ru-RU"/>
        </w:rPr>
        <w:t>)={1,</w:t>
      </w:r>
      <w:r w:rsidRPr="00686151">
        <w:rPr>
          <w:rFonts w:eastAsia="Times New Roman" w:cs="Times New Roman"/>
          <w:sz w:val="24"/>
          <w:szCs w:val="24"/>
          <w:lang w:eastAsia="ru-RU"/>
        </w:rPr>
        <w:t>егер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> I(x,y)&gt;T0,</w:t>
      </w:r>
      <w:r w:rsidRPr="00686151">
        <w:rPr>
          <w:rFonts w:eastAsia="Times New Roman" w:cs="Times New Roman"/>
          <w:sz w:val="24"/>
          <w:szCs w:val="24"/>
          <w:lang w:eastAsia="ru-RU"/>
        </w:rPr>
        <w:t>әйтпесе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>I(x, y) = \begin{cases} 1, &amp; \text{</w:t>
      </w:r>
      <w:r w:rsidRPr="00686151">
        <w:rPr>
          <w:rFonts w:eastAsia="Times New Roman" w:cs="Times New Roman"/>
          <w:sz w:val="24"/>
          <w:szCs w:val="24"/>
          <w:lang w:eastAsia="ru-RU"/>
        </w:rPr>
        <w:t>егер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} I(x, y) &gt; T \\ 0, &amp; \text{</w:t>
      </w:r>
      <w:r w:rsidRPr="00686151">
        <w:rPr>
          <w:rFonts w:eastAsia="Times New Roman" w:cs="Times New Roman"/>
          <w:sz w:val="24"/>
          <w:szCs w:val="24"/>
          <w:lang w:eastAsia="ru-RU"/>
        </w:rPr>
        <w:t>әйтпесе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} \end{cases} </w:t>
      </w:r>
    </w:p>
    <w:p w14:paraId="2E1BE4E7" w14:textId="77777777" w:rsidR="00686151" w:rsidRPr="00686151" w:rsidRDefault="00686151" w:rsidP="006861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Оцу әдісі (Otsu’s Method)</w:t>
      </w:r>
      <w:r w:rsidRPr="0068615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F293606" w14:textId="77777777" w:rsidR="00686151" w:rsidRPr="00686151" w:rsidRDefault="00686151" w:rsidP="0068615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Кескіннің гистограммасына негізделіп, ең тиімді порогтық мәнді автоматты түрде анықтайды.</w:t>
      </w:r>
    </w:p>
    <w:p w14:paraId="6B0A88A7" w14:textId="77777777" w:rsidR="00686151" w:rsidRPr="00686151" w:rsidRDefault="00686151" w:rsidP="006861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Адаптивті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порогтық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әдіс</w:t>
      </w:r>
      <w:r w:rsidRPr="0068615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(Adaptive Thresholding)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619E6BA9" w14:textId="6CAEA2E6" w:rsidR="00686151" w:rsidRPr="00686151" w:rsidRDefault="00686151" w:rsidP="0068615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Әрбір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аймаққа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бөлек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порогтық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мәндерді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қолданып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686151">
        <w:rPr>
          <w:rFonts w:eastAsia="Times New Roman" w:cs="Times New Roman"/>
          <w:sz w:val="24"/>
          <w:szCs w:val="24"/>
          <w:lang w:eastAsia="ru-RU"/>
        </w:rPr>
        <w:t>жарықтық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өзгерістері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бар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кескіндерге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86151">
        <w:rPr>
          <w:rFonts w:eastAsia="Times New Roman" w:cs="Times New Roman"/>
          <w:sz w:val="24"/>
          <w:szCs w:val="24"/>
          <w:lang w:eastAsia="ru-RU"/>
        </w:rPr>
        <w:t>бейімделеді</w:t>
      </w:r>
      <w:r w:rsidRPr="00686151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5951CF2" w14:textId="77777777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14842EA2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Кескінді жүктеу және алдын ала өңдеу</w:t>
      </w:r>
    </w:p>
    <w:p w14:paraId="2DFDB19A" w14:textId="77777777" w:rsidR="00686151" w:rsidRPr="00686151" w:rsidRDefault="00686151" w:rsidP="0068615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Берілген кескінді жүктеңіз.</w:t>
      </w:r>
    </w:p>
    <w:p w14:paraId="789335FC" w14:textId="77777777" w:rsidR="00686151" w:rsidRPr="00686151" w:rsidRDefault="00686151" w:rsidP="0068615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 xml:space="preserve">Кескінді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сұр түске (grayscale)</w:t>
      </w:r>
      <w:r w:rsidRPr="00686151">
        <w:rPr>
          <w:rFonts w:eastAsia="Times New Roman" w:cs="Times New Roman"/>
          <w:sz w:val="24"/>
          <w:szCs w:val="24"/>
          <w:lang w:eastAsia="ru-RU"/>
        </w:rPr>
        <w:t xml:space="preserve"> түрлендіріңіз.</w:t>
      </w:r>
    </w:p>
    <w:p w14:paraId="428B0AF8" w14:textId="77777777" w:rsidR="00686151" w:rsidRPr="00686151" w:rsidRDefault="00686151" w:rsidP="0068615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lastRenderedPageBreak/>
        <w:t>Кескіннің жарықтық гистограммасын құрыңыз.</w:t>
      </w:r>
    </w:p>
    <w:p w14:paraId="6B30A0D6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Тапсырма 2. Қарапайым порогтық әдісті қолдану</w:t>
      </w:r>
    </w:p>
    <w:p w14:paraId="43971C4A" w14:textId="77777777" w:rsidR="00686151" w:rsidRPr="00686151" w:rsidRDefault="00686151" w:rsidP="0068615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ascii="Courier New" w:eastAsia="Times New Roman" w:hAnsi="Courier New" w:cs="Courier New"/>
          <w:sz w:val="20"/>
          <w:szCs w:val="20"/>
          <w:lang w:eastAsia="ru-RU"/>
        </w:rPr>
        <w:t>T = 128</w:t>
      </w:r>
      <w:r w:rsidRPr="00686151">
        <w:rPr>
          <w:rFonts w:eastAsia="Times New Roman" w:cs="Times New Roman"/>
          <w:sz w:val="24"/>
          <w:szCs w:val="24"/>
          <w:lang w:eastAsia="ru-RU"/>
        </w:rPr>
        <w:t xml:space="preserve"> порогтық мәнін қолданып, бинаризация жасаңыз.</w:t>
      </w:r>
    </w:p>
    <w:p w14:paraId="1725281D" w14:textId="77777777" w:rsidR="00686151" w:rsidRPr="00686151" w:rsidRDefault="00686151" w:rsidP="0068615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 xml:space="preserve">Әртүрлі </w:t>
      </w: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T</w:t>
      </w:r>
      <w:r w:rsidRPr="00686151">
        <w:rPr>
          <w:rFonts w:eastAsia="Times New Roman" w:cs="Times New Roman"/>
          <w:sz w:val="24"/>
          <w:szCs w:val="24"/>
          <w:lang w:eastAsia="ru-RU"/>
        </w:rPr>
        <w:t xml:space="preserve"> мәндерін қолданып (мысалы, 50, 100, 150, 200), нәтижелерді салыстырыңыз.</w:t>
      </w:r>
    </w:p>
    <w:p w14:paraId="0780A33A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Тапсырма 3. Оцу әдісін қолдану</w:t>
      </w:r>
    </w:p>
    <w:p w14:paraId="6D028E82" w14:textId="77777777" w:rsidR="00686151" w:rsidRPr="00686151" w:rsidRDefault="00686151" w:rsidP="0068615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Оцу әдісі арқылы автоматты порогтық мәнді анықтаңыз.</w:t>
      </w:r>
    </w:p>
    <w:p w14:paraId="1621F209" w14:textId="77777777" w:rsidR="00686151" w:rsidRPr="00686151" w:rsidRDefault="00686151" w:rsidP="0068615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Қарапайым әдіспен алынған нәтижемен салыстырыңыз.</w:t>
      </w:r>
    </w:p>
    <w:p w14:paraId="2F4F10D2" w14:textId="77777777" w:rsidR="00686151" w:rsidRPr="00686151" w:rsidRDefault="00686151" w:rsidP="0068615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86151">
        <w:rPr>
          <w:rFonts w:eastAsia="Times New Roman" w:cs="Times New Roman"/>
          <w:b/>
          <w:bCs/>
          <w:sz w:val="24"/>
          <w:szCs w:val="24"/>
          <w:lang w:eastAsia="ru-RU"/>
        </w:rPr>
        <w:t>Тапсырма 4. Адаптивті порогтық әдісті қолдану</w:t>
      </w:r>
    </w:p>
    <w:p w14:paraId="0745220F" w14:textId="77777777" w:rsidR="00686151" w:rsidRPr="00686151" w:rsidRDefault="00686151" w:rsidP="0068615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Жергілікті адаптивті порогтық мәндерді пайдаланып бинаризация жасаңыз.</w:t>
      </w:r>
    </w:p>
    <w:p w14:paraId="42A74BE5" w14:textId="6ED754AB" w:rsidR="00686151" w:rsidRPr="00686151" w:rsidRDefault="00686151" w:rsidP="0068615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Нәтижені бастапқы кескінмен және басқа әдістермен салыстырыңыз.</w:t>
      </w:r>
    </w:p>
    <w:p w14:paraId="27175E0C" w14:textId="77777777" w:rsidR="00686151" w:rsidRPr="00686151" w:rsidRDefault="00686151" w:rsidP="006861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6151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467FB246" w14:textId="77777777" w:rsidR="00686151" w:rsidRPr="00686151" w:rsidRDefault="00686151" w:rsidP="0068615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2BE6FEF3" w14:textId="77777777" w:rsidR="00686151" w:rsidRPr="00686151" w:rsidRDefault="00686151" w:rsidP="0068615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Әрбір бинаризация әдісінің тиімділігі туралы қысқаша сипаттама.</w:t>
      </w:r>
    </w:p>
    <w:p w14:paraId="57CF69BF" w14:textId="77777777" w:rsidR="00686151" w:rsidRPr="00686151" w:rsidRDefault="00686151" w:rsidP="0068615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Қорытынды: қай әдіс қандай жағдайларда тиімді екенін талдау.</w:t>
      </w:r>
    </w:p>
    <w:p w14:paraId="4B18AA70" w14:textId="77777777" w:rsidR="00686151" w:rsidRPr="00686151" w:rsidRDefault="00686151" w:rsidP="0068615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86151">
        <w:rPr>
          <w:rFonts w:eastAsia="Times New Roman" w:cs="Times New Roman"/>
          <w:sz w:val="24"/>
          <w:szCs w:val="24"/>
          <w:lang w:eastAsia="ru-RU"/>
        </w:rPr>
        <w:t>Бұл зертханалық жұмыс кескінді өңдеудің маңызды әдістерін меңгеруге және әр түрлі бинаризациялау тәсілдерін салыстыруға көмектеседі.</w:t>
      </w:r>
    </w:p>
    <w:p w14:paraId="13AE27B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3D7"/>
    <w:multiLevelType w:val="multilevel"/>
    <w:tmpl w:val="A106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C4C4E"/>
    <w:multiLevelType w:val="multilevel"/>
    <w:tmpl w:val="123C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B0200"/>
    <w:multiLevelType w:val="multilevel"/>
    <w:tmpl w:val="B69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40E8A"/>
    <w:multiLevelType w:val="multilevel"/>
    <w:tmpl w:val="DD6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40965"/>
    <w:multiLevelType w:val="multilevel"/>
    <w:tmpl w:val="0D0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02CC4"/>
    <w:multiLevelType w:val="multilevel"/>
    <w:tmpl w:val="459A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04DA6"/>
    <w:multiLevelType w:val="multilevel"/>
    <w:tmpl w:val="1C4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5424D"/>
    <w:multiLevelType w:val="multilevel"/>
    <w:tmpl w:val="ACC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64B2F"/>
    <w:multiLevelType w:val="multilevel"/>
    <w:tmpl w:val="27F2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866755">
    <w:abstractNumId w:val="6"/>
  </w:num>
  <w:num w:numId="2" w16cid:durableId="572352734">
    <w:abstractNumId w:val="2"/>
  </w:num>
  <w:num w:numId="3" w16cid:durableId="443154926">
    <w:abstractNumId w:val="7"/>
  </w:num>
  <w:num w:numId="4" w16cid:durableId="1662657961">
    <w:abstractNumId w:val="5"/>
  </w:num>
  <w:num w:numId="5" w16cid:durableId="804201263">
    <w:abstractNumId w:val="0"/>
  </w:num>
  <w:num w:numId="6" w16cid:durableId="2110466434">
    <w:abstractNumId w:val="8"/>
  </w:num>
  <w:num w:numId="7" w16cid:durableId="738020992">
    <w:abstractNumId w:val="1"/>
  </w:num>
  <w:num w:numId="8" w16cid:durableId="423960014">
    <w:abstractNumId w:val="4"/>
  </w:num>
  <w:num w:numId="9" w16cid:durableId="78998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B6"/>
    <w:rsid w:val="003735B6"/>
    <w:rsid w:val="00686151"/>
    <w:rsid w:val="006C0B77"/>
    <w:rsid w:val="008242FF"/>
    <w:rsid w:val="00870751"/>
    <w:rsid w:val="00922C48"/>
    <w:rsid w:val="00B915B7"/>
    <w:rsid w:val="00D65EF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8783"/>
  <w15:chartTrackingRefBased/>
  <w15:docId w15:val="{853FE135-210F-4812-AC04-07760169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5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5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5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35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35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35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35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35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5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5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35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5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5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5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35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2025-02-16T20:40:00Z</dcterms:created>
  <dcterms:modified xsi:type="dcterms:W3CDTF">2025-02-16T20:40:00Z</dcterms:modified>
</cp:coreProperties>
</file>