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6D5A0A" w14:textId="00439F08" w:rsidR="004E7857" w:rsidRPr="004E7857" w:rsidRDefault="004E7857" w:rsidP="004E7857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 w:val="27"/>
          <w:szCs w:val="27"/>
          <w:lang w:val="kk-KZ" w:eastAsia="ru-RU"/>
        </w:rPr>
      </w:pPr>
      <w:r w:rsidRPr="004E7857">
        <w:rPr>
          <w:rFonts w:eastAsia="Times New Roman" w:cs="Times New Roman"/>
          <w:b/>
          <w:bCs/>
          <w:sz w:val="27"/>
          <w:szCs w:val="27"/>
          <w:lang w:eastAsia="ru-RU"/>
        </w:rPr>
        <w:t>ЛАБОРАТОРИЯЛЫҚ ЖҰМЫС №</w:t>
      </w:r>
      <w:r>
        <w:rPr>
          <w:rFonts w:eastAsia="Times New Roman" w:cs="Times New Roman"/>
          <w:b/>
          <w:bCs/>
          <w:sz w:val="27"/>
          <w:szCs w:val="27"/>
          <w:lang w:val="kk-KZ" w:eastAsia="ru-RU"/>
        </w:rPr>
        <w:t xml:space="preserve"> 9</w:t>
      </w:r>
    </w:p>
    <w:p w14:paraId="070C0244" w14:textId="7B60D145" w:rsidR="004E7857" w:rsidRPr="004E7857" w:rsidRDefault="004E7857" w:rsidP="004E7857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val="kk-KZ" w:eastAsia="ru-RU"/>
        </w:rPr>
      </w:pPr>
      <w:r w:rsidRPr="004E7857">
        <w:rPr>
          <w:rFonts w:eastAsia="Times New Roman" w:cs="Times New Roman"/>
          <w:b/>
          <w:bCs/>
          <w:sz w:val="24"/>
          <w:szCs w:val="24"/>
          <w:lang w:val="kk-KZ" w:eastAsia="ru-RU"/>
        </w:rPr>
        <w:t>Тақырыбы: Кескін жарықтығын бөлу гистограммасын құру</w:t>
      </w:r>
    </w:p>
    <w:p w14:paraId="72BF96FC" w14:textId="77777777" w:rsidR="004E7857" w:rsidRPr="004E7857" w:rsidRDefault="004E7857" w:rsidP="004E7857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 w:val="27"/>
          <w:szCs w:val="27"/>
          <w:lang w:eastAsia="ru-RU"/>
        </w:rPr>
      </w:pPr>
      <w:r w:rsidRPr="004E7857">
        <w:rPr>
          <w:rFonts w:eastAsia="Times New Roman" w:cs="Times New Roman"/>
          <w:b/>
          <w:bCs/>
          <w:sz w:val="27"/>
          <w:szCs w:val="27"/>
          <w:lang w:eastAsia="ru-RU"/>
        </w:rPr>
        <w:t>1. Мақсаты:</w:t>
      </w:r>
    </w:p>
    <w:p w14:paraId="3B1028CC" w14:textId="77777777" w:rsidR="004E7857" w:rsidRPr="004E7857" w:rsidRDefault="004E7857" w:rsidP="004E7857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4E7857">
        <w:rPr>
          <w:rFonts w:eastAsia="Times New Roman" w:cs="Times New Roman"/>
          <w:sz w:val="24"/>
          <w:szCs w:val="24"/>
          <w:lang w:eastAsia="ru-RU"/>
        </w:rPr>
        <w:t>Кескіннің жарықтық деңгейлерін талдау үшін гистограмма құру әдістерін зерттеу.</w:t>
      </w:r>
    </w:p>
    <w:p w14:paraId="75F9FFA2" w14:textId="77777777" w:rsidR="004E7857" w:rsidRPr="004E7857" w:rsidRDefault="004E7857" w:rsidP="004E7857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4E7857">
        <w:rPr>
          <w:rFonts w:eastAsia="Times New Roman" w:cs="Times New Roman"/>
          <w:sz w:val="24"/>
          <w:szCs w:val="24"/>
          <w:lang w:eastAsia="ru-RU"/>
        </w:rPr>
        <w:t>Кескіннің жарықтығын бөлу гистограммасын құру және оның мағынасын түсіну.</w:t>
      </w:r>
    </w:p>
    <w:p w14:paraId="746504C2" w14:textId="7F225CCD" w:rsidR="004E7857" w:rsidRPr="004E7857" w:rsidRDefault="004E7857" w:rsidP="004E7857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4E7857">
        <w:rPr>
          <w:rFonts w:eastAsia="Times New Roman" w:cs="Times New Roman"/>
          <w:sz w:val="24"/>
          <w:szCs w:val="24"/>
          <w:lang w:eastAsia="ru-RU"/>
        </w:rPr>
        <w:t>Гистограммалық теңестіру әдісін қолдану арқылы кескін сапасын жақсарту.</w:t>
      </w:r>
    </w:p>
    <w:p w14:paraId="627476B8" w14:textId="77777777" w:rsidR="004E7857" w:rsidRPr="004E7857" w:rsidRDefault="004E7857" w:rsidP="004E7857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 w:val="27"/>
          <w:szCs w:val="27"/>
          <w:lang w:eastAsia="ru-RU"/>
        </w:rPr>
      </w:pPr>
      <w:r w:rsidRPr="004E7857">
        <w:rPr>
          <w:rFonts w:eastAsia="Times New Roman" w:cs="Times New Roman"/>
          <w:b/>
          <w:bCs/>
          <w:sz w:val="27"/>
          <w:szCs w:val="27"/>
          <w:lang w:eastAsia="ru-RU"/>
        </w:rPr>
        <w:t>2. Қажетті құрал-жабдықтар:</w:t>
      </w:r>
    </w:p>
    <w:p w14:paraId="28FB4E95" w14:textId="77777777" w:rsidR="004E7857" w:rsidRPr="004E7857" w:rsidRDefault="004E7857" w:rsidP="004E7857">
      <w:pPr>
        <w:numPr>
          <w:ilvl w:val="0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4E7857">
        <w:rPr>
          <w:rFonts w:eastAsia="Times New Roman" w:cs="Times New Roman"/>
          <w:sz w:val="24"/>
          <w:szCs w:val="24"/>
          <w:lang w:eastAsia="ru-RU"/>
        </w:rPr>
        <w:t>Компьютер</w:t>
      </w:r>
    </w:p>
    <w:p w14:paraId="4C026685" w14:textId="77777777" w:rsidR="004E7857" w:rsidRPr="004E7857" w:rsidRDefault="004E7857" w:rsidP="004E7857">
      <w:pPr>
        <w:numPr>
          <w:ilvl w:val="0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4E7857">
        <w:rPr>
          <w:rFonts w:eastAsia="Times New Roman" w:cs="Times New Roman"/>
          <w:sz w:val="24"/>
          <w:szCs w:val="24"/>
          <w:lang w:eastAsia="ru-RU"/>
        </w:rPr>
        <w:t>Графикалық редакторлар (Adobe Photoshop, GIMP)</w:t>
      </w:r>
    </w:p>
    <w:p w14:paraId="632BB38F" w14:textId="24C3C329" w:rsidR="004E7857" w:rsidRPr="004E7857" w:rsidRDefault="004E7857" w:rsidP="004E7857">
      <w:pPr>
        <w:numPr>
          <w:ilvl w:val="0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4E7857">
        <w:rPr>
          <w:rFonts w:eastAsia="Times New Roman" w:cs="Times New Roman"/>
          <w:sz w:val="24"/>
          <w:szCs w:val="24"/>
          <w:lang w:eastAsia="ru-RU"/>
        </w:rPr>
        <w:t>MATLAB немесе Python (қажет болған жағдайда)</w:t>
      </w:r>
    </w:p>
    <w:p w14:paraId="1E946FC2" w14:textId="77777777" w:rsidR="004E7857" w:rsidRPr="004E7857" w:rsidRDefault="004E7857" w:rsidP="004E7857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 w:val="27"/>
          <w:szCs w:val="27"/>
          <w:lang w:eastAsia="ru-RU"/>
        </w:rPr>
      </w:pPr>
      <w:r w:rsidRPr="004E7857">
        <w:rPr>
          <w:rFonts w:eastAsia="Times New Roman" w:cs="Times New Roman"/>
          <w:b/>
          <w:bCs/>
          <w:sz w:val="27"/>
          <w:szCs w:val="27"/>
          <w:lang w:eastAsia="ru-RU"/>
        </w:rPr>
        <w:t>3. Теориялық негіздеме</w:t>
      </w:r>
    </w:p>
    <w:p w14:paraId="3F903427" w14:textId="77777777" w:rsidR="004E7857" w:rsidRPr="004E7857" w:rsidRDefault="004E7857" w:rsidP="004E7857">
      <w:pPr>
        <w:spacing w:before="100" w:beforeAutospacing="1" w:after="100" w:afterAutospacing="1"/>
        <w:outlineLvl w:val="3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4E7857">
        <w:rPr>
          <w:rFonts w:eastAsia="Times New Roman" w:cs="Times New Roman"/>
          <w:b/>
          <w:bCs/>
          <w:sz w:val="24"/>
          <w:szCs w:val="24"/>
          <w:lang w:eastAsia="ru-RU"/>
        </w:rPr>
        <w:t>3.1. Кескін гистограммасы дегеніміз не?</w:t>
      </w:r>
    </w:p>
    <w:p w14:paraId="1A2D8B5F" w14:textId="77777777" w:rsidR="004E7857" w:rsidRPr="004E7857" w:rsidRDefault="004E7857" w:rsidP="004E7857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4E7857">
        <w:rPr>
          <w:rFonts w:eastAsia="Times New Roman" w:cs="Times New Roman"/>
          <w:sz w:val="24"/>
          <w:szCs w:val="24"/>
          <w:lang w:eastAsia="ru-RU"/>
        </w:rPr>
        <w:t>Кескін гистограммасы – кескіндегі пиксельдердің жарықтық мәндерінің таралуын көрсететін график.</w:t>
      </w:r>
    </w:p>
    <w:p w14:paraId="60486EC3" w14:textId="77777777" w:rsidR="004E7857" w:rsidRPr="004E7857" w:rsidRDefault="004E7857" w:rsidP="004E7857">
      <w:pPr>
        <w:numPr>
          <w:ilvl w:val="0"/>
          <w:numId w:val="3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4E7857">
        <w:rPr>
          <w:rFonts w:eastAsia="Times New Roman" w:cs="Times New Roman"/>
          <w:sz w:val="24"/>
          <w:szCs w:val="24"/>
          <w:lang w:eastAsia="ru-RU"/>
        </w:rPr>
        <w:t xml:space="preserve">X осінде </w:t>
      </w:r>
      <w:r w:rsidRPr="004E7857">
        <w:rPr>
          <w:rFonts w:eastAsia="Times New Roman" w:cs="Times New Roman"/>
          <w:b/>
          <w:bCs/>
          <w:sz w:val="24"/>
          <w:szCs w:val="24"/>
          <w:lang w:eastAsia="ru-RU"/>
        </w:rPr>
        <w:t>жарықтық деңгейлері (0-255)</w:t>
      </w:r>
      <w:r w:rsidRPr="004E7857">
        <w:rPr>
          <w:rFonts w:eastAsia="Times New Roman" w:cs="Times New Roman"/>
          <w:sz w:val="24"/>
          <w:szCs w:val="24"/>
          <w:lang w:eastAsia="ru-RU"/>
        </w:rPr>
        <w:t xml:space="preserve"> беріледі.</w:t>
      </w:r>
    </w:p>
    <w:p w14:paraId="55CE11F8" w14:textId="77777777" w:rsidR="004E7857" w:rsidRPr="004E7857" w:rsidRDefault="004E7857" w:rsidP="004E7857">
      <w:pPr>
        <w:numPr>
          <w:ilvl w:val="0"/>
          <w:numId w:val="3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4E7857">
        <w:rPr>
          <w:rFonts w:eastAsia="Times New Roman" w:cs="Times New Roman"/>
          <w:sz w:val="24"/>
          <w:szCs w:val="24"/>
          <w:lang w:eastAsia="ru-RU"/>
        </w:rPr>
        <w:t xml:space="preserve">Y осінде </w:t>
      </w:r>
      <w:r w:rsidRPr="004E7857">
        <w:rPr>
          <w:rFonts w:eastAsia="Times New Roman" w:cs="Times New Roman"/>
          <w:b/>
          <w:bCs/>
          <w:sz w:val="24"/>
          <w:szCs w:val="24"/>
          <w:lang w:eastAsia="ru-RU"/>
        </w:rPr>
        <w:t>әрбір жарықтық деңгейінің жиілігі</w:t>
      </w:r>
      <w:r w:rsidRPr="004E7857">
        <w:rPr>
          <w:rFonts w:eastAsia="Times New Roman" w:cs="Times New Roman"/>
          <w:sz w:val="24"/>
          <w:szCs w:val="24"/>
          <w:lang w:eastAsia="ru-RU"/>
        </w:rPr>
        <w:t xml:space="preserve"> көрсетіледі.</w:t>
      </w:r>
    </w:p>
    <w:p w14:paraId="5D943CD8" w14:textId="77777777" w:rsidR="004E7857" w:rsidRPr="004E7857" w:rsidRDefault="004E7857" w:rsidP="004E7857">
      <w:pPr>
        <w:spacing w:before="100" w:beforeAutospacing="1" w:after="100" w:afterAutospacing="1"/>
        <w:outlineLvl w:val="3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4E7857">
        <w:rPr>
          <w:rFonts w:eastAsia="Times New Roman" w:cs="Times New Roman"/>
          <w:b/>
          <w:bCs/>
          <w:sz w:val="24"/>
          <w:szCs w:val="24"/>
          <w:lang w:eastAsia="ru-RU"/>
        </w:rPr>
        <w:t>3.2. Гистограмманың түрлері:</w:t>
      </w:r>
    </w:p>
    <w:p w14:paraId="1AEF1DF0" w14:textId="77777777" w:rsidR="004E7857" w:rsidRPr="004E7857" w:rsidRDefault="004E7857" w:rsidP="004E7857">
      <w:pPr>
        <w:numPr>
          <w:ilvl w:val="0"/>
          <w:numId w:val="4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4E7857">
        <w:rPr>
          <w:rFonts w:eastAsia="Times New Roman" w:cs="Times New Roman"/>
          <w:b/>
          <w:bCs/>
          <w:sz w:val="24"/>
          <w:szCs w:val="24"/>
          <w:lang w:eastAsia="ru-RU"/>
        </w:rPr>
        <w:t>Қараңғы кескін гистограммасы</w:t>
      </w:r>
      <w:r w:rsidRPr="004E7857">
        <w:rPr>
          <w:rFonts w:eastAsia="Times New Roman" w:cs="Times New Roman"/>
          <w:sz w:val="24"/>
          <w:szCs w:val="24"/>
          <w:lang w:eastAsia="ru-RU"/>
        </w:rPr>
        <w:t xml:space="preserve"> – пиксельдердің көпшілігі төмен жарықтық деңгейлерінде шоғырланған.</w:t>
      </w:r>
    </w:p>
    <w:p w14:paraId="625C3024" w14:textId="77777777" w:rsidR="004E7857" w:rsidRPr="004E7857" w:rsidRDefault="004E7857" w:rsidP="004E7857">
      <w:pPr>
        <w:numPr>
          <w:ilvl w:val="0"/>
          <w:numId w:val="4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4E7857">
        <w:rPr>
          <w:rFonts w:eastAsia="Times New Roman" w:cs="Times New Roman"/>
          <w:b/>
          <w:bCs/>
          <w:sz w:val="24"/>
          <w:szCs w:val="24"/>
          <w:lang w:eastAsia="ru-RU"/>
        </w:rPr>
        <w:t>Ашық кескін гистограммасы</w:t>
      </w:r>
      <w:r w:rsidRPr="004E7857">
        <w:rPr>
          <w:rFonts w:eastAsia="Times New Roman" w:cs="Times New Roman"/>
          <w:sz w:val="24"/>
          <w:szCs w:val="24"/>
          <w:lang w:eastAsia="ru-RU"/>
        </w:rPr>
        <w:t xml:space="preserve"> – пиксельдердің көпшілігі жоғары жарықтық деңгейлерінде орналасқан.</w:t>
      </w:r>
    </w:p>
    <w:p w14:paraId="05AFB883" w14:textId="77777777" w:rsidR="004E7857" w:rsidRPr="004E7857" w:rsidRDefault="004E7857" w:rsidP="004E7857">
      <w:pPr>
        <w:numPr>
          <w:ilvl w:val="0"/>
          <w:numId w:val="4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4E7857">
        <w:rPr>
          <w:rFonts w:eastAsia="Times New Roman" w:cs="Times New Roman"/>
          <w:b/>
          <w:bCs/>
          <w:sz w:val="24"/>
          <w:szCs w:val="24"/>
          <w:lang w:eastAsia="ru-RU"/>
        </w:rPr>
        <w:t>Контрасты төмен кескін гистограммасы</w:t>
      </w:r>
      <w:r w:rsidRPr="004E7857">
        <w:rPr>
          <w:rFonts w:eastAsia="Times New Roman" w:cs="Times New Roman"/>
          <w:sz w:val="24"/>
          <w:szCs w:val="24"/>
          <w:lang w:eastAsia="ru-RU"/>
        </w:rPr>
        <w:t xml:space="preserve"> – пиксель мәндері тар диапазонда таралған.</w:t>
      </w:r>
    </w:p>
    <w:p w14:paraId="3C725464" w14:textId="124A30B1" w:rsidR="004E7857" w:rsidRPr="004E7857" w:rsidRDefault="004E7857" w:rsidP="004E7857">
      <w:pPr>
        <w:numPr>
          <w:ilvl w:val="0"/>
          <w:numId w:val="4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4E7857">
        <w:rPr>
          <w:rFonts w:eastAsia="Times New Roman" w:cs="Times New Roman"/>
          <w:b/>
          <w:bCs/>
          <w:sz w:val="24"/>
          <w:szCs w:val="24"/>
          <w:lang w:eastAsia="ru-RU"/>
        </w:rPr>
        <w:t>Контрасты жоғары кескін гистограммасы</w:t>
      </w:r>
      <w:r w:rsidRPr="004E7857">
        <w:rPr>
          <w:rFonts w:eastAsia="Times New Roman" w:cs="Times New Roman"/>
          <w:sz w:val="24"/>
          <w:szCs w:val="24"/>
          <w:lang w:eastAsia="ru-RU"/>
        </w:rPr>
        <w:t xml:space="preserve"> – пиксель мәндері кең диапазонда орналасқан.</w:t>
      </w:r>
    </w:p>
    <w:p w14:paraId="091C5826" w14:textId="77777777" w:rsidR="004E7857" w:rsidRPr="004E7857" w:rsidRDefault="004E7857" w:rsidP="004E7857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 w:val="27"/>
          <w:szCs w:val="27"/>
          <w:lang w:eastAsia="ru-RU"/>
        </w:rPr>
      </w:pPr>
      <w:r w:rsidRPr="004E7857">
        <w:rPr>
          <w:rFonts w:eastAsia="Times New Roman" w:cs="Times New Roman"/>
          <w:b/>
          <w:bCs/>
          <w:sz w:val="27"/>
          <w:szCs w:val="27"/>
          <w:lang w:eastAsia="ru-RU"/>
        </w:rPr>
        <w:t>4. Зертханалық жұмыс барысы</w:t>
      </w:r>
    </w:p>
    <w:p w14:paraId="1F6E58C9" w14:textId="77777777" w:rsidR="004E7857" w:rsidRPr="004E7857" w:rsidRDefault="004E7857" w:rsidP="004E7857">
      <w:pPr>
        <w:spacing w:before="100" w:beforeAutospacing="1" w:after="100" w:afterAutospacing="1"/>
        <w:outlineLvl w:val="3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4E7857">
        <w:rPr>
          <w:rFonts w:eastAsia="Times New Roman" w:cs="Times New Roman"/>
          <w:b/>
          <w:bCs/>
          <w:sz w:val="24"/>
          <w:szCs w:val="24"/>
          <w:lang w:eastAsia="ru-RU"/>
        </w:rPr>
        <w:t>Тапсырма 1. Кескіннің гистограммасын құру</w:t>
      </w:r>
    </w:p>
    <w:p w14:paraId="6750EC96" w14:textId="77777777" w:rsidR="004E7857" w:rsidRPr="004E7857" w:rsidRDefault="004E7857" w:rsidP="004E7857">
      <w:pPr>
        <w:numPr>
          <w:ilvl w:val="0"/>
          <w:numId w:val="5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4E7857">
        <w:rPr>
          <w:rFonts w:eastAsia="Times New Roman" w:cs="Times New Roman"/>
          <w:sz w:val="24"/>
          <w:szCs w:val="24"/>
          <w:lang w:eastAsia="ru-RU"/>
        </w:rPr>
        <w:t>Берілген кескіннің гистограммасын құрыңыз.</w:t>
      </w:r>
    </w:p>
    <w:p w14:paraId="269120F8" w14:textId="77777777" w:rsidR="004E7857" w:rsidRPr="004E7857" w:rsidRDefault="004E7857" w:rsidP="004E7857">
      <w:pPr>
        <w:numPr>
          <w:ilvl w:val="0"/>
          <w:numId w:val="5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4E7857">
        <w:rPr>
          <w:rFonts w:eastAsia="Times New Roman" w:cs="Times New Roman"/>
          <w:sz w:val="24"/>
          <w:szCs w:val="24"/>
          <w:lang w:eastAsia="ru-RU"/>
        </w:rPr>
        <w:t>Гистограмманы талдап, кескіннің жарықтығы туралы қорытынды жасаңыз.</w:t>
      </w:r>
    </w:p>
    <w:p w14:paraId="28AA81D8" w14:textId="77777777" w:rsidR="004E7857" w:rsidRPr="004E7857" w:rsidRDefault="004E7857" w:rsidP="004E7857">
      <w:pPr>
        <w:numPr>
          <w:ilvl w:val="0"/>
          <w:numId w:val="5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4E7857">
        <w:rPr>
          <w:rFonts w:eastAsia="Times New Roman" w:cs="Times New Roman"/>
          <w:sz w:val="24"/>
          <w:szCs w:val="24"/>
          <w:lang w:eastAsia="ru-RU"/>
        </w:rPr>
        <w:t>Егер кескін қараңғы немесе ашық болып көрінсе, оның гистограммасы бұл жағдайды қалай көрсететінін түсіндіріңіз.</w:t>
      </w:r>
    </w:p>
    <w:p w14:paraId="3043F457" w14:textId="77777777" w:rsidR="004E7857" w:rsidRPr="004E7857" w:rsidRDefault="004E7857" w:rsidP="004E7857">
      <w:pPr>
        <w:spacing w:before="100" w:beforeAutospacing="1" w:after="100" w:afterAutospacing="1"/>
        <w:outlineLvl w:val="3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4E7857">
        <w:rPr>
          <w:rFonts w:eastAsia="Times New Roman" w:cs="Times New Roman"/>
          <w:b/>
          <w:bCs/>
          <w:sz w:val="24"/>
          <w:szCs w:val="24"/>
          <w:lang w:eastAsia="ru-RU"/>
        </w:rPr>
        <w:t>Тапсырма 2. Гистограммалық теңестіруді қолдану</w:t>
      </w:r>
    </w:p>
    <w:p w14:paraId="3A018246" w14:textId="77777777" w:rsidR="004E7857" w:rsidRPr="004E7857" w:rsidRDefault="004E7857" w:rsidP="004E7857">
      <w:pPr>
        <w:numPr>
          <w:ilvl w:val="0"/>
          <w:numId w:val="6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4E7857">
        <w:rPr>
          <w:rFonts w:eastAsia="Times New Roman" w:cs="Times New Roman"/>
          <w:sz w:val="24"/>
          <w:szCs w:val="24"/>
          <w:lang w:eastAsia="ru-RU"/>
        </w:rPr>
        <w:lastRenderedPageBreak/>
        <w:t>Гистограммалық теңестіру әдісін пайдаланып, кескіннің жарықтық деңгейлерін теңестіріңіз.</w:t>
      </w:r>
    </w:p>
    <w:p w14:paraId="66EF9B02" w14:textId="77777777" w:rsidR="004E7857" w:rsidRPr="004E7857" w:rsidRDefault="004E7857" w:rsidP="004E7857">
      <w:pPr>
        <w:numPr>
          <w:ilvl w:val="0"/>
          <w:numId w:val="6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4E7857">
        <w:rPr>
          <w:rFonts w:eastAsia="Times New Roman" w:cs="Times New Roman"/>
          <w:sz w:val="24"/>
          <w:szCs w:val="24"/>
          <w:lang w:eastAsia="ru-RU"/>
        </w:rPr>
        <w:t>Теңестірілген кескіннің гистограммасын бастапқы кескінмен салыстырыңыз.</w:t>
      </w:r>
    </w:p>
    <w:p w14:paraId="111A84EE" w14:textId="77777777" w:rsidR="004E7857" w:rsidRPr="004E7857" w:rsidRDefault="004E7857" w:rsidP="004E7857">
      <w:pPr>
        <w:numPr>
          <w:ilvl w:val="0"/>
          <w:numId w:val="6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4E7857">
        <w:rPr>
          <w:rFonts w:eastAsia="Times New Roman" w:cs="Times New Roman"/>
          <w:sz w:val="24"/>
          <w:szCs w:val="24"/>
          <w:lang w:eastAsia="ru-RU"/>
        </w:rPr>
        <w:t>Кескін сапасының қалай өзгергенін сипаттаңыз.</w:t>
      </w:r>
    </w:p>
    <w:p w14:paraId="416A52D6" w14:textId="77777777" w:rsidR="004E7857" w:rsidRPr="004E7857" w:rsidRDefault="004E7857" w:rsidP="004E7857">
      <w:pPr>
        <w:spacing w:before="100" w:beforeAutospacing="1" w:after="100" w:afterAutospacing="1"/>
        <w:outlineLvl w:val="3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4E7857">
        <w:rPr>
          <w:rFonts w:eastAsia="Times New Roman" w:cs="Times New Roman"/>
          <w:b/>
          <w:bCs/>
          <w:sz w:val="24"/>
          <w:szCs w:val="24"/>
          <w:lang w:eastAsia="ru-RU"/>
        </w:rPr>
        <w:t>Тапсырма 3. Жарықтық деңгейлері бойынша кескінді түрлендіру</w:t>
      </w:r>
    </w:p>
    <w:p w14:paraId="26F8B44F" w14:textId="77777777" w:rsidR="004E7857" w:rsidRPr="004E7857" w:rsidRDefault="004E7857" w:rsidP="004E7857">
      <w:pPr>
        <w:numPr>
          <w:ilvl w:val="0"/>
          <w:numId w:val="7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4E7857">
        <w:rPr>
          <w:rFonts w:eastAsia="Times New Roman" w:cs="Times New Roman"/>
          <w:sz w:val="24"/>
          <w:szCs w:val="24"/>
          <w:lang w:eastAsia="ru-RU"/>
        </w:rPr>
        <w:t xml:space="preserve">Кескіндегі тек </w:t>
      </w:r>
      <w:r w:rsidRPr="004E7857">
        <w:rPr>
          <w:rFonts w:eastAsia="Times New Roman" w:cs="Times New Roman"/>
          <w:b/>
          <w:bCs/>
          <w:sz w:val="24"/>
          <w:szCs w:val="24"/>
          <w:lang w:eastAsia="ru-RU"/>
        </w:rPr>
        <w:t>0-100 аралығындағы пиксельдерді</w:t>
      </w:r>
      <w:r w:rsidRPr="004E7857">
        <w:rPr>
          <w:rFonts w:eastAsia="Times New Roman" w:cs="Times New Roman"/>
          <w:sz w:val="24"/>
          <w:szCs w:val="24"/>
          <w:lang w:eastAsia="ru-RU"/>
        </w:rPr>
        <w:t xml:space="preserve"> анықтап, қалғандарын қара түске өзгертіңіз.</w:t>
      </w:r>
    </w:p>
    <w:p w14:paraId="2E2A0900" w14:textId="77777777" w:rsidR="004E7857" w:rsidRPr="004E7857" w:rsidRDefault="004E7857" w:rsidP="004E7857">
      <w:pPr>
        <w:numPr>
          <w:ilvl w:val="0"/>
          <w:numId w:val="7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4E7857">
        <w:rPr>
          <w:rFonts w:eastAsia="Times New Roman" w:cs="Times New Roman"/>
          <w:sz w:val="24"/>
          <w:szCs w:val="24"/>
          <w:lang w:eastAsia="ru-RU"/>
        </w:rPr>
        <w:t xml:space="preserve">Кескіндегі тек </w:t>
      </w:r>
      <w:r w:rsidRPr="004E7857">
        <w:rPr>
          <w:rFonts w:eastAsia="Times New Roman" w:cs="Times New Roman"/>
          <w:b/>
          <w:bCs/>
          <w:sz w:val="24"/>
          <w:szCs w:val="24"/>
          <w:lang w:eastAsia="ru-RU"/>
        </w:rPr>
        <w:t>150-255 аралығындағы пиксельдерді</w:t>
      </w:r>
      <w:r w:rsidRPr="004E7857">
        <w:rPr>
          <w:rFonts w:eastAsia="Times New Roman" w:cs="Times New Roman"/>
          <w:sz w:val="24"/>
          <w:szCs w:val="24"/>
          <w:lang w:eastAsia="ru-RU"/>
        </w:rPr>
        <w:t xml:space="preserve"> анықтап, қалғандарын ақ түске өзгертіңіз.</w:t>
      </w:r>
    </w:p>
    <w:p w14:paraId="1DA817B9" w14:textId="77777777" w:rsidR="004E7857" w:rsidRPr="004E7857" w:rsidRDefault="004E7857" w:rsidP="004E7857">
      <w:pPr>
        <w:numPr>
          <w:ilvl w:val="0"/>
          <w:numId w:val="7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4E7857">
        <w:rPr>
          <w:rFonts w:eastAsia="Times New Roman" w:cs="Times New Roman"/>
          <w:sz w:val="24"/>
          <w:szCs w:val="24"/>
          <w:lang w:eastAsia="ru-RU"/>
        </w:rPr>
        <w:t>Алынған кескіндер мен олардың гистограммаларын бастапқы кескінмен салыстырыңыз.</w:t>
      </w:r>
    </w:p>
    <w:p w14:paraId="036752A2" w14:textId="77777777"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3F5F64"/>
    <w:multiLevelType w:val="multilevel"/>
    <w:tmpl w:val="8D905C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F05489"/>
    <w:multiLevelType w:val="multilevel"/>
    <w:tmpl w:val="AF7A89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7470496"/>
    <w:multiLevelType w:val="multilevel"/>
    <w:tmpl w:val="3BB87D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EC868E6"/>
    <w:multiLevelType w:val="multilevel"/>
    <w:tmpl w:val="35C05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241768F"/>
    <w:multiLevelType w:val="multilevel"/>
    <w:tmpl w:val="3F90D4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F8A183B"/>
    <w:multiLevelType w:val="multilevel"/>
    <w:tmpl w:val="85F8E0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0876F82"/>
    <w:multiLevelType w:val="multilevel"/>
    <w:tmpl w:val="47BA01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D627C99"/>
    <w:multiLevelType w:val="multilevel"/>
    <w:tmpl w:val="B28E77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14424040">
    <w:abstractNumId w:val="3"/>
  </w:num>
  <w:num w:numId="2" w16cid:durableId="1182280528">
    <w:abstractNumId w:val="1"/>
  </w:num>
  <w:num w:numId="3" w16cid:durableId="2076707724">
    <w:abstractNumId w:val="6"/>
  </w:num>
  <w:num w:numId="4" w16cid:durableId="614943827">
    <w:abstractNumId w:val="2"/>
  </w:num>
  <w:num w:numId="5" w16cid:durableId="1340160862">
    <w:abstractNumId w:val="4"/>
  </w:num>
  <w:num w:numId="6" w16cid:durableId="1546789839">
    <w:abstractNumId w:val="5"/>
  </w:num>
  <w:num w:numId="7" w16cid:durableId="807742573">
    <w:abstractNumId w:val="7"/>
  </w:num>
  <w:num w:numId="8" w16cid:durableId="11237695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177B"/>
    <w:rsid w:val="00237B5A"/>
    <w:rsid w:val="004E7857"/>
    <w:rsid w:val="006C0B77"/>
    <w:rsid w:val="008242FF"/>
    <w:rsid w:val="00870751"/>
    <w:rsid w:val="00922C48"/>
    <w:rsid w:val="00B915B7"/>
    <w:rsid w:val="00D9177B"/>
    <w:rsid w:val="00E36561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822CFF"/>
  <w15:chartTrackingRefBased/>
  <w15:docId w15:val="{60D64618-9519-434D-B972-1F80BAF1E3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D9177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9177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9177B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9177B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9177B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9177B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9177B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9177B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9177B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9177B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9177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9177B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9177B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D9177B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D9177B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D9177B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D9177B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D9177B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D9177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917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9177B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9177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9177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9177B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D9177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9177B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9177B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9177B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D9177B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4669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292</Words>
  <Characters>1668</Characters>
  <Application>Microsoft Office Word</Application>
  <DocSecurity>0</DocSecurity>
  <Lines>13</Lines>
  <Paragraphs>3</Paragraphs>
  <ScaleCrop>false</ScaleCrop>
  <Company/>
  <LinksUpToDate>false</LinksUpToDate>
  <CharactersWithSpaces>1957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2025-02-16T20:30:00Z</dcterms:created>
  <dcterms:modified xsi:type="dcterms:W3CDTF">2025-02-16T20:31:00Z</dcterms:modified>
</cp:coreProperties>
</file>