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0F6D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синтезі</w:t>
      </w:r>
      <w:proofErr w:type="spellEnd"/>
    </w:p>
    <w:p w14:paraId="2F2F8A3C" w14:textId="77777777" w:rsidR="00536725" w:rsidRPr="00536725" w:rsidRDefault="00536725" w:rsidP="00536725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4DD6FE22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өзіндік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ұқсастық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қасиеті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үлгілер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математика,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графика,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құбылыстарды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басты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ерекшелігі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масштабтық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инварианттылық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үлкейту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деңгейлерінде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өзіндік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сақтайды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4BE02C20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синтезі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көріністерді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беті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бұлттар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ағаштар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тастар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математикалық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алгоритмдер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стохастикалық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модельдерді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асырылады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7209B64B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қасиеттері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генерациялау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79A33FF2" w14:textId="012A73B6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06D92BEA" w14:textId="77777777" w:rsidR="00536725" w:rsidRP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туралы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түсінік</w:t>
      </w:r>
      <w:proofErr w:type="spellEnd"/>
    </w:p>
    <w:p w14:paraId="5476735E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1.1. Фрактал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ұғымы</w:t>
      </w:r>
      <w:proofErr w:type="spellEnd"/>
    </w:p>
    <w:p w14:paraId="5F34C24D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36725">
        <w:rPr>
          <w:rFonts w:eastAsia="Times New Roman" w:cs="Times New Roman"/>
          <w:szCs w:val="28"/>
          <w:lang w:eastAsia="ru-RU"/>
        </w:rPr>
        <w:t xml:space="preserve">Фрактал –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өзіндік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ұқсастық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қасиетіне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ие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фигура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дегеніміз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кез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келген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бөлігі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құрылымға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ұқсас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0B20EAB6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Фракталдар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түрге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Детерминирленген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ережелер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құрастырылады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Кох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қарлығашы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Серпинский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үшбұрышы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).</w:t>
      </w:r>
    </w:p>
    <w:p w14:paraId="0FAFD19A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536725">
        <w:rPr>
          <w:rFonts w:eastAsia="Times New Roman" w:cs="Times New Roman"/>
          <w:b/>
          <w:bCs/>
          <w:szCs w:val="28"/>
          <w:lang w:val="kk-KZ" w:eastAsia="ru-RU"/>
        </w:rPr>
        <w:t>Детерминирленген фракталдар</w:t>
      </w:r>
      <w:r w:rsidRPr="00536725">
        <w:rPr>
          <w:rFonts w:eastAsia="Times New Roman" w:cs="Times New Roman"/>
          <w:szCs w:val="28"/>
          <w:lang w:val="kk-KZ" w:eastAsia="ru-RU"/>
        </w:rPr>
        <w:t xml:space="preserve"> – нақты </w:t>
      </w:r>
      <w:r w:rsidRPr="00536725">
        <w:rPr>
          <w:rFonts w:eastAsia="Times New Roman" w:cs="Times New Roman"/>
          <w:b/>
          <w:bCs/>
          <w:szCs w:val="28"/>
          <w:lang w:val="kk-KZ" w:eastAsia="ru-RU"/>
        </w:rPr>
        <w:t>математикалық ережелерге</w:t>
      </w:r>
      <w:r w:rsidRPr="00536725">
        <w:rPr>
          <w:rFonts w:eastAsia="Times New Roman" w:cs="Times New Roman"/>
          <w:szCs w:val="28"/>
          <w:lang w:val="kk-KZ" w:eastAsia="ru-RU"/>
        </w:rPr>
        <w:t xml:space="preserve"> негізделген және белгілі бір </w:t>
      </w:r>
      <w:r w:rsidRPr="00536725">
        <w:rPr>
          <w:rFonts w:eastAsia="Times New Roman" w:cs="Times New Roman"/>
          <w:b/>
          <w:bCs/>
          <w:szCs w:val="28"/>
          <w:lang w:val="kk-KZ" w:eastAsia="ru-RU"/>
        </w:rPr>
        <w:t>қайталау (итерация) процесі</w:t>
      </w:r>
      <w:r w:rsidRPr="00536725">
        <w:rPr>
          <w:rFonts w:eastAsia="Times New Roman" w:cs="Times New Roman"/>
          <w:szCs w:val="28"/>
          <w:lang w:val="kk-KZ" w:eastAsia="ru-RU"/>
        </w:rPr>
        <w:t xml:space="preserve"> арқылы құралады. Мұндай фракталдар </w:t>
      </w:r>
      <w:r w:rsidRPr="00536725">
        <w:rPr>
          <w:rFonts w:eastAsia="Times New Roman" w:cs="Times New Roman"/>
          <w:b/>
          <w:bCs/>
          <w:szCs w:val="28"/>
          <w:lang w:val="kk-KZ" w:eastAsia="ru-RU"/>
        </w:rPr>
        <w:t>қатаң заңдылықтар</w:t>
      </w:r>
      <w:r w:rsidRPr="00536725">
        <w:rPr>
          <w:rFonts w:eastAsia="Times New Roman" w:cs="Times New Roman"/>
          <w:szCs w:val="28"/>
          <w:lang w:val="kk-KZ" w:eastAsia="ru-RU"/>
        </w:rPr>
        <w:t xml:space="preserve"> бойынша дамиды және </w:t>
      </w:r>
      <w:r w:rsidRPr="00536725">
        <w:rPr>
          <w:rFonts w:eastAsia="Times New Roman" w:cs="Times New Roman"/>
          <w:b/>
          <w:bCs/>
          <w:szCs w:val="28"/>
          <w:lang w:val="kk-KZ" w:eastAsia="ru-RU"/>
        </w:rPr>
        <w:t>кездейсоқтық элементтері болмайды</w:t>
      </w:r>
      <w:r w:rsidRPr="00536725">
        <w:rPr>
          <w:rFonts w:eastAsia="Times New Roman" w:cs="Times New Roman"/>
          <w:szCs w:val="28"/>
          <w:lang w:val="kk-KZ" w:eastAsia="ru-RU"/>
        </w:rPr>
        <w:t>.</w:t>
      </w:r>
    </w:p>
    <w:p w14:paraId="6708B039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val="kk-KZ" w:eastAsia="ru-RU"/>
        </w:rPr>
      </w:pPr>
      <w:r w:rsidRPr="00536725">
        <w:rPr>
          <w:rFonts w:eastAsia="Times New Roman" w:cs="Times New Roman"/>
          <w:szCs w:val="28"/>
          <w:lang w:val="kk-KZ" w:eastAsia="ru-RU"/>
        </w:rPr>
        <w:t>Детерминирленген фракталдардың кейбір танымал түрлері:</w:t>
      </w:r>
    </w:p>
    <w:p w14:paraId="535D6C26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r w:rsidRPr="00536725">
        <w:rPr>
          <w:rFonts w:eastAsia="Times New Roman" w:cs="Times New Roman"/>
          <w:b/>
          <w:bCs/>
          <w:szCs w:val="28"/>
          <w:lang w:val="kk-KZ" w:eastAsia="ru-RU"/>
        </w:rPr>
        <w:t>1.1. Кох қарлығашы (Koch Snowflake)</w:t>
      </w:r>
    </w:p>
    <w:p w14:paraId="420AC7CB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val="kk-KZ" w:eastAsia="ru-RU"/>
        </w:rPr>
      </w:pPr>
      <w:r w:rsidRPr="00536725">
        <w:rPr>
          <w:rFonts w:eastAsia="Times New Roman" w:cs="Times New Roman"/>
          <w:b/>
          <w:bCs/>
          <w:szCs w:val="28"/>
          <w:lang w:val="kk-KZ" w:eastAsia="ru-RU"/>
        </w:rPr>
        <w:t>Қалай жасалады?</w:t>
      </w:r>
    </w:p>
    <w:p w14:paraId="329F965B" w14:textId="77777777" w:rsidR="00536725" w:rsidRPr="00536725" w:rsidRDefault="00536725" w:rsidP="00536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36725">
        <w:rPr>
          <w:rFonts w:eastAsia="Times New Roman" w:cs="Times New Roman"/>
          <w:szCs w:val="28"/>
          <w:lang w:eastAsia="ru-RU"/>
        </w:rPr>
        <w:t xml:space="preserve">Равносторонний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үшбұрыштан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бастаймыз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2F57F235" w14:textId="77777777" w:rsidR="00536725" w:rsidRPr="00536725" w:rsidRDefault="00536725" w:rsidP="00536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lastRenderedPageBreak/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қабырғаның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ортасында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үшбұрыш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өсіреміз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».</w:t>
      </w:r>
    </w:p>
    <w:p w14:paraId="5BF3AA3A" w14:textId="77777777" w:rsidR="00536725" w:rsidRPr="00536725" w:rsidRDefault="00536725" w:rsidP="0053672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процесті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шексіз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қайталаймыз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2DD65E25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Нәтиже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тәрізді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фигура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13E67A93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Графикада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ұшқындарын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Антенналарда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фракталды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құрылымдар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сигнал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тарату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қолданылады</w:t>
      </w:r>
      <w:proofErr w:type="spellEnd"/>
    </w:p>
    <w:p w14:paraId="060EE60F" w14:textId="2A90ABF0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Стохастикалық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элементтер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қосылған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ландшафттар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бұлттар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).</w:t>
      </w:r>
    </w:p>
    <w:p w14:paraId="049C7803" w14:textId="54A5BF18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01B4C52A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1.2.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қасиеттері</w:t>
      </w:r>
      <w:proofErr w:type="spellEnd"/>
    </w:p>
    <w:p w14:paraId="0EFC86F8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Өзіндік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ұқсастық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бөлігінде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қайталанады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Масштабтық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инварианттылық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үлкейту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деңгейінде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текстура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сақтайды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Күрделілікті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мүмкіндігі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детальдылығы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күрделілігі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параметрлер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реттеледі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Генерациялау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жылдамдығы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алгоритмдер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тез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құруға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08D2A01B" w14:textId="75A0DB7A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1354E548" w14:textId="77777777" w:rsidR="00536725" w:rsidRP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синтездеу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3AECBAD9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генерациялау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әртүрлі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математикалық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алгоритмдік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таралған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:</w:t>
      </w:r>
    </w:p>
    <w:p w14:paraId="26C8D972" w14:textId="77777777" w:rsidR="00536725" w:rsidRPr="00536725" w:rsidRDefault="00536725" w:rsidP="00536725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2.1.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Итерациялық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функциялар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(IFS –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Iterated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Function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System)</w:t>
      </w:r>
    </w:p>
    <w:p w14:paraId="024AB040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r w:rsidRPr="00536725">
        <w:rPr>
          <w:rFonts w:eastAsia="Times New Roman" w:cs="Times New Roman"/>
          <w:b/>
          <w:bCs/>
          <w:szCs w:val="28"/>
          <w:lang w:eastAsia="ru-RU"/>
        </w:rPr>
        <w:t>IFS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афиндік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түрлендірулер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фракталдарды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065845D2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037B301C" w14:textId="77777777" w:rsidR="00536725" w:rsidRPr="00536725" w:rsidRDefault="00536725" w:rsidP="005367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аффиндік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түрлендіру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көбейту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айналдыру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жылжыту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)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27F149BA" w14:textId="77777777" w:rsidR="00536725" w:rsidRPr="00536725" w:rsidRDefault="00536725" w:rsidP="005367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түрлендіруден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фигура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6EA62B8E" w14:textId="77777777" w:rsidR="00536725" w:rsidRPr="00536725" w:rsidRDefault="00536725" w:rsidP="005367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Түрлендірулерді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рет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қайталау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текстура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түзіледі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77E1C85D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lastRenderedPageBreak/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құрылымдар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ағаштар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папоротниктер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).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Өнеркәсіптік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(металл,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тас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).</w:t>
      </w:r>
    </w:p>
    <w:p w14:paraId="2BD099A3" w14:textId="3710C1DF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7CA2D3CF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2.2.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Стохастикалық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</w:p>
    <w:p w14:paraId="0DA4A4FD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сандарды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нақты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құрылымдарға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ұқсас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жасайды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005A29E6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Қолданылатын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алгоритмдер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E060192" w14:textId="77777777" w:rsidR="00536725" w:rsidRPr="00536725" w:rsidRDefault="00536725" w:rsidP="0053672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Перлин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шуылы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Perlin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Noise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)</w:t>
      </w:r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бұлттар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су,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топырақ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67770D8A" w14:textId="77777777" w:rsidR="00536725" w:rsidRPr="00536725" w:rsidRDefault="00536725" w:rsidP="0053672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Simplex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Noise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Перлин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шуылының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жетілдірілген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нұсқасы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тез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5D4F44A4" w14:textId="77777777" w:rsidR="00536725" w:rsidRPr="00536725" w:rsidRDefault="00536725" w:rsidP="0053672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Браундық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қозғалыс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fBm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Fractal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Brownian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Motion)</w:t>
      </w:r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қабатты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генерациялау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45093BCB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Ландшафттық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ойындардағы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синтездеу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0E47AA06" w14:textId="18EA46E1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6E526265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2.3.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Cellular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Automata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BD3CB70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синтездеудегі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17306906" w14:textId="77777777" w:rsidR="00536725" w:rsidRPr="00536725" w:rsidRDefault="00536725" w:rsidP="00536725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Cellular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Automata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CA) –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жасушалардың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қарапайым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жергілікті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ережелерге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әрекеттесуінің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құрылымдар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қалыптастыратын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модель.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модельдеуде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соның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синтездеу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3739BCC8" w14:textId="2A202A49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216BA034" w14:textId="77777777" w:rsid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136D7972" w14:textId="77777777" w:rsid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</w:p>
    <w:p w14:paraId="3D0C27F0" w14:textId="38EDBCB7" w:rsidR="00536725" w:rsidRP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lastRenderedPageBreak/>
        <w:t>1. К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принциптері</w:t>
      </w:r>
      <w:proofErr w:type="spellEnd"/>
    </w:p>
    <w:p w14:paraId="1664EF84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дискретті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кеңістікте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дискретті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аралықтарында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клетка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өз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көршілерімен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әрекеттесіп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белгілі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ережелер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бойынша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күйге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көшеді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39455FD0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компоненттері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57985A1" w14:textId="77777777" w:rsidR="00536725" w:rsidRPr="00536725" w:rsidRDefault="00536725" w:rsidP="0053672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>Тор (Grid)</w:t>
      </w:r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екіөлшемді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үшөлшемді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ұяшықтардан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тұратын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кеңістік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12084DE1" w14:textId="77777777" w:rsidR="00536725" w:rsidRPr="00536725" w:rsidRDefault="00536725" w:rsidP="0053672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Клетканың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күйі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(State)</w:t>
      </w:r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уақытта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қабылдайтын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мәні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0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1,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RGB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түстер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).</w:t>
      </w:r>
    </w:p>
    <w:p w14:paraId="63A062CA" w14:textId="77777777" w:rsidR="00536725" w:rsidRPr="00536725" w:rsidRDefault="00536725" w:rsidP="0053672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Көршілер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Neighborhood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)</w:t>
      </w:r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айналасындағы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Мур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фон Нейман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көршілестігі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).</w:t>
      </w:r>
    </w:p>
    <w:p w14:paraId="1AFAC61D" w14:textId="77777777" w:rsidR="00536725" w:rsidRPr="00536725" w:rsidRDefault="00536725" w:rsidP="00536725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Өту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ережелері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Transition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Rules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)</w:t>
      </w:r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күйін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анықтайтын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алгоритм.</w:t>
      </w:r>
    </w:p>
    <w:p w14:paraId="218EFB23" w14:textId="3156107F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054534D3" w14:textId="77777777" w:rsidR="00536725" w:rsidRP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</w:p>
    <w:p w14:paraId="4B084497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автоматтарда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бейнені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итерациялық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жүреді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r w:rsidRPr="00536725">
        <w:rPr>
          <w:rFonts w:eastAsia="Times New Roman" w:cs="Times New Roman"/>
          <w:b/>
          <w:bCs/>
          <w:szCs w:val="28"/>
          <w:lang w:eastAsia="ru-RU"/>
        </w:rPr>
        <w:t>1-қадам: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текстура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беріледі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r w:rsidRPr="00536725">
        <w:rPr>
          <w:rFonts w:eastAsia="Times New Roman" w:cs="Times New Roman"/>
          <w:b/>
          <w:bCs/>
          <w:szCs w:val="28"/>
          <w:lang w:eastAsia="ru-RU"/>
        </w:rPr>
        <w:t>2-қадам: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пиксель (клетка)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пиксельдеріне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мән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r w:rsidRPr="00536725">
        <w:rPr>
          <w:rFonts w:eastAsia="Times New Roman" w:cs="Times New Roman"/>
          <w:b/>
          <w:bCs/>
          <w:szCs w:val="28"/>
          <w:lang w:eastAsia="ru-RU"/>
        </w:rPr>
        <w:t>3-қадам: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итерация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бойы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қайталанады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текстура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қалыптасады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173C28B4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итерацияда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күрделене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түседі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өрнектер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өзіндік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ұқсас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пайда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болады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79F23EAE" w14:textId="4DC3944E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5D5B8961" w14:textId="77777777" w:rsidR="00536725" w:rsidRP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синтездеу</w:t>
      </w:r>
      <w:proofErr w:type="spellEnd"/>
    </w:p>
    <w:p w14:paraId="1BB224EF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3.1.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Стохастикалық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</w:t>
      </w:r>
      <w:proofErr w:type="spellEnd"/>
    </w:p>
    <w:p w14:paraId="1C3F9E5F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кездейсоқтық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элементтері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ережелерді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Терінің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текстурасын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Биологиялық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ұлпалардың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қалыптастыру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4FAB692B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DEE7B79" w14:textId="77777777" w:rsidR="00536725" w:rsidRPr="00536725" w:rsidRDefault="00536725" w:rsidP="0053672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lastRenderedPageBreak/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мәні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басталады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4103BD87" w14:textId="77777777" w:rsidR="00536725" w:rsidRPr="00536725" w:rsidRDefault="00536725" w:rsidP="0053672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келе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әсеріне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текстура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қалыптасады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478AC586" w14:textId="69D8D065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31C88B95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3.2.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Өзін-өзі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өсіретін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(Self-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Growing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Cellular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Automata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59FAE2A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әдісте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текстура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алғашқы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дәнектен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бастап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seed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),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біртіндеп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кеңейіп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құрылымдар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Ағаштардың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қабығы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тау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жыныстарының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генерациялау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Биологиялық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құрылымдардың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өсуін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09E975B3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C5511FE" w14:textId="77777777" w:rsidR="00536725" w:rsidRPr="00536725" w:rsidRDefault="00536725" w:rsidP="0053672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бастапқыда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бос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кеңістікте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тарала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бастайды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46A01F6E" w14:textId="77777777" w:rsidR="00536725" w:rsidRPr="00536725" w:rsidRDefault="00536725" w:rsidP="0053672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Әр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клетка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мәніне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күйге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көшеді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07E296DB" w14:textId="77777777" w:rsidR="00536725" w:rsidRPr="00536725" w:rsidRDefault="00536725" w:rsidP="0053672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құрылымдардың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болуына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әкеледі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1AC20582" w14:textId="3DBFA58F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205A1DAD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3.3. Реакция-диффузия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моделіне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</w:t>
      </w:r>
      <w:proofErr w:type="spellEnd"/>
    </w:p>
    <w:p w14:paraId="3C313A55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модель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химиялық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реакциялар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заттардың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таралуын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модельдеуге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4797A978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Леопард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дақтары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зебра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жолақтары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генерациялау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Терінің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бұлттардың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судың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реалистік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204D2B39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B800040" w14:textId="77777777" w:rsidR="00536725" w:rsidRPr="00536725" w:rsidRDefault="00536725" w:rsidP="0053672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арасында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зат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алмасу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жүреді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(реакция).</w:t>
      </w:r>
    </w:p>
    <w:p w14:paraId="0896693A" w14:textId="77777777" w:rsidR="00536725" w:rsidRPr="00536725" w:rsidRDefault="00536725" w:rsidP="0053672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заттардың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кеңістікте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таралуы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заңдылықтарға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бағынады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(диффузия).</w:t>
      </w:r>
    </w:p>
    <w:p w14:paraId="0D4F7E9C" w14:textId="77777777" w:rsidR="00536725" w:rsidRPr="00536725" w:rsidRDefault="00536725" w:rsidP="0053672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текстураларға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ұқсас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өрнектер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3DB8E46A" w14:textId="7C3F23E1" w:rsidR="00536725" w:rsidRDefault="00536725" w:rsidP="00536725">
      <w:pPr>
        <w:spacing w:after="0"/>
        <w:rPr>
          <w:rFonts w:eastAsia="Times New Roman" w:cs="Times New Roman"/>
          <w:szCs w:val="28"/>
          <w:lang w:val="kk-KZ" w:eastAsia="ru-RU"/>
        </w:rPr>
      </w:pPr>
    </w:p>
    <w:p w14:paraId="325DDE0E" w14:textId="77777777" w:rsidR="00536725" w:rsidRPr="00536725" w:rsidRDefault="00536725" w:rsidP="00536725">
      <w:pPr>
        <w:spacing w:after="0"/>
        <w:rPr>
          <w:rFonts w:eastAsia="Times New Roman" w:cs="Times New Roman"/>
          <w:szCs w:val="28"/>
          <w:lang w:val="kk-KZ" w:eastAsia="ru-RU"/>
        </w:rPr>
      </w:pPr>
    </w:p>
    <w:p w14:paraId="791F83C1" w14:textId="77777777" w:rsidR="00536725" w:rsidRP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kk-KZ" w:eastAsia="ru-RU"/>
        </w:rPr>
      </w:pPr>
      <w:r w:rsidRPr="00536725">
        <w:rPr>
          <w:rFonts w:eastAsia="Times New Roman" w:cs="Times New Roman"/>
          <w:b/>
          <w:bCs/>
          <w:szCs w:val="28"/>
          <w:lang w:val="kk-KZ" w:eastAsia="ru-RU"/>
        </w:rPr>
        <w:lastRenderedPageBreak/>
        <w:t>4. Клеткалық автоматтардың түсті фракталдық текстураларды синтездеудегі қолданылуы</w:t>
      </w:r>
    </w:p>
    <w:p w14:paraId="490E8DBB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қара-ақ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синтездеуге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4E601A45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бедерін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t xml:space="preserve"> Тау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жыныстарының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ландшафттардың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генерациялау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Тері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терісіндегі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қалыптастыру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Өнер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мен дизайн: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Генеративті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өнер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ерекше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эффектілер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қалыптастыру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57DCB304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Көпқабатты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Multilayered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CA)</w:t>
      </w:r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канал (R, G, B)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жеке-жеке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өңделеді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Кешенді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ережелер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жиынтығы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Complex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Rule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Sets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)</w:t>
      </w:r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түстер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байланыстарды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ескереді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Гибридті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тәсілдер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(Hybrid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Methods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)</w:t>
      </w:r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автоматтарды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біріктіреді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48CC7426" w14:textId="48380E97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6690AB85" w14:textId="50BD4551" w:rsidR="00536725" w:rsidRP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571105BA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математикалық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модельдер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синтездеуге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беретін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қуатты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құрал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құбылыстарды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тері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текстурасын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жер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бедерін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биологиялық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құрылымдарды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модельдеуге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синтездеуде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әдістерімен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біріктіру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болашақтағы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перспективті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бағыттардың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бірі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43158670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🚀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автоматтардың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жасалған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анимацияда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графикада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модельдеуде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кеңінен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!</w:t>
      </w:r>
    </w:p>
    <w:p w14:paraId="707D5544" w14:textId="6EADE86C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133CF2E3" w14:textId="77777777" w:rsidR="00536725" w:rsidRPr="00536725" w:rsidRDefault="00536725" w:rsidP="0053672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2.4.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Көп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масштабты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вейвлет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243EB892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Вейвлет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негізіндегі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төмен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жиілікті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компоненттерді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реалистік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құруға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153B852B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27708B14" w14:textId="77777777" w:rsidR="00536725" w:rsidRPr="00536725" w:rsidRDefault="00536725" w:rsidP="0053672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бірнеше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жиілік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деңгейлеріне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23944A8B" w14:textId="77777777" w:rsidR="00536725" w:rsidRPr="00536725" w:rsidRDefault="00536725" w:rsidP="0053672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деңгейге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модификациялар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енгізіледі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0AFC8CE4" w14:textId="77777777" w:rsidR="00536725" w:rsidRPr="00536725" w:rsidRDefault="00536725" w:rsidP="0053672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деңгейлер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біріктіріліп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соңғы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текстура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қалыптасады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15B5CADE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>: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Голографиялық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бейнелер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7A34576C" w14:textId="20BA6A67" w:rsidR="00536725" w:rsidRPr="00536725" w:rsidRDefault="00536725" w:rsidP="00536725">
      <w:pPr>
        <w:spacing w:after="0"/>
        <w:rPr>
          <w:rFonts w:eastAsia="Times New Roman" w:cs="Times New Roman"/>
          <w:szCs w:val="28"/>
          <w:lang w:eastAsia="ru-RU"/>
        </w:rPr>
      </w:pPr>
    </w:p>
    <w:p w14:paraId="450AD3F4" w14:textId="77777777" w:rsidR="00536725" w:rsidRP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4B720C16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салаларда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714676AA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графика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ойын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индустриясы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Реалистік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Ландшафттық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генерация.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Персонаждардың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тері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текстурасын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37434D52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бетінің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құрылымдарын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Климаттық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2BFA1C7B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Медицина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биоинформатика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Тері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ауруларын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диагностикалау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айналым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жүйесінің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модельдері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35235E6B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Архитектура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дизайн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Құрылыс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материалдарының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текстураларын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синтездеу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536725">
        <w:rPr>
          <w:rFonts w:eastAsia="Times New Roman" w:cs="Times New Roman"/>
          <w:szCs w:val="28"/>
          <w:lang w:eastAsia="ru-RU"/>
        </w:rPr>
        <w:t xml:space="preserve"> 3D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28EA1081" w14:textId="08192040" w:rsidR="00536725" w:rsidRDefault="00536725" w:rsidP="00536725">
      <w:pPr>
        <w:spacing w:after="0"/>
        <w:rPr>
          <w:rFonts w:eastAsia="Times New Roman" w:cs="Times New Roman"/>
          <w:szCs w:val="28"/>
          <w:lang w:val="kk-KZ" w:eastAsia="ru-RU"/>
        </w:rPr>
      </w:pPr>
    </w:p>
    <w:p w14:paraId="0BC83A07" w14:textId="77777777" w:rsidR="00536725" w:rsidRDefault="00536725" w:rsidP="00536725">
      <w:pPr>
        <w:spacing w:after="0"/>
        <w:rPr>
          <w:rFonts w:eastAsia="Times New Roman" w:cs="Times New Roman"/>
          <w:szCs w:val="28"/>
          <w:lang w:val="kk-KZ" w:eastAsia="ru-RU"/>
        </w:rPr>
      </w:pPr>
    </w:p>
    <w:p w14:paraId="52D038C6" w14:textId="77777777" w:rsidR="00536725" w:rsidRDefault="00536725" w:rsidP="00536725">
      <w:pPr>
        <w:spacing w:after="0"/>
        <w:rPr>
          <w:rFonts w:eastAsia="Times New Roman" w:cs="Times New Roman"/>
          <w:szCs w:val="28"/>
          <w:lang w:val="kk-KZ" w:eastAsia="ru-RU"/>
        </w:rPr>
      </w:pPr>
    </w:p>
    <w:p w14:paraId="4EA4D1F5" w14:textId="77777777" w:rsidR="00536725" w:rsidRPr="00536725" w:rsidRDefault="00536725" w:rsidP="00536725">
      <w:pPr>
        <w:spacing w:after="0"/>
        <w:rPr>
          <w:rFonts w:eastAsia="Times New Roman" w:cs="Times New Roman"/>
          <w:szCs w:val="28"/>
          <w:lang w:val="kk-KZ" w:eastAsia="ru-RU"/>
        </w:rPr>
      </w:pPr>
    </w:p>
    <w:p w14:paraId="3687F257" w14:textId="77777777" w:rsidR="00536725" w:rsidRPr="00536725" w:rsidRDefault="00536725" w:rsidP="00536725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lastRenderedPageBreak/>
        <w:t>Қорытынды</w:t>
      </w:r>
      <w:proofErr w:type="spellEnd"/>
    </w:p>
    <w:p w14:paraId="1868C667" w14:textId="77777777" w:rsidR="00536725" w:rsidRPr="00536725" w:rsidRDefault="00536725" w:rsidP="00536725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Түсті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масштабтық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инварианттылық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өзіндік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ұқсастық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қасиеттеріне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ие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құрылымдар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Фракталдық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текстураларды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синтездеу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итерациялық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функциялар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стохастикалық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модельдер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клеткалық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автоматтар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вейвлет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өте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кең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графика, медицина,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мониторинг,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ойын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индустриясы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архитектура.</w:t>
      </w:r>
      <w:r w:rsidRPr="00536725">
        <w:rPr>
          <w:rFonts w:eastAsia="Times New Roman" w:cs="Times New Roman"/>
          <w:szCs w:val="28"/>
          <w:lang w:eastAsia="ru-RU"/>
        </w:rPr>
        <w:br/>
      </w:r>
      <w:r w:rsidRPr="00536725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Болашақта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536725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реалистік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дәлдіктегі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текстуралар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синтезделуі</w:t>
      </w:r>
      <w:proofErr w:type="spellEnd"/>
      <w:r w:rsidRPr="0053672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36725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536725">
        <w:rPr>
          <w:rFonts w:eastAsia="Times New Roman" w:cs="Times New Roman"/>
          <w:szCs w:val="28"/>
          <w:lang w:eastAsia="ru-RU"/>
        </w:rPr>
        <w:t>.</w:t>
      </w:r>
    </w:p>
    <w:p w14:paraId="54CD670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F3"/>
    <w:multiLevelType w:val="multilevel"/>
    <w:tmpl w:val="56F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24C8E"/>
    <w:multiLevelType w:val="multilevel"/>
    <w:tmpl w:val="6508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76888"/>
    <w:multiLevelType w:val="multilevel"/>
    <w:tmpl w:val="E770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C7557"/>
    <w:multiLevelType w:val="multilevel"/>
    <w:tmpl w:val="B61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E4082"/>
    <w:multiLevelType w:val="multilevel"/>
    <w:tmpl w:val="1D1E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20F"/>
    <w:multiLevelType w:val="multilevel"/>
    <w:tmpl w:val="63C6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57B83"/>
    <w:multiLevelType w:val="multilevel"/>
    <w:tmpl w:val="3412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C7C9D"/>
    <w:multiLevelType w:val="multilevel"/>
    <w:tmpl w:val="CC42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B484A"/>
    <w:multiLevelType w:val="multilevel"/>
    <w:tmpl w:val="0D7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830407">
    <w:abstractNumId w:val="4"/>
  </w:num>
  <w:num w:numId="2" w16cid:durableId="1352030367">
    <w:abstractNumId w:val="3"/>
  </w:num>
  <w:num w:numId="3" w16cid:durableId="1960379163">
    <w:abstractNumId w:val="0"/>
  </w:num>
  <w:num w:numId="4" w16cid:durableId="699555387">
    <w:abstractNumId w:val="5"/>
  </w:num>
  <w:num w:numId="5" w16cid:durableId="1054622194">
    <w:abstractNumId w:val="1"/>
  </w:num>
  <w:num w:numId="6" w16cid:durableId="1997563601">
    <w:abstractNumId w:val="6"/>
  </w:num>
  <w:num w:numId="7" w16cid:durableId="1291860605">
    <w:abstractNumId w:val="2"/>
  </w:num>
  <w:num w:numId="8" w16cid:durableId="72824988">
    <w:abstractNumId w:val="8"/>
  </w:num>
  <w:num w:numId="9" w16cid:durableId="701630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91"/>
    <w:rsid w:val="00536725"/>
    <w:rsid w:val="006C0B77"/>
    <w:rsid w:val="007D1E1B"/>
    <w:rsid w:val="008242FF"/>
    <w:rsid w:val="00870751"/>
    <w:rsid w:val="00922C48"/>
    <w:rsid w:val="00B915B7"/>
    <w:rsid w:val="00E36561"/>
    <w:rsid w:val="00EA59DF"/>
    <w:rsid w:val="00EE4070"/>
    <w:rsid w:val="00F12C76"/>
    <w:rsid w:val="00F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C8AC"/>
  <w15:chartTrackingRefBased/>
  <w15:docId w15:val="{C24707C5-4E10-4E65-9411-1A1C50B4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51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2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2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2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2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2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2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2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2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2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29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129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512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5129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512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5129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51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2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29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51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29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2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29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512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1431</Words>
  <Characters>8159</Characters>
  <Application>Microsoft Office Word</Application>
  <DocSecurity>0</DocSecurity>
  <Lines>67</Lines>
  <Paragraphs>19</Paragraphs>
  <ScaleCrop>false</ScaleCrop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2025-02-16T19:07:00Z</dcterms:created>
  <dcterms:modified xsi:type="dcterms:W3CDTF">2025-02-16T19:14:00Z</dcterms:modified>
</cp:coreProperties>
</file>