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3169" w14:textId="2A9B1221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Толқынға негізделген кескінді талдау</w:t>
      </w:r>
    </w:p>
    <w:p w14:paraId="73BA4D38" w14:textId="77777777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4D315A40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79601B4B" w14:textId="77777777" w:rsidR="006A4B1B" w:rsidRPr="006A4B1B" w:rsidRDefault="006A4B1B" w:rsidP="006A4B1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Толқынға негізделген кескінді талдау дегеніміз не?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7040879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Негізгі идеясы мен маңызы</w:t>
      </w:r>
    </w:p>
    <w:p w14:paraId="70C61073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Кескін өңдеудегі рөлі</w:t>
      </w:r>
    </w:p>
    <w:p w14:paraId="79720DC6" w14:textId="77777777" w:rsidR="006A4B1B" w:rsidRPr="006A4B1B" w:rsidRDefault="006A4B1B" w:rsidP="006A4B1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Толқындық түрлендірулердің негізгі әдістері: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7876AD4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Дискретті вейвлет түрлендіру (DWT)</w:t>
      </w:r>
    </w:p>
    <w:p w14:paraId="111A1146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Үздіксіз вейвлет түрлендіру (CWT)</w:t>
      </w:r>
    </w:p>
    <w:p w14:paraId="30155E22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Мультишамалық</w:t>
      </w:r>
      <w:r w:rsidRPr="006A4B1B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6A4B1B">
        <w:rPr>
          <w:rFonts w:eastAsia="Times New Roman" w:cs="Times New Roman"/>
          <w:sz w:val="24"/>
          <w:szCs w:val="24"/>
          <w:lang w:eastAsia="ru-RU"/>
        </w:rPr>
        <w:t>талдау</w:t>
      </w:r>
      <w:r w:rsidRPr="006A4B1B">
        <w:rPr>
          <w:rFonts w:eastAsia="Times New Roman" w:cs="Times New Roman"/>
          <w:sz w:val="24"/>
          <w:szCs w:val="24"/>
          <w:lang w:val="en-US" w:eastAsia="ru-RU"/>
        </w:rPr>
        <w:t xml:space="preserve"> (Multiresolution Analysis, MRA)</w:t>
      </w:r>
    </w:p>
    <w:p w14:paraId="3EC8FE91" w14:textId="77777777" w:rsidR="006A4B1B" w:rsidRPr="006A4B1B" w:rsidRDefault="006A4B1B" w:rsidP="006A4B1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Вейвлет негіздері: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FDACDB4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Хаар, Добеши, Морле, Симлет вейвлеттері</w:t>
      </w:r>
    </w:p>
    <w:p w14:paraId="481241BD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Әрқайсысының ерекшеліктері</w:t>
      </w:r>
    </w:p>
    <w:p w14:paraId="7F70D735" w14:textId="77777777" w:rsidR="006A4B1B" w:rsidRPr="006A4B1B" w:rsidRDefault="006A4B1B" w:rsidP="006A4B1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қолдану салалары: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6FD0D82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Кескінді қысу (JPEG 2000)</w:t>
      </w:r>
    </w:p>
    <w:p w14:paraId="54FBF470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Кескіндерді жіктеу және объектілерді тану</w:t>
      </w:r>
    </w:p>
    <w:p w14:paraId="60DD6013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Шулы кескіндерді сүзу</w:t>
      </w:r>
    </w:p>
    <w:p w14:paraId="27BBAE9E" w14:textId="77777777" w:rsidR="006A4B1B" w:rsidRPr="006A4B1B" w:rsidRDefault="006A4B1B" w:rsidP="006A4B1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Медициналық және спутниктік бейнелерді талдау</w:t>
      </w:r>
    </w:p>
    <w:p w14:paraId="6626A496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Негізгі бөлім (толқындық талдау, әдістердің сипаттамасы)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Қорытынды (талданған әдістердің салыстырмалы талдауы)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7384E961" w14:textId="5B2CF185" w:rsidR="006A4B1B" w:rsidRPr="006A4B1B" w:rsidRDefault="006A4B1B" w:rsidP="006A4B1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FA14BD" w14:textId="77777777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30FA8315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1583901A" w14:textId="77777777" w:rsidR="006A4B1B" w:rsidRPr="006A4B1B" w:rsidRDefault="006A4B1B" w:rsidP="006A4B1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733BF641" w14:textId="77777777" w:rsidR="006A4B1B" w:rsidRPr="006A4B1B" w:rsidRDefault="006A4B1B" w:rsidP="006A4B1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Толқындық түрлендірудің кескіндерге қалай әсер ететінін көрсететін диаграммалар мен суреттер</w:t>
      </w:r>
    </w:p>
    <w:p w14:paraId="5E632062" w14:textId="77777777" w:rsidR="006A4B1B" w:rsidRPr="006A4B1B" w:rsidRDefault="006A4B1B" w:rsidP="006A4B1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Нақты қолдану салалары туралы мысалдар</w:t>
      </w:r>
    </w:p>
    <w:p w14:paraId="1BDE4AB6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2-3-слайдтар: Толқындық түрлендірулердің негізгі қағидалары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4-6-слайдтар: Әр түрлі вейвлет түрлерінің салыстырмалы талдауы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7-слайд: Практикалық қолдану салалары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39E4EC4D" w14:textId="56D8EDF0" w:rsidR="006A4B1B" w:rsidRPr="006A4B1B" w:rsidRDefault="006A4B1B" w:rsidP="006A4B1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E4A2B0E" w14:textId="77777777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</w:t>
      </w:r>
    </w:p>
    <w:p w14:paraId="1E626CD6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40F622C9" w14:textId="77777777" w:rsidR="006A4B1B" w:rsidRPr="006A4B1B" w:rsidRDefault="006A4B1B" w:rsidP="006A4B1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 xml:space="preserve">MATLAB немесе Python (PyWavelets, OpenCV) қолдана отырып: </w:t>
      </w:r>
    </w:p>
    <w:p w14:paraId="3DA15914" w14:textId="77777777" w:rsidR="006A4B1B" w:rsidRPr="006A4B1B" w:rsidRDefault="006A4B1B" w:rsidP="006A4B1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Кескінді вейвлет түрлендіруін пайдаланып талдау (DWT қолдану)</w:t>
      </w:r>
    </w:p>
    <w:p w14:paraId="71E328DB" w14:textId="77777777" w:rsidR="006A4B1B" w:rsidRPr="006A4B1B" w:rsidRDefault="006A4B1B" w:rsidP="006A4B1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Кескіннің әр түрлі деңгейлердегі вейвлет коэффициенттерін зерттеу</w:t>
      </w:r>
    </w:p>
    <w:p w14:paraId="32A35C89" w14:textId="77777777" w:rsidR="006A4B1B" w:rsidRPr="006A4B1B" w:rsidRDefault="006A4B1B" w:rsidP="006A4B1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Вейвлет негізінде кескіннен шуды алып тастау</w:t>
      </w:r>
    </w:p>
    <w:p w14:paraId="4021BABA" w14:textId="77777777" w:rsidR="006A4B1B" w:rsidRPr="006A4B1B" w:rsidRDefault="006A4B1B" w:rsidP="006A4B1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 бастапқы кескінмен салыстыру</w:t>
      </w:r>
    </w:p>
    <w:p w14:paraId="69054BEF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0B3EEBEA" w14:textId="61DF8407" w:rsidR="006A4B1B" w:rsidRPr="006A4B1B" w:rsidRDefault="006A4B1B" w:rsidP="006A4B1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7ED2C8E" w14:textId="77777777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30D2EE12" w14:textId="77777777" w:rsidR="006A4B1B" w:rsidRPr="006A4B1B" w:rsidRDefault="006A4B1B" w:rsidP="006A4B1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Толқындық түрлендірулердің кескін талдаудағы маңызы</w:t>
      </w:r>
    </w:p>
    <w:p w14:paraId="27040201" w14:textId="77777777" w:rsidR="006A4B1B" w:rsidRPr="006A4B1B" w:rsidRDefault="006A4B1B" w:rsidP="006A4B1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Әр әдістің артықшылықтары мен кемшіліктері</w:t>
      </w:r>
    </w:p>
    <w:p w14:paraId="5FCDB58E" w14:textId="77777777" w:rsidR="006A4B1B" w:rsidRPr="006A4B1B" w:rsidRDefault="006A4B1B" w:rsidP="006A4B1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>Түрлендіру әдістерінің нақты қолдану мысалдары</w:t>
      </w:r>
    </w:p>
    <w:p w14:paraId="71BAF694" w14:textId="44FAA812" w:rsidR="006A4B1B" w:rsidRPr="006A4B1B" w:rsidRDefault="006A4B1B" w:rsidP="006A4B1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927E7B" w14:textId="77777777" w:rsidR="006A4B1B" w:rsidRPr="006A4B1B" w:rsidRDefault="006A4B1B" w:rsidP="006A4B1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B1B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0B0B121F" w14:textId="77777777" w:rsidR="006A4B1B" w:rsidRPr="006A4B1B" w:rsidRDefault="006A4B1B" w:rsidP="006A4B1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6A4B1B">
        <w:rPr>
          <w:rFonts w:eastAsia="Times New Roman" w:cs="Times New Roman"/>
          <w:sz w:val="24"/>
          <w:szCs w:val="24"/>
          <w:lang w:eastAsia="ru-RU"/>
        </w:rPr>
        <w:br/>
      </w:r>
      <w:r w:rsidRPr="006A4B1B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4B1B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6A4B1B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42C2F625" w14:textId="34CD59CC" w:rsidR="006A4B1B" w:rsidRPr="006A4B1B" w:rsidRDefault="006A4B1B" w:rsidP="006A4B1B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6A4B1B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толқындық түрлендірулерді кескін өңдеуде қалай қолдануға болатынын түсінуге көмектеседі. </w:t>
      </w:r>
    </w:p>
    <w:p w14:paraId="4E7CE66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5EC9"/>
    <w:multiLevelType w:val="multilevel"/>
    <w:tmpl w:val="07F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55C6"/>
    <w:multiLevelType w:val="multilevel"/>
    <w:tmpl w:val="CDA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44BBE"/>
    <w:multiLevelType w:val="multilevel"/>
    <w:tmpl w:val="120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02494"/>
    <w:multiLevelType w:val="multilevel"/>
    <w:tmpl w:val="E59C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5954">
    <w:abstractNumId w:val="1"/>
  </w:num>
  <w:num w:numId="2" w16cid:durableId="1718046562">
    <w:abstractNumId w:val="2"/>
  </w:num>
  <w:num w:numId="3" w16cid:durableId="339702410">
    <w:abstractNumId w:val="0"/>
  </w:num>
  <w:num w:numId="4" w16cid:durableId="1927036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9"/>
    <w:rsid w:val="000C33FC"/>
    <w:rsid w:val="006A4B1B"/>
    <w:rsid w:val="006C0B77"/>
    <w:rsid w:val="008242FF"/>
    <w:rsid w:val="00836511"/>
    <w:rsid w:val="00870751"/>
    <w:rsid w:val="00922C48"/>
    <w:rsid w:val="00A02CA9"/>
    <w:rsid w:val="00B915B7"/>
    <w:rsid w:val="00CC396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9CCC"/>
  <w15:chartTrackingRefBased/>
  <w15:docId w15:val="{1C7B56FC-BA8F-4C4E-8D6F-6030C4AE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C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C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C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2C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2C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2C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2C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2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C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2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C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C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2C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2025-02-16T20:48:00Z</dcterms:created>
  <dcterms:modified xsi:type="dcterms:W3CDTF">2025-02-16T21:04:00Z</dcterms:modified>
</cp:coreProperties>
</file>