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Загрузка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преобразование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временных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рядов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Загрузите набор данных с временными рядами (например, данные о температуре или продажах).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Преобразуйте столбец с датами в тип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datetime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17584">
        <w:rPr>
          <w:rFonts w:ascii="Times New Roman" w:hAnsi="Times New Roman" w:cs="Times New Roman"/>
          <w:sz w:val="24"/>
          <w:szCs w:val="24"/>
        </w:rPr>
        <w:t>to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proofErr w:type="gramStart"/>
      <w:r w:rsidRPr="00B17584">
        <w:rPr>
          <w:rFonts w:ascii="Times New Roman" w:hAnsi="Times New Roman" w:cs="Times New Roman"/>
          <w:sz w:val="24"/>
          <w:szCs w:val="24"/>
        </w:rPr>
        <w:t>datetime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B1758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Установка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временного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индекса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Установите столбец с датами в качестве индекса.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Убедитесь, что данные отсортированы по дате.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Ресемплирование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Выполните </w:t>
      </w:r>
      <w:proofErr w:type="spellStart"/>
      <w:r w:rsidRPr="00B17584">
        <w:rPr>
          <w:rFonts w:ascii="Times New Roman" w:hAnsi="Times New Roman" w:cs="Times New Roman"/>
          <w:sz w:val="24"/>
          <w:szCs w:val="24"/>
          <w:lang w:val="ru-RU"/>
        </w:rPr>
        <w:t>ресемплирование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данных с дневной на месячную частоту.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Рассчитайте средние значения и суммы для нового временного ряда.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Визуализация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временных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рядов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график временного ряда с использованием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Визуализируйте данные с указанием трендов и сезонных изменений.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Выделение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статистических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характеристик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Рассчитайте основные статистические показатели временного ряда: среднее, медиану, стандартное отклонение.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Определите максимальные и минимальные значения.</w:t>
      </w:r>
      <w:bookmarkStart w:id="0" w:name="_GoBack"/>
      <w:bookmarkEnd w:id="0"/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Обнаружение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пропусков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Найдите пропуски в временных данных.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Заполните пропуски линейной интерполяцией или методом прямого переноса (</w:t>
      </w:r>
      <w:r w:rsidRPr="00B17584">
        <w:rPr>
          <w:rFonts w:ascii="Times New Roman" w:hAnsi="Times New Roman" w:cs="Times New Roman"/>
          <w:sz w:val="24"/>
          <w:szCs w:val="24"/>
        </w:rPr>
        <w:t>forward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7584">
        <w:rPr>
          <w:rFonts w:ascii="Times New Roman" w:hAnsi="Times New Roman" w:cs="Times New Roman"/>
          <w:sz w:val="24"/>
          <w:szCs w:val="24"/>
        </w:rPr>
        <w:t>fill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Выделение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тренда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сезонности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Разложите временной ряд на тренд, сезонность и остатки с использованием метода </w:t>
      </w:r>
      <w:r w:rsidRPr="00B17584">
        <w:rPr>
          <w:rFonts w:ascii="Times New Roman" w:hAnsi="Times New Roman" w:cs="Times New Roman"/>
          <w:sz w:val="24"/>
          <w:szCs w:val="24"/>
        </w:rPr>
        <w:t>seasonal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B17584">
        <w:rPr>
          <w:rFonts w:ascii="Times New Roman" w:hAnsi="Times New Roman" w:cs="Times New Roman"/>
          <w:sz w:val="24"/>
          <w:szCs w:val="24"/>
        </w:rPr>
        <w:t>decompose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из библиотеки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statsmodels</w:t>
      </w:r>
      <w:proofErr w:type="spellEnd"/>
      <w:r w:rsidRPr="00B175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sz w:val="24"/>
          <w:szCs w:val="24"/>
        </w:rPr>
        <w:t>Визуализируйте</w:t>
      </w:r>
      <w:proofErr w:type="spellEnd"/>
      <w:r w:rsidRPr="00B1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компоненты</w:t>
      </w:r>
      <w:proofErr w:type="spellEnd"/>
      <w:r w:rsidRPr="00B1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временного</w:t>
      </w:r>
      <w:proofErr w:type="spellEnd"/>
      <w:r w:rsidRPr="00B1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sz w:val="24"/>
          <w:szCs w:val="24"/>
        </w:rPr>
        <w:t>ряда</w:t>
      </w:r>
      <w:proofErr w:type="spellEnd"/>
      <w:r w:rsidRPr="00B17584">
        <w:rPr>
          <w:rFonts w:ascii="Times New Roman" w:hAnsi="Times New Roman" w:cs="Times New Roman"/>
          <w:sz w:val="24"/>
          <w:szCs w:val="24"/>
        </w:rPr>
        <w:t>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Скользящее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среднее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Рассчитайте скользящее среднее с окном 7 и 30 дней.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Постройте график, сравнивающий исходные данные и скользящее среднее.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автокорреляции</w:t>
      </w:r>
      <w:proofErr w:type="spellEnd"/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Постройте график автокорреляционной функции (</w:t>
      </w:r>
      <w:r w:rsidRPr="00B17584">
        <w:rPr>
          <w:rFonts w:ascii="Times New Roman" w:hAnsi="Times New Roman" w:cs="Times New Roman"/>
          <w:sz w:val="24"/>
          <w:szCs w:val="24"/>
        </w:rPr>
        <w:t>ACF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>) для временного ряда.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Определите, существуют ли повторяющиеся циклы или сезонные компоненты.</w:t>
      </w:r>
    </w:p>
    <w:p w:rsidR="00B17584" w:rsidRPr="00B17584" w:rsidRDefault="00B17584" w:rsidP="00B175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Прогнозирование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B17584">
        <w:rPr>
          <w:rFonts w:ascii="Times New Roman" w:hAnsi="Times New Roman" w:cs="Times New Roman"/>
          <w:b/>
          <w:bCs/>
          <w:sz w:val="24"/>
          <w:szCs w:val="24"/>
        </w:rPr>
        <w:t>помощью</w:t>
      </w:r>
      <w:proofErr w:type="spellEnd"/>
      <w:r w:rsidRPr="00B17584">
        <w:rPr>
          <w:rFonts w:ascii="Times New Roman" w:hAnsi="Times New Roman" w:cs="Times New Roman"/>
          <w:b/>
          <w:bCs/>
          <w:sz w:val="24"/>
          <w:szCs w:val="24"/>
        </w:rPr>
        <w:t xml:space="preserve"> ARIMA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>Разделите данные на обучающую и тестовую выборки.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модель </w:t>
      </w:r>
      <w:r w:rsidRPr="00B17584">
        <w:rPr>
          <w:rFonts w:ascii="Times New Roman" w:hAnsi="Times New Roman" w:cs="Times New Roman"/>
          <w:sz w:val="24"/>
          <w:szCs w:val="24"/>
        </w:rPr>
        <w:t>ARIMA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для прогнозирования временного ряда.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Сравните прогнозируемые значения с фактическими на тестовой выборке и рассчитайте ошибку прогноза (например, </w:t>
      </w:r>
      <w:r w:rsidRPr="00B17584">
        <w:rPr>
          <w:rFonts w:ascii="Times New Roman" w:hAnsi="Times New Roman" w:cs="Times New Roman"/>
          <w:sz w:val="24"/>
          <w:szCs w:val="24"/>
        </w:rPr>
        <w:t>RMSE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17584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Эти задания помогут вам освоить обработку временных рядов в </w:t>
      </w:r>
      <w:r w:rsidRPr="00B17584">
        <w:rPr>
          <w:rFonts w:ascii="Times New Roman" w:hAnsi="Times New Roman" w:cs="Times New Roman"/>
          <w:sz w:val="24"/>
          <w:szCs w:val="24"/>
        </w:rPr>
        <w:t>Python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библиотеки </w:t>
      </w:r>
      <w:r w:rsidRPr="00B17584">
        <w:rPr>
          <w:rFonts w:ascii="Times New Roman" w:hAnsi="Times New Roman" w:cs="Times New Roman"/>
          <w:sz w:val="24"/>
          <w:szCs w:val="24"/>
        </w:rPr>
        <w:t>Pandas</w:t>
      </w:r>
      <w:r w:rsidRPr="00B17584">
        <w:rPr>
          <w:rFonts w:ascii="Times New Roman" w:hAnsi="Times New Roman" w:cs="Times New Roman"/>
          <w:sz w:val="24"/>
          <w:szCs w:val="24"/>
          <w:lang w:val="ru-RU"/>
        </w:rPr>
        <w:t>, изучить методы анализа и подготовки данных, а также познакомиться с основными подходами к прогнозированию временных данных.</w:t>
      </w:r>
    </w:p>
    <w:p w:rsidR="00E02B88" w:rsidRPr="00B17584" w:rsidRDefault="00B17584" w:rsidP="00B1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B175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6D9D"/>
    <w:multiLevelType w:val="multilevel"/>
    <w:tmpl w:val="F09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5"/>
    <w:rsid w:val="00467F95"/>
    <w:rsid w:val="005509AB"/>
    <w:rsid w:val="00B17584"/>
    <w:rsid w:val="00B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BD14"/>
  <w15:chartTrackingRefBased/>
  <w15:docId w15:val="{11F0EEF5-4AAF-467E-B18C-8C52783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>diakov.net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2025-01-10T12:31:00Z</dcterms:created>
  <dcterms:modified xsi:type="dcterms:W3CDTF">2025-01-10T12:33:00Z</dcterms:modified>
</cp:coreProperties>
</file>