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937FC" w14:textId="24B00311" w:rsidR="006925AE" w:rsidRDefault="00666497" w:rsidP="00E66CC7">
      <w:pPr>
        <w:pStyle w:val="s3"/>
        <w:spacing w:before="0" w:beforeAutospacing="0" w:after="0" w:afterAutospacing="0"/>
        <w:ind w:firstLine="709"/>
        <w:jc w:val="center"/>
        <w:rPr>
          <w:rStyle w:val="bumpedfont15"/>
          <w:b/>
          <w:bCs/>
          <w:color w:val="212529"/>
        </w:rPr>
      </w:pPr>
      <w:r w:rsidRPr="002A5F21">
        <w:rPr>
          <w:rStyle w:val="bumpedfont15"/>
          <w:b/>
          <w:bCs/>
          <w:color w:val="212529"/>
          <w:lang w:val="kk-KZ"/>
        </w:rPr>
        <w:t>Лекция 7:</w:t>
      </w:r>
      <w:r w:rsidR="002014F8">
        <w:rPr>
          <w:rStyle w:val="bumpedfont15"/>
          <w:b/>
          <w:bCs/>
          <w:color w:val="212529"/>
          <w:lang w:val="kk-KZ"/>
        </w:rPr>
        <w:t xml:space="preserve"> </w:t>
      </w:r>
      <w:r w:rsidR="006925AE" w:rsidRPr="002A5F21">
        <w:rPr>
          <w:rStyle w:val="bumpedfont15"/>
          <w:b/>
          <w:bCs/>
          <w:color w:val="212529"/>
        </w:rPr>
        <w:t>Репликация ДНК, транскрипция, трансляция.</w:t>
      </w:r>
      <w:r w:rsidR="002014F8">
        <w:rPr>
          <w:rStyle w:val="bumpedfont15"/>
          <w:b/>
          <w:bCs/>
          <w:color w:val="212529"/>
        </w:rPr>
        <w:t xml:space="preserve"> </w:t>
      </w:r>
      <w:r w:rsidR="006925AE" w:rsidRPr="002A5F21">
        <w:rPr>
          <w:rStyle w:val="bumpedfont15"/>
          <w:b/>
          <w:bCs/>
          <w:color w:val="212529"/>
        </w:rPr>
        <w:t>Основные этапы реализации генетической информации. Роль нуклеиновых кислот в синтезе белка.</w:t>
      </w:r>
    </w:p>
    <w:p w14:paraId="0F726FC1" w14:textId="34360B04" w:rsidR="00E66CC7" w:rsidRDefault="00E66CC7" w:rsidP="001362EE">
      <w:pPr>
        <w:pStyle w:val="s3"/>
        <w:spacing w:before="0" w:beforeAutospacing="0" w:after="0" w:afterAutospacing="0"/>
        <w:ind w:firstLine="709"/>
        <w:jc w:val="both"/>
        <w:rPr>
          <w:rStyle w:val="bumpedfont15"/>
          <w:b/>
          <w:bCs/>
          <w:color w:val="212529"/>
        </w:rPr>
      </w:pPr>
    </w:p>
    <w:p w14:paraId="1851725F" w14:textId="079D58CB" w:rsidR="00E66CC7" w:rsidRDefault="00E66CC7" w:rsidP="001362EE">
      <w:pPr>
        <w:pStyle w:val="s3"/>
        <w:spacing w:before="0" w:beforeAutospacing="0" w:after="0" w:afterAutospacing="0"/>
        <w:ind w:firstLine="709"/>
        <w:jc w:val="both"/>
        <w:rPr>
          <w:rStyle w:val="bumpedfont15"/>
          <w:b/>
          <w:bCs/>
          <w:color w:val="212529"/>
        </w:rPr>
      </w:pPr>
      <w:bookmarkStart w:id="0" w:name="_GoBack"/>
      <w:bookmarkEnd w:id="0"/>
    </w:p>
    <w:p w14:paraId="3A6412A7" w14:textId="77777777" w:rsidR="00E66CC7" w:rsidRPr="002A5F21" w:rsidRDefault="00E66CC7" w:rsidP="001362EE">
      <w:pPr>
        <w:pStyle w:val="s3"/>
        <w:spacing w:before="0" w:beforeAutospacing="0" w:after="0" w:afterAutospacing="0"/>
        <w:ind w:firstLine="709"/>
        <w:jc w:val="both"/>
        <w:rPr>
          <w:rStyle w:val="bumpedfont15"/>
          <w:b/>
          <w:bCs/>
          <w:color w:val="212529"/>
        </w:rPr>
      </w:pPr>
    </w:p>
    <w:p w14:paraId="75D2493E" w14:textId="1E8A42E1" w:rsidR="00BC34D7" w:rsidRPr="00A85694" w:rsidRDefault="00BC34D7" w:rsidP="00E66CC7">
      <w:pPr>
        <w:pStyle w:val="s3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bumpedfont15"/>
          <w:b/>
        </w:rPr>
      </w:pPr>
      <w:r w:rsidRPr="00A85694">
        <w:rPr>
          <w:rStyle w:val="bumpedfont15"/>
          <w:b/>
        </w:rPr>
        <w:t>Репликация ДНК</w:t>
      </w:r>
      <w:r w:rsidR="00E66CC7" w:rsidRPr="00A85694">
        <w:rPr>
          <w:rStyle w:val="bumpedfont15"/>
          <w:b/>
        </w:rPr>
        <w:t>.</w:t>
      </w:r>
    </w:p>
    <w:p w14:paraId="2C119EA8" w14:textId="7F570BC1" w:rsidR="00BC34D7" w:rsidRPr="00A85694" w:rsidRDefault="00E66CC7" w:rsidP="00E66CC7">
      <w:pPr>
        <w:pStyle w:val="s3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bumpedfont15"/>
          <w:b/>
        </w:rPr>
      </w:pPr>
      <w:r w:rsidRPr="00A85694">
        <w:rPr>
          <w:rStyle w:val="bumpedfont15"/>
          <w:b/>
        </w:rPr>
        <w:t>Этапы процесса транскрипции.</w:t>
      </w:r>
    </w:p>
    <w:p w14:paraId="0345A68F" w14:textId="0D0CCFCF" w:rsidR="00E66CC7" w:rsidRPr="00A85694" w:rsidRDefault="00E94195" w:rsidP="00E66CC7">
      <w:pPr>
        <w:pStyle w:val="s3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bumpedfont15"/>
          <w:b/>
        </w:rPr>
      </w:pPr>
      <w:r w:rsidRPr="00A85694">
        <w:rPr>
          <w:rStyle w:val="bumpedfont15"/>
          <w:b/>
        </w:rPr>
        <w:t>Этапы процесса трансляции</w:t>
      </w:r>
      <w:r w:rsidR="00E66CC7" w:rsidRPr="00A85694">
        <w:rPr>
          <w:rStyle w:val="bumpedfont15"/>
          <w:b/>
        </w:rPr>
        <w:t>.</w:t>
      </w:r>
    </w:p>
    <w:p w14:paraId="3F8CFB1C" w14:textId="5631AAEE" w:rsidR="00E66CC7" w:rsidRPr="00A85694" w:rsidRDefault="00E66CC7" w:rsidP="00E66CC7">
      <w:pPr>
        <w:pStyle w:val="s3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bumpedfont15"/>
          <w:b/>
        </w:rPr>
      </w:pPr>
      <w:r w:rsidRPr="00A85694">
        <w:rPr>
          <w:rStyle w:val="bumpedfont15"/>
          <w:b/>
          <w:bCs/>
        </w:rPr>
        <w:t>Основные этапы реализации генетической информации.</w:t>
      </w:r>
    </w:p>
    <w:p w14:paraId="4EEDB444" w14:textId="6B981CEF" w:rsidR="00E66CC7" w:rsidRPr="00A85694" w:rsidRDefault="00E66CC7" w:rsidP="00E66CC7">
      <w:pPr>
        <w:pStyle w:val="s3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bumpedfont15"/>
          <w:b/>
          <w:bCs/>
        </w:rPr>
      </w:pPr>
      <w:r w:rsidRPr="00A85694">
        <w:rPr>
          <w:rStyle w:val="bumpedfont15"/>
          <w:b/>
          <w:bCs/>
        </w:rPr>
        <w:t>Роль нуклеиновых кислот в синтезе белка.</w:t>
      </w:r>
    </w:p>
    <w:p w14:paraId="406AC13A" w14:textId="095B0118" w:rsidR="00BC34D7" w:rsidRPr="002A5F21" w:rsidRDefault="00BC34D7" w:rsidP="001362EE">
      <w:pPr>
        <w:pStyle w:val="s3"/>
        <w:spacing w:before="0" w:beforeAutospacing="0" w:after="0" w:afterAutospacing="0"/>
        <w:ind w:firstLine="709"/>
        <w:jc w:val="both"/>
        <w:rPr>
          <w:rStyle w:val="bumpedfont15"/>
          <w:color w:val="212529"/>
        </w:rPr>
      </w:pPr>
    </w:p>
    <w:p w14:paraId="33121B59" w14:textId="77777777" w:rsidR="00E66CC7" w:rsidRDefault="00E66CC7" w:rsidP="001362E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6E735F7B" w14:textId="77777777" w:rsidR="00E66CC7" w:rsidRDefault="00E66CC7" w:rsidP="001362E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7157AC6C" w14:textId="04917373" w:rsidR="00393BAA" w:rsidRPr="00EE4CFF" w:rsidRDefault="00E66CC7" w:rsidP="00EE4C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E4CFF">
        <w:rPr>
          <w:rFonts w:ascii="Times New Roman" w:hAnsi="Times New Roman" w:cs="Times New Roman"/>
          <w:color w:val="333333"/>
          <w:shd w:val="clear" w:color="auto" w:fill="FFFFFF"/>
        </w:rPr>
        <w:t>Рост и развитие растительных клеток зависят от непрерывной пролиферации клеток, которая ограничена небольшими областями растения, называемыми меристемами. Инфекция геминивирусами, небольшими ДНК-вирусами, репликативный цикл которых зависит от факторов клетки-хозяина, исключена из этих пролиферирующих областей. Поскольку большинство репликативных факторов присутствуют, почти исключительно, в пролиферирующих клетках, считается, что инфекция геминивирусом вызывает клеточное состояние, допускающее репликацию вирусной ДНК, например, S-фазу или, по крайней мере, некоторые специфические функции S-фазы. Молекулярной основой этого эффекта, по-видимому, является вмешательство, которое определенные белки геминивируса оказывают на путь, связанный с ретинобластомой (RBR), который аналогично пути животных клеток регулирует активацию клеточного цикла растений и переход G </w:t>
      </w:r>
      <w:r w:rsidRPr="00EE4CFF">
        <w:rPr>
          <w:rFonts w:ascii="Times New Roman" w:hAnsi="Times New Roman" w:cs="Times New Roman"/>
          <w:color w:val="333333"/>
          <w:shd w:val="clear" w:color="auto" w:fill="FFFFFF"/>
          <w:vertAlign w:val="subscript"/>
        </w:rPr>
        <w:t>1</w:t>
      </w:r>
      <w:r w:rsidRPr="00EE4CFF">
        <w:rPr>
          <w:rFonts w:ascii="Times New Roman" w:hAnsi="Times New Roman" w:cs="Times New Roman"/>
          <w:color w:val="333333"/>
          <w:shd w:val="clear" w:color="auto" w:fill="FFFFFF"/>
        </w:rPr>
        <w:t> –S. В некоторых случаях геминивирусы вызывают пролиферацию клеток и аномальный рост. Механизмы, отличные от секвестрирования RBR растений, вероятно, способствуют множественным эффектам белков геминивируса на экспрессию клеточных генов, контроль роста клеток и репликацию клеточной ДНК. В статье рассматриваются текущие усилия по изучению связи репликации ДНК геминивирусов с клеточным циклом и контролем роста, а также направления будущих исследований.</w:t>
      </w:r>
    </w:p>
    <w:p w14:paraId="73C55DC2" w14:textId="77777777" w:rsidR="00EE4CFF" w:rsidRDefault="00E66CC7" w:rsidP="00EE4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en-US"/>
          <w14:ligatures w14:val="none"/>
        </w:rPr>
      </w:pPr>
      <w:r w:rsidRPr="00E66CC7">
        <w:rPr>
          <w:rFonts w:ascii="Times New Roman" w:eastAsia="Times New Roman" w:hAnsi="Times New Roman" w:cs="Times New Roman"/>
          <w:color w:val="333333"/>
          <w:kern w:val="0"/>
          <w:lang w:eastAsia="en-US"/>
          <w14:ligatures w14:val="none"/>
        </w:rPr>
        <w:t>Эволюционные тенденции репликации ДНК и контроля клеточного цикла и роста механически хорошо сохранились среди эукариот, от дрожж</w:t>
      </w:r>
      <w:r w:rsidR="00EE4CFF" w:rsidRPr="00EE4CFF">
        <w:rPr>
          <w:rFonts w:ascii="Times New Roman" w:eastAsia="Times New Roman" w:hAnsi="Times New Roman" w:cs="Times New Roman"/>
          <w:color w:val="333333"/>
          <w:kern w:val="0"/>
          <w:lang w:eastAsia="en-US"/>
          <w14:ligatures w14:val="none"/>
        </w:rPr>
        <w:t xml:space="preserve">ей до людей, от мух до растений. </w:t>
      </w:r>
      <w:r w:rsidRPr="00E66CC7">
        <w:rPr>
          <w:rFonts w:ascii="Times New Roman" w:eastAsia="Times New Roman" w:hAnsi="Times New Roman" w:cs="Times New Roman"/>
          <w:color w:val="333333"/>
          <w:kern w:val="0"/>
          <w:lang w:eastAsia="en-US"/>
          <w14:ligatures w14:val="none"/>
        </w:rPr>
        <w:t>Некоторые из ключевых регуляторных компонентов, их активаторы и ингибирующие кофакторы, их эффекторы выше по течению и мишени ниже по течению сохраняются. Более того, многие из строительных блоков настолько похожи, что в некоторых случаях они могут функционально заменять друг друга у разных видов. Однако следует отметить, что вид стимулов, воспринимаемых разными организмами, их реакция на них и плейотропные роли, которые играют клеточные регуляторные белки, помимо тех, которые являются компонентами аппарата клеточного цикла, весьма различны у многоклеточных организмов на физиологическом и онтогенетическом уровнях. Наглядным примером служат исследования пути подавления опухоли ретинобластомы (РБ) в различных системах животных (РБ и взаимодействующие белки</w:t>
      </w:r>
      <w:r w:rsidR="00EE4CFF" w:rsidRPr="00EE4CFF">
        <w:rPr>
          <w:rFonts w:ascii="Times New Roman" w:eastAsia="Times New Roman" w:hAnsi="Times New Roman" w:cs="Times New Roman"/>
          <w:color w:val="333333"/>
          <w:kern w:val="0"/>
          <w:lang w:eastAsia="en-US"/>
          <w14:ligatures w14:val="none"/>
        </w:rPr>
        <w:t>.</w:t>
      </w:r>
    </w:p>
    <w:p w14:paraId="3E1C15C4" w14:textId="7E7F46A0" w:rsidR="00E66CC7" w:rsidRPr="00E66CC7" w:rsidRDefault="00E66CC7" w:rsidP="00EE4C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lang w:eastAsia="en-US"/>
          <w14:ligatures w14:val="none"/>
        </w:rPr>
      </w:pPr>
      <w:r w:rsidRPr="00E66CC7">
        <w:rPr>
          <w:rFonts w:ascii="Times New Roman" w:eastAsia="Times New Roman" w:hAnsi="Times New Roman" w:cs="Times New Roman"/>
          <w:color w:val="333333"/>
          <w:kern w:val="0"/>
          <w:lang w:eastAsia="en-US"/>
          <w14:ligatures w14:val="none"/>
        </w:rPr>
        <w:t xml:space="preserve">Растения, в дополнение к определенным метаболическим путям, имеют уникальные характеристики роста, модели развития и архитектуру тела. Это последствия нескольких специфичных для растений особенностей, таких как пластичность растительной клетки, которая в значительной степени способствует ее способности к дедифференциации и регенерации, непрерывное постэмбриональное </w:t>
      </w:r>
      <w:r w:rsidRPr="00E66CC7">
        <w:rPr>
          <w:rFonts w:ascii="Times New Roman" w:eastAsia="Times New Roman" w:hAnsi="Times New Roman" w:cs="Times New Roman"/>
          <w:color w:val="333333"/>
          <w:kern w:val="0"/>
          <w:lang w:eastAsia="en-US"/>
          <w14:ligatures w14:val="none"/>
        </w:rPr>
        <w:lastRenderedPageBreak/>
        <w:t xml:space="preserve">ремоделирование тела, которое требует непрерывного пролиферативного потенциала, частое возникновение эндоредупликационных циклов и отсутствие миграции клеток, среди прочего. С момента первоначального выделения гомологов </w:t>
      </w:r>
      <w:r w:rsidRPr="00E66CC7">
        <w:rPr>
          <w:rFonts w:ascii="Times New Roman" w:eastAsia="Times New Roman" w:hAnsi="Times New Roman" w:cs="Times New Roman"/>
          <w:color w:val="333333"/>
          <w:kern w:val="0"/>
          <w:lang w:val="en-US" w:eastAsia="en-US"/>
          <w14:ligatures w14:val="none"/>
        </w:rPr>
        <w:t>cdc</w:t>
      </w:r>
      <w:r w:rsidRPr="00E66CC7">
        <w:rPr>
          <w:rFonts w:ascii="Times New Roman" w:eastAsia="Times New Roman" w:hAnsi="Times New Roman" w:cs="Times New Roman"/>
          <w:color w:val="333333"/>
          <w:kern w:val="0"/>
          <w:lang w:eastAsia="en-US"/>
          <w14:ligatures w14:val="none"/>
        </w:rPr>
        <w:t>2 растений  в последнее десятилетие был достигнут значительный прогресс в идентификации регуляторов клеточного цикла растений. Для сравнения, исследования ферментов репликации ДНК растений и других регуляторных белков скудны и все еще сильно отстают от исследований других эукариот. Необходимы шаги по идентификации генов клеточного цикла и репликации ДНК в растениях, чтобы начать понимать их роль в росте и развитии растений, а также их отличия и сходства с животными системами.</w:t>
      </w:r>
    </w:p>
    <w:p w14:paraId="5B06C6BC" w14:textId="3AA080F3" w:rsidR="00E66CC7" w:rsidRDefault="00E66CC7" w:rsidP="001362E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3A7FBC53" w14:textId="295BBCF9" w:rsidR="002A52FF" w:rsidRDefault="002A52FF" w:rsidP="002A52FF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val="kk-KZ"/>
        </w:rPr>
      </w:pPr>
      <w:r>
        <w:rPr>
          <w:noProof/>
          <w:lang w:val="en-US" w:eastAsia="en-US"/>
        </w:rPr>
        <w:drawing>
          <wp:inline distT="0" distB="0" distL="0" distR="0" wp14:anchorId="744CF1F2" wp14:editId="641B6989">
            <wp:extent cx="2321626" cy="3936240"/>
            <wp:effectExtent l="0" t="0" r="2540" b="7620"/>
            <wp:docPr id="1" name="Рисунок 1" descr="Plant DNA damage and DNA repair. DNA in plants is constantly damaged by... 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t DNA damage and DNA repair. DNA in plants is constantly damaged by... 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338" cy="394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D71A7" w14:textId="77777777" w:rsidR="002A52FF" w:rsidRDefault="002A52FF" w:rsidP="002A52FF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1A0DA551" w14:textId="6728F569" w:rsidR="002A52FF" w:rsidRPr="002A52FF" w:rsidRDefault="002A52FF" w:rsidP="002A52F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2A52FF">
        <w:rPr>
          <w:rFonts w:ascii="Times New Roman" w:hAnsi="Times New Roman" w:cs="Times New Roman"/>
          <w:b/>
          <w:i/>
        </w:rPr>
        <w:t>Рисунок 1.</w:t>
      </w:r>
      <w:r w:rsidRPr="002A52FF">
        <w:rPr>
          <w:rFonts w:ascii="Times New Roman" w:hAnsi="Times New Roman" w:cs="Times New Roman"/>
          <w:i/>
        </w:rPr>
        <w:t xml:space="preserve"> Репликация ДНК при повреждении.</w:t>
      </w:r>
    </w:p>
    <w:p w14:paraId="7AB87870" w14:textId="77777777" w:rsidR="00E66CC7" w:rsidRDefault="00E66CC7" w:rsidP="001362E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1B75E258" w14:textId="28E0517F" w:rsidR="0081042F" w:rsidRPr="002A5F21" w:rsidRDefault="0081042F" w:rsidP="001362E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2A5F21">
        <w:rPr>
          <w:rFonts w:ascii="Times New Roman" w:hAnsi="Times New Roman" w:cs="Times New Roman"/>
          <w:lang w:val="kk-KZ"/>
        </w:rPr>
        <w:t>Транскрипция и трансляция — два ключевых процесса, лежащих в основе экспрессии генов, которые обеспечивают синтез белков на основе информации, закодированной в ДНК. Эти процессы являются важными для функционирования клеток и организма в целом.</w:t>
      </w:r>
    </w:p>
    <w:p w14:paraId="420D9EE2" w14:textId="4DA6BDF1" w:rsidR="00B31121" w:rsidRDefault="0081042F" w:rsidP="004314C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2A5F21">
        <w:rPr>
          <w:rFonts w:ascii="Times New Roman" w:hAnsi="Times New Roman" w:cs="Times New Roman"/>
          <w:lang w:val="kk-KZ"/>
        </w:rPr>
        <w:t xml:space="preserve">    </w:t>
      </w:r>
      <w:r w:rsidRPr="002A5F21">
        <w:rPr>
          <w:rFonts w:ascii="Times New Roman" w:hAnsi="Times New Roman" w:cs="Times New Roman"/>
          <w:b/>
          <w:bCs/>
          <w:lang w:val="kk-KZ"/>
        </w:rPr>
        <w:t>Транскрипция</w:t>
      </w:r>
      <w:r w:rsidRPr="002A5F21">
        <w:rPr>
          <w:rFonts w:ascii="Times New Roman" w:hAnsi="Times New Roman" w:cs="Times New Roman"/>
          <w:lang w:val="kk-KZ"/>
        </w:rPr>
        <w:t xml:space="preserve"> — это процесс, в ходе которого информация, содержащаяся в молекуле ДНК, копируется в молекулу мРНК (мессенджерной РНК). </w:t>
      </w:r>
      <w:r w:rsidR="001362EE" w:rsidRPr="002A5F21">
        <w:rPr>
          <w:rFonts w:ascii="Times New Roman" w:hAnsi="Times New Roman" w:cs="Times New Roman"/>
          <w:lang w:val="kk-KZ"/>
        </w:rPr>
        <w:t xml:space="preserve">В молекулярной биологии транскрипция — это процесс, при котором информация с ДНК переписывается на молекулу РНК. Эта процедура важна, так как с помощью неё генетическая информация из ДНК превращается в рабочий "план" для синтеза белков, участвующих в регуляции всех функций клетки. </w:t>
      </w:r>
    </w:p>
    <w:p w14:paraId="10D19D65" w14:textId="548FF32C" w:rsidR="004314CB" w:rsidRDefault="004314CB" w:rsidP="004314C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3170C3C4" w14:textId="77777777" w:rsidR="004314CB" w:rsidRDefault="004314CB" w:rsidP="004314C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771B3251" w14:textId="5425BAAA" w:rsidR="00CD14B6" w:rsidRDefault="001D652E" w:rsidP="004314C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4314CB">
        <w:rPr>
          <w:rFonts w:ascii="Times New Roman" w:hAnsi="Times New Roman" w:cs="Times New Roman"/>
          <w:b/>
          <w:i/>
          <w:noProof/>
          <w:lang w:val="en-US" w:eastAsia="en-US"/>
        </w:rPr>
        <w:lastRenderedPageBreak/>
        <w:drawing>
          <wp:anchor distT="0" distB="0" distL="114300" distR="114300" simplePos="0" relativeHeight="251658240" behindDoc="0" locked="0" layoutInCell="1" allowOverlap="1" wp14:anchorId="736AE331" wp14:editId="0517A2B0">
            <wp:simplePos x="0" y="0"/>
            <wp:positionH relativeFrom="column">
              <wp:posOffset>895985</wp:posOffset>
            </wp:positionH>
            <wp:positionV relativeFrom="paragraph">
              <wp:posOffset>60960</wp:posOffset>
            </wp:positionV>
            <wp:extent cx="3825240" cy="2868930"/>
            <wp:effectExtent l="0" t="0" r="0" b="1270"/>
            <wp:wrapTopAndBottom/>
            <wp:docPr id="12301326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32671" name="Рисунок 12301326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4CB" w:rsidRPr="004314CB">
        <w:rPr>
          <w:rFonts w:ascii="Times New Roman" w:hAnsi="Times New Roman" w:cs="Times New Roman"/>
          <w:b/>
          <w:i/>
          <w:lang w:val="kk-KZ"/>
        </w:rPr>
        <w:t>Рисунок 1</w:t>
      </w:r>
      <w:r w:rsidR="004314CB" w:rsidRPr="004314CB">
        <w:rPr>
          <w:rFonts w:ascii="Times New Roman" w:hAnsi="Times New Roman" w:cs="Times New Roman"/>
          <w:b/>
          <w:i/>
        </w:rPr>
        <w:t xml:space="preserve">2. </w:t>
      </w:r>
      <w:r w:rsidR="004314CB" w:rsidRPr="004314CB">
        <w:rPr>
          <w:rFonts w:ascii="Times New Roman" w:hAnsi="Times New Roman" w:cs="Times New Roman"/>
          <w:i/>
        </w:rPr>
        <w:t>Механизм репликации ДНК.</w:t>
      </w:r>
    </w:p>
    <w:p w14:paraId="4677013F" w14:textId="5E77A088" w:rsidR="004314CB" w:rsidRDefault="004314CB" w:rsidP="004314C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14:paraId="1913BAD1" w14:textId="77777777" w:rsidR="004314CB" w:rsidRPr="004314CB" w:rsidRDefault="004314CB" w:rsidP="004314CB">
      <w:pPr>
        <w:pStyle w:val="ad"/>
        <w:spacing w:before="0" w:beforeAutospacing="0" w:after="0" w:afterAutospacing="0"/>
        <w:ind w:firstLine="709"/>
        <w:jc w:val="both"/>
        <w:rPr>
          <w:lang w:val="ru-RU"/>
        </w:rPr>
      </w:pPr>
      <w:r w:rsidRPr="004314CB">
        <w:rPr>
          <w:lang w:val="ru-RU"/>
        </w:rPr>
        <w:t>Хлоропласты являются полусамостоятельными органеллами, обладающими собственными геномами и выполняющими ключевые функции в процессе фотосинтеза у растений. Генетическая система хлоропластов эволюционно восходит к древним прокариотам, что привело к сохранению некоторых особенностей прокариотической экспрессии генов. Современные исследования показывают, что большая часть регуляции генов в хлоропластах осуществляется на посттранскрипционном уровне, что обеспечивает гибкость и адаптивность растений к внешним условиям.</w:t>
      </w:r>
    </w:p>
    <w:p w14:paraId="24F2B167" w14:textId="5083420A" w:rsidR="004314CB" w:rsidRDefault="004314CB" w:rsidP="004314CB">
      <w:pPr>
        <w:pStyle w:val="ad"/>
        <w:spacing w:before="0" w:beforeAutospacing="0" w:after="0" w:afterAutospacing="0"/>
        <w:ind w:firstLine="709"/>
        <w:jc w:val="both"/>
        <w:rPr>
          <w:lang w:val="ru-RU"/>
        </w:rPr>
      </w:pPr>
      <w:r w:rsidRPr="004314CB">
        <w:rPr>
          <w:lang w:val="ru-RU"/>
        </w:rPr>
        <w:t>Основная масса белков, необходимых для работы хлоропластов, кодируется ядерными генами и импортируется в хлоропласты. Среди ключевых регулирующих механизмов можно выделить действие ядерных белков, которые участвуют в стабилизации РНК хлоропластов и активации трансляции. Этот процесс эволюционно обоснован: хлоропласты сохранили некоторые прокариотические механизмы синтеза РНК и белка, но приобрели новые функции, позволяющие адаптировать экспрессию генов к состоянию растения и условиям среды.</w:t>
      </w:r>
    </w:p>
    <w:p w14:paraId="568961B5" w14:textId="77777777" w:rsidR="004314CB" w:rsidRPr="004314CB" w:rsidRDefault="004314CB" w:rsidP="004314CB">
      <w:pPr>
        <w:pStyle w:val="ad"/>
        <w:spacing w:before="0" w:beforeAutospacing="0" w:after="0" w:afterAutospacing="0"/>
        <w:ind w:firstLine="709"/>
        <w:jc w:val="both"/>
        <w:rPr>
          <w:lang w:val="ru-RU"/>
        </w:rPr>
      </w:pPr>
    </w:p>
    <w:p w14:paraId="645EFFCE" w14:textId="599E6CAF" w:rsidR="004314CB" w:rsidRPr="004314CB" w:rsidRDefault="004314CB" w:rsidP="004314CB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i w:val="0"/>
          <w:color w:val="auto"/>
        </w:rPr>
      </w:pPr>
      <w:r w:rsidRPr="004314CB">
        <w:rPr>
          <w:rFonts w:ascii="Times New Roman" w:hAnsi="Times New Roman" w:cs="Times New Roman"/>
          <w:i w:val="0"/>
          <w:color w:val="auto"/>
        </w:rPr>
        <w:t>Транскрипция в хлоропластах. Хлоропластные гены, особенно у сосудистых растений, организованы в полицистонные кластеры, сходные с прокариотическими. Они содержат типичные для прокариотских промоторов элементы (-35 и -10) и регулируются РНК-полимеразой, сходной с бактериальной. У хлоропластов существует два типа РНК-полимераз: PEP (plastid-encoded RNA polymerase) и NEP (nuclear-encoded RNA polymerase), каждая из которых отвечает за транскрипцию различных групп генов. Например, промоторы PEP вовлечены в транскрипцию генов, связанных с фотосинтезом, тогда как NEP-промоторы регулируют транскрипцию генов, необходимых для основных метаболических процессов.</w:t>
      </w:r>
    </w:p>
    <w:p w14:paraId="2B885EF9" w14:textId="77777777" w:rsidR="004314CB" w:rsidRPr="004314CB" w:rsidRDefault="004314CB" w:rsidP="004314CB">
      <w:pPr>
        <w:pStyle w:val="ad"/>
        <w:spacing w:before="0" w:beforeAutospacing="0" w:after="0" w:afterAutospacing="0"/>
        <w:ind w:firstLine="709"/>
        <w:jc w:val="both"/>
        <w:rPr>
          <w:lang w:val="ru-RU"/>
        </w:rPr>
      </w:pPr>
      <w:r w:rsidRPr="004314CB">
        <w:rPr>
          <w:lang w:val="ru-RU"/>
        </w:rPr>
        <w:t xml:space="preserve">Важной особенностью хлоропластов является наличие светорегулируемых промоторов. Такие промоторы активируются синим светом, что позволяет хлоропластам увеличивать уровни мРНК для фотосинтетических белков, подверженных световому повреждению. Так, в опытах с генами </w:t>
      </w:r>
      <w:r w:rsidRPr="004314CB">
        <w:t>psbD</w:t>
      </w:r>
      <w:r w:rsidRPr="004314CB">
        <w:rPr>
          <w:lang w:val="ru-RU"/>
        </w:rPr>
        <w:t>/</w:t>
      </w:r>
      <w:r w:rsidRPr="004314CB">
        <w:t>C</w:t>
      </w:r>
      <w:r w:rsidRPr="004314CB">
        <w:rPr>
          <w:lang w:val="ru-RU"/>
        </w:rPr>
        <w:t xml:space="preserve"> было показано, что световая активация позволяет компенсировать быстрое повреждение белка </w:t>
      </w:r>
      <w:r w:rsidRPr="004314CB">
        <w:t>D</w:t>
      </w:r>
      <w:r w:rsidRPr="004314CB">
        <w:rPr>
          <w:lang w:val="ru-RU"/>
        </w:rPr>
        <w:t xml:space="preserve">2, </w:t>
      </w:r>
      <w:r w:rsidRPr="004314CB">
        <w:rPr>
          <w:lang w:val="ru-RU"/>
        </w:rPr>
        <w:lastRenderedPageBreak/>
        <w:t xml:space="preserve">необходимого для фотосистемы </w:t>
      </w:r>
      <w:r w:rsidRPr="004314CB">
        <w:t>II</w:t>
      </w:r>
      <w:r w:rsidRPr="004314CB">
        <w:rPr>
          <w:lang w:val="ru-RU"/>
        </w:rPr>
        <w:t>, и поддерживать стабильность фотосинтетического аппарата.</w:t>
      </w:r>
    </w:p>
    <w:p w14:paraId="6AC073E5" w14:textId="24782B56" w:rsidR="004314CB" w:rsidRPr="004314CB" w:rsidRDefault="004314CB" w:rsidP="004314CB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i w:val="0"/>
          <w:color w:val="auto"/>
        </w:rPr>
      </w:pPr>
      <w:r w:rsidRPr="004314CB">
        <w:rPr>
          <w:rFonts w:ascii="Times New Roman" w:hAnsi="Times New Roman" w:cs="Times New Roman"/>
          <w:color w:val="auto"/>
        </w:rPr>
        <w:t>РНК-полимеразы хлоропластов</w:t>
      </w:r>
      <w:r>
        <w:rPr>
          <w:rFonts w:ascii="Times New Roman" w:hAnsi="Times New Roman" w:cs="Times New Roman"/>
          <w:color w:val="auto"/>
        </w:rPr>
        <w:t xml:space="preserve">. </w:t>
      </w:r>
      <w:r w:rsidRPr="004314CB">
        <w:rPr>
          <w:rFonts w:ascii="Times New Roman" w:hAnsi="Times New Roman" w:cs="Times New Roman"/>
          <w:i w:val="0"/>
          <w:color w:val="auto"/>
        </w:rPr>
        <w:t>Хлоропласты сосудистых растений содержат несколько РНК-полимераз, каждая из которых распознает свои специфические промоторы. PEP, кодируемая пластидным геномом, и NEP, кодируемая ядерными генами, выполняют комплементарные функции в регуляции экспрессии генов хлоропластов. Исследования показали, что NEP активна на ранних стадиях развития хлоропластов, когда происходит транскрипция генов, связанных с основным метаболизмом. В зрелых хлоропластах свет стимулирует транскрипцию фотосинтетических генов через активацию PEP. Мутационные исследования подтвердили, что при деактивации PEP некоторые гены хлоропластов продолжают транскрибироваться, что указывает на возможное использование других механизмов транскрипции.</w:t>
      </w:r>
    </w:p>
    <w:p w14:paraId="31462932" w14:textId="77777777" w:rsidR="004314CB" w:rsidRDefault="004314CB" w:rsidP="004314CB">
      <w:pPr>
        <w:pStyle w:val="4"/>
        <w:spacing w:before="0" w:after="0"/>
        <w:ind w:firstLine="709"/>
        <w:jc w:val="both"/>
        <w:rPr>
          <w:rFonts w:ascii="Times New Roman" w:hAnsi="Times New Roman" w:cs="Times New Roman"/>
        </w:rPr>
      </w:pPr>
    </w:p>
    <w:p w14:paraId="2F4EC62C" w14:textId="198B9D16" w:rsidR="004314CB" w:rsidRPr="00771220" w:rsidRDefault="004314CB" w:rsidP="004943D6">
      <w:pPr>
        <w:pStyle w:val="4"/>
        <w:spacing w:before="0" w:after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</w:rPr>
      </w:pPr>
      <w:r w:rsidRPr="00771220">
        <w:rPr>
          <w:rFonts w:ascii="Times New Roman" w:hAnsi="Times New Roman" w:cs="Times New Roman"/>
          <w:b/>
          <w:i w:val="0"/>
          <w:color w:val="auto"/>
        </w:rPr>
        <w:t>3. Процесс трансляция в хлоропластах.</w:t>
      </w:r>
      <w:r w:rsidR="00771220" w:rsidRPr="00771220">
        <w:rPr>
          <w:rFonts w:ascii="Times New Roman" w:hAnsi="Times New Roman" w:cs="Times New Roman"/>
          <w:i w:val="0"/>
          <w:color w:val="auto"/>
        </w:rPr>
        <w:t xml:space="preserve"> </w:t>
      </w:r>
      <w:r w:rsidRPr="00771220">
        <w:rPr>
          <w:rFonts w:ascii="Times New Roman" w:hAnsi="Times New Roman" w:cs="Times New Roman"/>
          <w:i w:val="0"/>
          <w:color w:val="auto"/>
        </w:rPr>
        <w:t>Процесс трансляции у хлоропластов регулируется рядом факторов, включая взаимодействие с ядерными белками, которые связываются с 5’-нетранслируемыми участками мРНК. Этот процесс имеет параллели с прокариотической системой, где подобные механизмы стабилизации мРНК и инициации трансляции являются ключевыми для координированного синтеза белков. Одним из примеров является система стабилизации мРНК для белков фотосистемы, которая регулируется при световом воздействии.</w:t>
      </w:r>
    </w:p>
    <w:p w14:paraId="7C15601F" w14:textId="77777777" w:rsidR="004314CB" w:rsidRPr="004314CB" w:rsidRDefault="004314CB" w:rsidP="004943D6">
      <w:pPr>
        <w:pStyle w:val="ad"/>
        <w:spacing w:before="0" w:beforeAutospacing="0" w:after="0" w:afterAutospacing="0"/>
        <w:ind w:firstLine="709"/>
        <w:jc w:val="both"/>
        <w:rPr>
          <w:lang w:val="ru-RU"/>
        </w:rPr>
      </w:pPr>
      <w:r w:rsidRPr="004314CB">
        <w:rPr>
          <w:lang w:val="ru-RU"/>
        </w:rPr>
        <w:t xml:space="preserve">Трансляция мРНК, кодирующих ключевые белки фотосистемы, например </w:t>
      </w:r>
      <w:r w:rsidRPr="004314CB">
        <w:t>D</w:t>
      </w:r>
      <w:r w:rsidRPr="004314CB">
        <w:rPr>
          <w:lang w:val="ru-RU"/>
        </w:rPr>
        <w:t xml:space="preserve">2, активируется под действием света, что способствует адаптации растений к высоким уровням освещения. Этот процесс поддерживается рибосомами хлоропластов, которые обладают как общими чертами с прокариотическими рибосомами, так и уникальными белковыми факторами. Особое внимание в исследованиях уделяется </w:t>
      </w:r>
      <w:r w:rsidRPr="004314CB">
        <w:t>Shine</w:t>
      </w:r>
      <w:r w:rsidRPr="004314CB">
        <w:rPr>
          <w:lang w:val="ru-RU"/>
        </w:rPr>
        <w:t>-</w:t>
      </w:r>
      <w:r w:rsidRPr="004314CB">
        <w:t>Dalgarno</w:t>
      </w:r>
      <w:r w:rsidRPr="004314CB">
        <w:rPr>
          <w:lang w:val="ru-RU"/>
        </w:rPr>
        <w:t>-подобным последовательностям и другим элементам, которые помогают рибосомам распознавать стартовые сайты на мРНК, обеспечивая синтез белков, критичных для фотосинтетической активности.</w:t>
      </w:r>
    </w:p>
    <w:p w14:paraId="2E5668A9" w14:textId="77777777" w:rsidR="004314CB" w:rsidRPr="004314CB" w:rsidRDefault="004314CB" w:rsidP="004314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163310D" w14:textId="77777777" w:rsidR="00F45CB5" w:rsidRPr="004943D6" w:rsidRDefault="00771220" w:rsidP="00F45CB5">
      <w:pPr>
        <w:pStyle w:val="ad"/>
        <w:spacing w:before="0" w:beforeAutospacing="0" w:after="0" w:afterAutospacing="0"/>
        <w:ind w:firstLine="709"/>
        <w:jc w:val="both"/>
        <w:rPr>
          <w:lang w:val="ru-RU"/>
        </w:rPr>
      </w:pPr>
      <w:r w:rsidRPr="004943D6">
        <w:rPr>
          <w:b/>
          <w:lang w:val="kk-KZ"/>
        </w:rPr>
        <w:t xml:space="preserve">4. </w:t>
      </w:r>
      <w:r w:rsidRPr="00A85694">
        <w:rPr>
          <w:rStyle w:val="bumpedfont15"/>
          <w:b/>
          <w:bCs/>
          <w:lang w:val="ru-RU"/>
        </w:rPr>
        <w:t>Основные этапы реализации генетической информации.</w:t>
      </w:r>
      <w:r w:rsidRPr="00A85694">
        <w:rPr>
          <w:rStyle w:val="bumpedfont15"/>
          <w:bCs/>
          <w:lang w:val="ru-RU"/>
        </w:rPr>
        <w:t xml:space="preserve"> </w:t>
      </w:r>
      <w:r w:rsidR="00F45CB5" w:rsidRPr="004943D6">
        <w:rPr>
          <w:lang w:val="ru-RU"/>
        </w:rPr>
        <w:t>Реализация генетической информации у растений представляет собой сложный многоступенчатый процесс, обеспечивающий поддержание клеточного гомеостаза, регуляцию роста, дифференцировки и адаптацию к изменяющимся условиям окружающей среды. Она включает следующие ключевые этапы: репликацию ДНК, транскрипцию, процессинг РНК и трансляцию. Каждый из этих этапов представляет собой высокоорганизованную систему молекулярного контроля, включающую как транскрипционные, так и посттранскрипционные механизмы регуляции, что позволяет гибко реагировать на внутренние и внешние стимулы. Последние исследования в области геномики, эпигенетики и молекулярной биологии углубляют понимание этих процессов, раскрывая новые аспекты регуляции генетических путей, влияющих на устойчивость растений к стрессам и оптимизацию их физиологических функций.</w:t>
      </w:r>
    </w:p>
    <w:p w14:paraId="755D8F72" w14:textId="2A18DCD0" w:rsidR="00F45CB5" w:rsidRPr="004943D6" w:rsidRDefault="00F45CB5" w:rsidP="004943D6">
      <w:pPr>
        <w:pStyle w:val="4"/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43D6">
        <w:rPr>
          <w:rFonts w:ascii="Times New Roman" w:hAnsi="Times New Roman" w:cs="Times New Roman"/>
          <w:color w:val="auto"/>
        </w:rPr>
        <w:t>Репликация ДНК: молекулярная основа передачи генетической информации</w:t>
      </w:r>
      <w:r w:rsidR="004943D6" w:rsidRPr="004943D6">
        <w:rPr>
          <w:rFonts w:ascii="Times New Roman" w:hAnsi="Times New Roman" w:cs="Times New Roman"/>
          <w:color w:val="auto"/>
        </w:rPr>
        <w:t>.</w:t>
      </w:r>
    </w:p>
    <w:p w14:paraId="2154EC72" w14:textId="77777777" w:rsidR="00F45CB5" w:rsidRPr="004943D6" w:rsidRDefault="00F45CB5" w:rsidP="004943D6">
      <w:pPr>
        <w:pStyle w:val="ad"/>
        <w:spacing w:before="0" w:beforeAutospacing="0" w:after="0" w:afterAutospacing="0"/>
        <w:ind w:firstLine="709"/>
        <w:jc w:val="both"/>
        <w:rPr>
          <w:lang w:val="ru-RU"/>
        </w:rPr>
      </w:pPr>
      <w:r w:rsidRPr="004943D6">
        <w:rPr>
          <w:lang w:val="ru-RU"/>
        </w:rPr>
        <w:t xml:space="preserve">Репликация ДНК является основным этапом обеспечения наследственности, необходимым для точного копирования генома в процессе деления клеток. У растений этот процесс регулируется ДНК-зависимыми полимеразами, топоизомеразами и рядом вспомогательных белков, таких как геликаза. Уникальной особенностью репликации ДНК у растений является её зависимость от физиологического состояния и </w:t>
      </w:r>
      <w:r w:rsidRPr="004943D6">
        <w:rPr>
          <w:lang w:val="ru-RU"/>
        </w:rPr>
        <w:lastRenderedPageBreak/>
        <w:t xml:space="preserve">метаболических потребностей клетки, а также от воздействия внешних условий. Исследования на моделях </w:t>
      </w:r>
      <w:r w:rsidRPr="004943D6">
        <w:rPr>
          <w:rStyle w:val="ae"/>
          <w:rFonts w:eastAsiaTheme="majorEastAsia"/>
        </w:rPr>
        <w:t>Arabidopsis</w:t>
      </w:r>
      <w:r w:rsidRPr="004943D6">
        <w:rPr>
          <w:rStyle w:val="ae"/>
          <w:rFonts w:eastAsiaTheme="majorEastAsia"/>
          <w:lang w:val="ru-RU"/>
        </w:rPr>
        <w:t xml:space="preserve"> </w:t>
      </w:r>
      <w:r w:rsidRPr="004943D6">
        <w:rPr>
          <w:rStyle w:val="ae"/>
          <w:rFonts w:eastAsiaTheme="majorEastAsia"/>
        </w:rPr>
        <w:t>thaliana</w:t>
      </w:r>
      <w:r w:rsidRPr="004943D6">
        <w:rPr>
          <w:lang w:val="ru-RU"/>
        </w:rPr>
        <w:t xml:space="preserve"> и </w:t>
      </w:r>
      <w:r w:rsidRPr="004943D6">
        <w:t>Oryza</w:t>
      </w:r>
      <w:r w:rsidRPr="004943D6">
        <w:rPr>
          <w:lang w:val="ru-RU"/>
        </w:rPr>
        <w:t xml:space="preserve"> </w:t>
      </w:r>
      <w:r w:rsidRPr="004943D6">
        <w:t>sativa</w:t>
      </w:r>
      <w:r w:rsidRPr="004943D6">
        <w:rPr>
          <w:lang w:val="ru-RU"/>
        </w:rPr>
        <w:t xml:space="preserve"> показали, что репликация генома у растений может изменяться под влиянием таких факторов, как доступность питательных веществ, уровень освещенности и дефицит воды, что позволяет оптимизировать метаболические процессы и поддерживать энергетический баланс.</w:t>
      </w:r>
    </w:p>
    <w:p w14:paraId="556E4FE9" w14:textId="2E48C0EE" w:rsidR="00F45CB5" w:rsidRPr="004943D6" w:rsidRDefault="00F45CB5" w:rsidP="004943D6">
      <w:pPr>
        <w:pStyle w:val="4"/>
        <w:spacing w:before="0" w:after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</w:rPr>
      </w:pPr>
      <w:r w:rsidRPr="004943D6">
        <w:rPr>
          <w:rFonts w:ascii="Times New Roman" w:hAnsi="Times New Roman" w:cs="Times New Roman"/>
          <w:b/>
          <w:color w:val="auto"/>
        </w:rPr>
        <w:t>Транскрипция: регуляция экспрессии генов и адаптация к стрессам</w:t>
      </w:r>
      <w:r w:rsidR="004943D6" w:rsidRPr="004943D6">
        <w:rPr>
          <w:rFonts w:ascii="Times New Roman" w:hAnsi="Times New Roman" w:cs="Times New Roman"/>
          <w:color w:val="auto"/>
        </w:rPr>
        <w:t xml:space="preserve">. </w:t>
      </w:r>
      <w:r w:rsidRPr="004943D6">
        <w:rPr>
          <w:rFonts w:ascii="Times New Roman" w:hAnsi="Times New Roman" w:cs="Times New Roman"/>
          <w:i w:val="0"/>
          <w:color w:val="auto"/>
        </w:rPr>
        <w:t>Транскрипция, или процесс синтеза РНК на основе ДНК-шаблона, является критически важным этапом реализации генетической информации, на котором происходит регуляция экспрессии генов. У растений транскрипция регулируется сетью транскрипционных факторов, которые, связываясь с промоторными и энхансерными элементами, активируют или подавляют экспрессию генов. В условиях биотических и абиотических стрессов экспрессия определённых групп генов изменяется для обеспечения защиты и адаптации к окружающей среде. Современные исследования РНК-секвенирования выявили многочисленные стресс-индуцируемые паттерны экспрессии, связанные с генами, регулирующими осморегуляцию, антиоксидантную защиту и фотосинтез. Например, в условиях засухи наблюдается усиление экспрессии генов, участвующих в синтезе осмотических регуляторов, что помогает поддерживать тургор клеток и снижает уровень окислительного стресса.</w:t>
      </w:r>
    </w:p>
    <w:p w14:paraId="1244571F" w14:textId="77777777" w:rsidR="004943D6" w:rsidRDefault="00F45CB5" w:rsidP="004943D6">
      <w:pPr>
        <w:pStyle w:val="ad"/>
        <w:spacing w:before="0" w:beforeAutospacing="0" w:after="0" w:afterAutospacing="0"/>
        <w:ind w:firstLine="709"/>
        <w:jc w:val="both"/>
        <w:rPr>
          <w:lang w:val="ru-RU"/>
        </w:rPr>
      </w:pPr>
      <w:r w:rsidRPr="004943D6">
        <w:rPr>
          <w:lang w:val="ru-RU"/>
        </w:rPr>
        <w:t>Особое значение в регуляции транскрипции у растений приобретают эпигенетические модификации, такие как метилирование цитозина и модификация гистонов. Метилирование цитозина в промоторных областях подавляет транскрипцию и регулируется в ответ на стрессовые условия. Исследования на рисе показали, что при засолении происходит деметилирование определённых генов, что способствует их активации и обеспечивает устойчивость к этому стрессу. Эти эпигенетические изменения формируют долговременную «память», обеспечивая адаптационные преимущества, которые могут передаваться потомству.</w:t>
      </w:r>
    </w:p>
    <w:p w14:paraId="51E22CFB" w14:textId="77777777" w:rsidR="004943D6" w:rsidRDefault="00F45CB5" w:rsidP="004943D6">
      <w:pPr>
        <w:pStyle w:val="ad"/>
        <w:spacing w:before="0" w:beforeAutospacing="0" w:after="0" w:afterAutospacing="0"/>
        <w:ind w:firstLine="709"/>
        <w:jc w:val="both"/>
        <w:rPr>
          <w:lang w:val="ru-RU"/>
        </w:rPr>
      </w:pPr>
      <w:r w:rsidRPr="004943D6">
        <w:rPr>
          <w:i/>
          <w:lang w:val="ru-RU"/>
        </w:rPr>
        <w:t>Процессинг РНК: сплайсинг и стабилизация мРНК</w:t>
      </w:r>
      <w:r w:rsidR="004943D6" w:rsidRPr="004943D6">
        <w:rPr>
          <w:i/>
          <w:lang w:val="ru-RU"/>
        </w:rPr>
        <w:t xml:space="preserve">. </w:t>
      </w:r>
      <w:r w:rsidRPr="004943D6">
        <w:rPr>
          <w:lang w:val="ru-RU"/>
        </w:rPr>
        <w:t xml:space="preserve">Процессинг РНК включает несколько этапов, таких как сплайсинг, кэпирование и полиаденилирование, которые обеспечивают преобразование первичной РНК в зрелую мРНК, готовую к трансляции. У растений сплайсинг регулируется альтернативными путями, что позволяет получать несколько изоформ белков из одного гена. Это особенно важно в условиях стресса: например, при низких температурах альтернативный сплайсинг генов у </w:t>
      </w:r>
      <w:r w:rsidRPr="004943D6">
        <w:rPr>
          <w:rStyle w:val="ae"/>
          <w:rFonts w:eastAsiaTheme="majorEastAsia"/>
        </w:rPr>
        <w:t>Arabidopsis</w:t>
      </w:r>
      <w:r w:rsidRPr="004943D6">
        <w:rPr>
          <w:lang w:val="ru-RU"/>
        </w:rPr>
        <w:t xml:space="preserve"> приводит к синтезу белков, поддерживающих метаболизм и устойчивость к замораживанию. Кэпирование на 5'-конце и полиаденилирование на 3'-конце мРНК обеспечивают защиту от деградации и регулируют экспорт из ядра в цитоплазму, что особенно важно для поддержания стабильности мРНК в условиях, требующих высокой регуляторной точности.</w:t>
      </w:r>
    </w:p>
    <w:p w14:paraId="2CA16970" w14:textId="08B63A2B" w:rsidR="00F45CB5" w:rsidRPr="004943D6" w:rsidRDefault="00F45CB5" w:rsidP="004943D6">
      <w:pPr>
        <w:pStyle w:val="ad"/>
        <w:spacing w:before="0" w:beforeAutospacing="0" w:after="0" w:afterAutospacing="0"/>
        <w:ind w:firstLine="709"/>
        <w:jc w:val="both"/>
        <w:rPr>
          <w:lang w:val="ru-RU"/>
        </w:rPr>
      </w:pPr>
      <w:r w:rsidRPr="004943D6">
        <w:rPr>
          <w:i/>
          <w:lang w:val="ru-RU"/>
        </w:rPr>
        <w:t>Трансляция: синтез белков и участие малых РНК в регуляции</w:t>
      </w:r>
      <w:r w:rsidR="004943D6" w:rsidRPr="004943D6">
        <w:rPr>
          <w:i/>
          <w:lang w:val="ru-RU"/>
        </w:rPr>
        <w:t xml:space="preserve">. </w:t>
      </w:r>
      <w:r w:rsidRPr="004943D6">
        <w:rPr>
          <w:lang w:val="ru-RU"/>
        </w:rPr>
        <w:t>Трансляция – это этап синтеза белков, во время которого происходит считывание информации с мРНК и её трансформация в полипептидные цепи на рибосомах. У растений процесс трансляции регулируется уровнем ионизации, энергетическим статусом клетки и наличием аминокислот. При стрессовых условиях, таких как засуха, трансляция метаболически затратных белков может замедляться для сохранения ресурсов, в то время как синтез белков, участвующих в ответе на стресс, наоборот, активизируется. Например, при воздействии на растения высоких температур происходит усиленная экспрессия белков теплового шока, которые предотвращают денатурацию других белков.</w:t>
      </w:r>
    </w:p>
    <w:p w14:paraId="4756A8BB" w14:textId="77777777" w:rsidR="00F45CB5" w:rsidRPr="004943D6" w:rsidRDefault="00F45CB5" w:rsidP="00F45CB5">
      <w:pPr>
        <w:pStyle w:val="ad"/>
        <w:spacing w:before="0" w:beforeAutospacing="0" w:after="0" w:afterAutospacing="0"/>
        <w:ind w:firstLine="709"/>
        <w:jc w:val="both"/>
        <w:rPr>
          <w:lang w:val="ru-RU"/>
        </w:rPr>
      </w:pPr>
      <w:r w:rsidRPr="004943D6">
        <w:rPr>
          <w:lang w:val="ru-RU"/>
        </w:rPr>
        <w:t>Существенное влияние на трансляцию у растений оказывают малые некодирующие РНК, такие как микроРНК (</w:t>
      </w:r>
      <w:r w:rsidRPr="004943D6">
        <w:t>mi</w:t>
      </w:r>
      <w:r w:rsidRPr="004943D6">
        <w:rPr>
          <w:lang w:val="ru-RU"/>
        </w:rPr>
        <w:t>РНК) и малые интерферирующие РНК (</w:t>
      </w:r>
      <w:r w:rsidRPr="004943D6">
        <w:t>si</w:t>
      </w:r>
      <w:r w:rsidRPr="004943D6">
        <w:rPr>
          <w:lang w:val="ru-RU"/>
        </w:rPr>
        <w:t xml:space="preserve">РНК), которые регулируют стабильность и перевод мРНК. МикроРНК связываются с </w:t>
      </w:r>
      <w:r w:rsidRPr="004943D6">
        <w:rPr>
          <w:lang w:val="ru-RU"/>
        </w:rPr>
        <w:lastRenderedPageBreak/>
        <w:t>мРНК мишеней и ингибируют их трансляцию или способствуют деградации, контролируя тем самым экспрессию генов, связанных с адаптацией к стрессу. Например, у риса микроРНК, регулирующие ответ на засоленность, усиливают экспрессию генов, отвечающих за поддержание осмотического баланса. Малые РНК также участвуют в защите генома от вирусов, что подтверждено исследованиями на различных модельных системах, где активность малых интерферирующих РНК способствовала снижению репликации вирусов.</w:t>
      </w:r>
    </w:p>
    <w:p w14:paraId="5FF2DFCE" w14:textId="77777777" w:rsidR="00F45CB5" w:rsidRPr="004943D6" w:rsidRDefault="00F45CB5" w:rsidP="00F45CB5">
      <w:pPr>
        <w:pStyle w:val="ad"/>
        <w:spacing w:before="0" w:beforeAutospacing="0" w:after="0" w:afterAutospacing="0"/>
        <w:ind w:firstLine="709"/>
        <w:jc w:val="both"/>
        <w:rPr>
          <w:lang w:val="ru-RU"/>
        </w:rPr>
      </w:pPr>
      <w:r w:rsidRPr="004943D6">
        <w:rPr>
          <w:lang w:val="ru-RU"/>
        </w:rPr>
        <w:t>Реализация генетической информации у растений включает комплексные и строго контролируемые процессы репликации, транскрипции, процессинга и трансляции, которые регулируются в зависимости от физиологических потребностей клетки и условий окружающей среды. Последние исследования раскрывают многочисленные механизмы адаптации и регуляции на каждом этапе экспрессии генов, что играет ключевую роль в поддержании стабильности и устойчивости растений.</w:t>
      </w:r>
    </w:p>
    <w:p w14:paraId="7643503B" w14:textId="07BA2098" w:rsidR="002A5F21" w:rsidRDefault="002A5F21" w:rsidP="002A5F2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1577C7F3" w14:textId="2F3E65D5" w:rsidR="00771220" w:rsidRDefault="00771220" w:rsidP="002A5F2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07D56AD5" w14:textId="217027AD" w:rsidR="00771220" w:rsidRDefault="00771220" w:rsidP="002A5F2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0C3C297F" w14:textId="67017404" w:rsidR="0081042F" w:rsidRPr="002A5F21" w:rsidRDefault="006615A1" w:rsidP="00494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A5F21">
        <w:rPr>
          <w:rFonts w:ascii="Times New Roman" w:eastAsia="Times New Roman" w:hAnsi="Times New Roman" w:cs="Times New Roman"/>
          <w:color w:val="000000"/>
        </w:rPr>
        <w:t>Вопросы для самоконтроля:</w:t>
      </w:r>
    </w:p>
    <w:p w14:paraId="5950BDDE" w14:textId="77777777" w:rsidR="007D6B58" w:rsidRPr="002A5F21" w:rsidRDefault="007D6B58" w:rsidP="004943D6">
      <w:pPr>
        <w:pStyle w:val="p1"/>
        <w:jc w:val="both"/>
        <w:divId w:val="1436636801"/>
        <w:rPr>
          <w:rFonts w:ascii="Times New Roman" w:hAnsi="Times New Roman"/>
          <w:sz w:val="24"/>
          <w:szCs w:val="24"/>
        </w:rPr>
      </w:pPr>
      <w:r w:rsidRPr="002A5F21">
        <w:rPr>
          <w:rStyle w:val="s1"/>
          <w:rFonts w:ascii="Times New Roman" w:hAnsi="Times New Roman"/>
          <w:sz w:val="24"/>
          <w:szCs w:val="24"/>
        </w:rPr>
        <w:t>1. В чем заключается процесс репликации ДНК?</w:t>
      </w:r>
    </w:p>
    <w:p w14:paraId="0990E217" w14:textId="77777777" w:rsidR="007D6B58" w:rsidRPr="002A5F21" w:rsidRDefault="007D6B58" w:rsidP="004943D6">
      <w:pPr>
        <w:pStyle w:val="p1"/>
        <w:jc w:val="both"/>
        <w:divId w:val="1436636801"/>
        <w:rPr>
          <w:rFonts w:ascii="Times New Roman" w:hAnsi="Times New Roman"/>
          <w:sz w:val="24"/>
          <w:szCs w:val="24"/>
        </w:rPr>
      </w:pPr>
      <w:r w:rsidRPr="002A5F21">
        <w:rPr>
          <w:rStyle w:val="s1"/>
          <w:rFonts w:ascii="Times New Roman" w:hAnsi="Times New Roman"/>
          <w:sz w:val="24"/>
          <w:szCs w:val="24"/>
        </w:rPr>
        <w:t>2. Какие основные ферменты участвуют в репликации, и каковы их функции?</w:t>
      </w:r>
    </w:p>
    <w:p w14:paraId="10125E46" w14:textId="77777777" w:rsidR="00162D7A" w:rsidRPr="002A5F21" w:rsidRDefault="00162D7A" w:rsidP="004943D6">
      <w:pPr>
        <w:pStyle w:val="p1"/>
        <w:jc w:val="both"/>
        <w:divId w:val="1794595822"/>
        <w:rPr>
          <w:rFonts w:ascii="Times New Roman" w:hAnsi="Times New Roman"/>
          <w:sz w:val="24"/>
          <w:szCs w:val="24"/>
        </w:rPr>
      </w:pPr>
      <w:r w:rsidRPr="002A5F21">
        <w:rPr>
          <w:rStyle w:val="s1"/>
          <w:rFonts w:ascii="Times New Roman" w:hAnsi="Times New Roman"/>
          <w:sz w:val="24"/>
          <w:szCs w:val="24"/>
        </w:rPr>
        <w:t>3. Какую роль играет фермент РНК-полимераза в процессе транскрипции?</w:t>
      </w:r>
    </w:p>
    <w:p w14:paraId="1C7AAC10" w14:textId="0812EA7D" w:rsidR="00BE0AF2" w:rsidRPr="002A5F21" w:rsidRDefault="00162D7A" w:rsidP="004943D6">
      <w:pPr>
        <w:pStyle w:val="p1"/>
        <w:jc w:val="both"/>
        <w:divId w:val="104351525"/>
        <w:rPr>
          <w:rFonts w:ascii="Times New Roman" w:hAnsi="Times New Roman"/>
          <w:sz w:val="24"/>
          <w:szCs w:val="24"/>
        </w:rPr>
      </w:pPr>
      <w:r w:rsidRPr="002A5F21">
        <w:rPr>
          <w:rFonts w:ascii="Times New Roman" w:hAnsi="Times New Roman"/>
          <w:sz w:val="24"/>
          <w:szCs w:val="24"/>
        </w:rPr>
        <w:t>4.</w:t>
      </w:r>
      <w:r w:rsidR="00BE0AF2" w:rsidRPr="002A5F21">
        <w:rPr>
          <w:rStyle w:val="s1"/>
          <w:rFonts w:ascii="Times New Roman" w:hAnsi="Times New Roman"/>
          <w:sz w:val="24"/>
          <w:szCs w:val="24"/>
        </w:rPr>
        <w:t xml:space="preserve"> Что такое трансляция и где в клетке она происходит?</w:t>
      </w:r>
    </w:p>
    <w:p w14:paraId="29279ECF" w14:textId="11237386" w:rsidR="00BE0AF2" w:rsidRPr="002A5F21" w:rsidRDefault="00BE0AF2" w:rsidP="004943D6">
      <w:pPr>
        <w:pStyle w:val="p1"/>
        <w:jc w:val="both"/>
        <w:divId w:val="104351525"/>
        <w:rPr>
          <w:rFonts w:ascii="Times New Roman" w:hAnsi="Times New Roman"/>
          <w:sz w:val="24"/>
          <w:szCs w:val="24"/>
        </w:rPr>
      </w:pPr>
      <w:r w:rsidRPr="002A5F21">
        <w:rPr>
          <w:rStyle w:val="s1"/>
          <w:rFonts w:ascii="Times New Roman" w:hAnsi="Times New Roman"/>
          <w:sz w:val="24"/>
          <w:szCs w:val="24"/>
        </w:rPr>
        <w:t>5. Какие этапы включает процесс трансляции, и что происходит на каждом из них?</w:t>
      </w:r>
    </w:p>
    <w:p w14:paraId="5B6EC061" w14:textId="70043021" w:rsidR="007D6B58" w:rsidRPr="002A5F21" w:rsidRDefault="007D6B58" w:rsidP="001362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7D6B58" w:rsidRPr="002A5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AF5"/>
    <w:multiLevelType w:val="hybridMultilevel"/>
    <w:tmpl w:val="6888A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E21"/>
    <w:multiLevelType w:val="hybridMultilevel"/>
    <w:tmpl w:val="5276D5A4"/>
    <w:lvl w:ilvl="0" w:tplc="0419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" w15:restartNumberingAfterBreak="0">
    <w:nsid w:val="0C6C4E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A1417"/>
    <w:multiLevelType w:val="hybridMultilevel"/>
    <w:tmpl w:val="BC84B6CC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162E1F57"/>
    <w:multiLevelType w:val="hybridMultilevel"/>
    <w:tmpl w:val="CD4A4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633C"/>
    <w:multiLevelType w:val="hybridMultilevel"/>
    <w:tmpl w:val="F5FE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36BCD"/>
    <w:multiLevelType w:val="hybridMultilevel"/>
    <w:tmpl w:val="8B244F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E245D1E"/>
    <w:multiLevelType w:val="hybridMultilevel"/>
    <w:tmpl w:val="A7B2CB7E"/>
    <w:lvl w:ilvl="0" w:tplc="0419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8" w15:restartNumberingAfterBreak="0">
    <w:nsid w:val="353F64C8"/>
    <w:multiLevelType w:val="hybridMultilevel"/>
    <w:tmpl w:val="51D8245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3C57D3"/>
    <w:multiLevelType w:val="hybridMultilevel"/>
    <w:tmpl w:val="78A49A14"/>
    <w:lvl w:ilvl="0" w:tplc="041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3C222590"/>
    <w:multiLevelType w:val="hybridMultilevel"/>
    <w:tmpl w:val="5BDED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D65B4"/>
    <w:multiLevelType w:val="hybridMultilevel"/>
    <w:tmpl w:val="6C800088"/>
    <w:lvl w:ilvl="0" w:tplc="0419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2" w15:restartNumberingAfterBreak="0">
    <w:nsid w:val="44B060D7"/>
    <w:multiLevelType w:val="hybridMultilevel"/>
    <w:tmpl w:val="C0784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F62393"/>
    <w:multiLevelType w:val="hybridMultilevel"/>
    <w:tmpl w:val="A6AC9AC8"/>
    <w:lvl w:ilvl="0" w:tplc="0419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4" w15:restartNumberingAfterBreak="0">
    <w:nsid w:val="535825A1"/>
    <w:multiLevelType w:val="hybridMultilevel"/>
    <w:tmpl w:val="BFFA5C62"/>
    <w:lvl w:ilvl="0" w:tplc="E6084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97C49"/>
    <w:multiLevelType w:val="hybridMultilevel"/>
    <w:tmpl w:val="BC849A64"/>
    <w:lvl w:ilvl="0" w:tplc="E608486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5AB2246F"/>
    <w:multiLevelType w:val="hybridMultilevel"/>
    <w:tmpl w:val="CF0808A2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7" w15:restartNumberingAfterBreak="0">
    <w:nsid w:val="613F056D"/>
    <w:multiLevelType w:val="hybridMultilevel"/>
    <w:tmpl w:val="31A26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D7A97"/>
    <w:multiLevelType w:val="hybridMultilevel"/>
    <w:tmpl w:val="2D3801CA"/>
    <w:lvl w:ilvl="0" w:tplc="E6084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337036"/>
    <w:multiLevelType w:val="hybridMultilevel"/>
    <w:tmpl w:val="82A6A77C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2"/>
  </w:num>
  <w:num w:numId="5">
    <w:abstractNumId w:val="18"/>
  </w:num>
  <w:num w:numId="6">
    <w:abstractNumId w:val="15"/>
  </w:num>
  <w:num w:numId="7">
    <w:abstractNumId w:val="14"/>
  </w:num>
  <w:num w:numId="8">
    <w:abstractNumId w:val="6"/>
  </w:num>
  <w:num w:numId="9">
    <w:abstractNumId w:val="16"/>
  </w:num>
  <w:num w:numId="10">
    <w:abstractNumId w:val="11"/>
  </w:num>
  <w:num w:numId="11">
    <w:abstractNumId w:val="19"/>
  </w:num>
  <w:num w:numId="12">
    <w:abstractNumId w:val="17"/>
  </w:num>
  <w:num w:numId="13">
    <w:abstractNumId w:val="2"/>
  </w:num>
  <w:num w:numId="14">
    <w:abstractNumId w:val="3"/>
  </w:num>
  <w:num w:numId="15">
    <w:abstractNumId w:val="10"/>
  </w:num>
  <w:num w:numId="16">
    <w:abstractNumId w:val="13"/>
  </w:num>
  <w:num w:numId="17">
    <w:abstractNumId w:val="7"/>
  </w:num>
  <w:num w:numId="18">
    <w:abstractNumId w:val="1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AE"/>
    <w:rsid w:val="000620B0"/>
    <w:rsid w:val="00066C58"/>
    <w:rsid w:val="000D5840"/>
    <w:rsid w:val="001362EE"/>
    <w:rsid w:val="00162D7A"/>
    <w:rsid w:val="001D652E"/>
    <w:rsid w:val="002014F8"/>
    <w:rsid w:val="002438BD"/>
    <w:rsid w:val="002A52FF"/>
    <w:rsid w:val="002A5F21"/>
    <w:rsid w:val="00363FE7"/>
    <w:rsid w:val="00393BAA"/>
    <w:rsid w:val="003E5C78"/>
    <w:rsid w:val="004314CB"/>
    <w:rsid w:val="004943D6"/>
    <w:rsid w:val="004D0411"/>
    <w:rsid w:val="00547C5C"/>
    <w:rsid w:val="00571BA3"/>
    <w:rsid w:val="006615A1"/>
    <w:rsid w:val="00666497"/>
    <w:rsid w:val="006925AE"/>
    <w:rsid w:val="006A06D6"/>
    <w:rsid w:val="00771220"/>
    <w:rsid w:val="007942D7"/>
    <w:rsid w:val="007D6B58"/>
    <w:rsid w:val="0081042F"/>
    <w:rsid w:val="00861CA4"/>
    <w:rsid w:val="0098651B"/>
    <w:rsid w:val="009A436F"/>
    <w:rsid w:val="009E1230"/>
    <w:rsid w:val="00A85694"/>
    <w:rsid w:val="00AC72B0"/>
    <w:rsid w:val="00B31121"/>
    <w:rsid w:val="00BC34D7"/>
    <w:rsid w:val="00BE0AF2"/>
    <w:rsid w:val="00C6483D"/>
    <w:rsid w:val="00C90655"/>
    <w:rsid w:val="00CD14B6"/>
    <w:rsid w:val="00DB75E8"/>
    <w:rsid w:val="00DE20AD"/>
    <w:rsid w:val="00DF129B"/>
    <w:rsid w:val="00E15C0B"/>
    <w:rsid w:val="00E66CC7"/>
    <w:rsid w:val="00E94195"/>
    <w:rsid w:val="00EE4CFF"/>
    <w:rsid w:val="00F45CB5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8F98"/>
  <w15:docId w15:val="{DE898535-180A-4B60-BACF-0373F7E9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92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925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5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5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5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5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5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5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5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5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5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25AE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a"/>
    <w:rsid w:val="006925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6925AE"/>
  </w:style>
  <w:style w:type="paragraph" w:customStyle="1" w:styleId="p1">
    <w:name w:val="p1"/>
    <w:basedOn w:val="a"/>
    <w:rsid w:val="007D6B58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7D6B5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E66CC7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43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styleId="ae">
    <w:name w:val="Emphasis"/>
    <w:basedOn w:val="a0"/>
    <w:uiPriority w:val="20"/>
    <w:qFormat/>
    <w:rsid w:val="00F45C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34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6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Құдайбергенова Назым Қуатқызы</dc:creator>
  <cp:lastModifiedBy>Ayana</cp:lastModifiedBy>
  <cp:revision>9</cp:revision>
  <dcterms:created xsi:type="dcterms:W3CDTF">2024-10-29T09:54:00Z</dcterms:created>
  <dcterms:modified xsi:type="dcterms:W3CDTF">2024-11-04T03:47:00Z</dcterms:modified>
</cp:coreProperties>
</file>