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8C9D" w14:textId="6025AB97" w:rsidR="004028F7" w:rsidRDefault="004028F7" w:rsidP="004028F7">
      <w:pPr>
        <w:pStyle w:val="1"/>
        <w:spacing w:before="74" w:line="242" w:lineRule="auto"/>
        <w:ind w:left="4917" w:hanging="2917"/>
        <w:jc w:val="left"/>
      </w:pPr>
      <w:r>
        <w:t>Ағымдағы,</w:t>
      </w:r>
      <w:r>
        <w:rPr>
          <w:spacing w:val="-7"/>
        </w:rPr>
        <w:t xml:space="preserve"> </w:t>
      </w:r>
      <w:r>
        <w:t>аралық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қорытынды</w:t>
      </w:r>
      <w:r>
        <w:rPr>
          <w:spacing w:val="-7"/>
        </w:rPr>
        <w:t xml:space="preserve"> </w:t>
      </w:r>
      <w:r>
        <w:t>бақылауға</w:t>
      </w:r>
      <w:r>
        <w:rPr>
          <w:spacing w:val="-9"/>
        </w:rPr>
        <w:t xml:space="preserve"> </w:t>
      </w:r>
      <w:r>
        <w:t xml:space="preserve">арналған </w:t>
      </w:r>
      <w:r>
        <w:rPr>
          <w:spacing w:val="-2"/>
        </w:rPr>
        <w:t>тапсырмалар</w:t>
      </w:r>
    </w:p>
    <w:p w14:paraId="7EC02917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0"/>
        </w:tabs>
        <w:spacing w:before="318" w:line="322" w:lineRule="exact"/>
        <w:ind w:left="1420" w:hanging="359"/>
        <w:contextualSpacing w:val="0"/>
        <w:jc w:val="both"/>
      </w:pPr>
      <w:r>
        <w:t>Инклюзивті</w:t>
      </w:r>
      <w:r>
        <w:rPr>
          <w:spacing w:val="-9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принциптері</w:t>
      </w:r>
      <w:r>
        <w:rPr>
          <w:spacing w:val="-5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rPr>
          <w:spacing w:val="-2"/>
        </w:rPr>
        <w:t>перспективасы.</w:t>
      </w:r>
    </w:p>
    <w:p w14:paraId="2CF55131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5"/>
        <w:contextualSpacing w:val="0"/>
        <w:jc w:val="both"/>
      </w:pPr>
      <w:r>
        <w:t xml:space="preserve">Инклюзивті білім беру жағдайында даму мүмкіндігі шектеулі оқушыларды психологиялық-педагогикалық қолдау қызметінің </w:t>
      </w:r>
      <w:r>
        <w:rPr>
          <w:spacing w:val="-2"/>
        </w:rPr>
        <w:t>ұйымдастырылуы</w:t>
      </w:r>
    </w:p>
    <w:p w14:paraId="5A3885C3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spacing w:before="1"/>
        <w:ind w:right="552"/>
        <w:contextualSpacing w:val="0"/>
        <w:jc w:val="both"/>
      </w:pPr>
      <w:r>
        <w:t>Жалпы орта білім беру мектептерінде инклюзивті білім беру жағдайында басшылыққа алынатын құжаттар.</w:t>
      </w:r>
    </w:p>
    <w:p w14:paraId="45707630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4"/>
        <w:contextualSpacing w:val="0"/>
        <w:jc w:val="both"/>
      </w:pPr>
      <w:r>
        <w:t>«Физика» пәні бойынша ұзақ және қысқа мерзімді жоспарларды дайындау әдістері.</w:t>
      </w:r>
    </w:p>
    <w:p w14:paraId="0672DBF1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5"/>
        <w:contextualSpacing w:val="0"/>
        <w:jc w:val="both"/>
      </w:pPr>
      <w:r>
        <w:t xml:space="preserve">Инклюзивті білім беру жағдайындағы оқу процесін ұйымдастыру </w:t>
      </w:r>
      <w:r>
        <w:rPr>
          <w:spacing w:val="-2"/>
        </w:rPr>
        <w:t>формалары</w:t>
      </w:r>
    </w:p>
    <w:p w14:paraId="7F6C717B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7"/>
        <w:contextualSpacing w:val="0"/>
        <w:jc w:val="both"/>
      </w:pPr>
      <w:r>
        <w:t>Білім беру мекемесінде ерекше психофизикалық дамуы бар (аутизм, эмоционалды бұзылыстары мен мінез-құлықтың бұзылуы бар) білім алушыларға физика пәнін оқыту әдістемесі.</w:t>
      </w:r>
    </w:p>
    <w:p w14:paraId="7E4A8014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3"/>
        <w:contextualSpacing w:val="0"/>
        <w:jc w:val="both"/>
      </w:pPr>
      <w:r>
        <w:t>Көру, есту, сөйлеу қабілеті бұзылған</w:t>
      </w:r>
      <w:r>
        <w:rPr>
          <w:spacing w:val="40"/>
        </w:rPr>
        <w:t xml:space="preserve"> </w:t>
      </w:r>
      <w:r>
        <w:t>білім алушыларға физика пәнін оқыту әдістемесі.</w:t>
      </w:r>
    </w:p>
    <w:p w14:paraId="0B207DF9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8"/>
        <w:contextualSpacing w:val="0"/>
        <w:jc w:val="both"/>
      </w:pPr>
      <w:r>
        <w:t>ЕҚБ балаларға физикалық есептерді шығарудың әдістемесі мен тәсілдері мен оқушылардың ғылыми-шығармашылық ойлау дағдыларын қалыптастыру.</w:t>
      </w:r>
    </w:p>
    <w:p w14:paraId="788D72ED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5"/>
        <w:contextualSpacing w:val="0"/>
        <w:jc w:val="both"/>
      </w:pPr>
      <w:r>
        <w:t xml:space="preserve">Физиканы оқытуда ЕҚБ балаларға физикалық эксперимент жүргізу әдістері мен оқушылардың эксперименталдық дағдыларын </w:t>
      </w:r>
      <w:r>
        <w:rPr>
          <w:spacing w:val="-2"/>
        </w:rPr>
        <w:t>қалыптастыру</w:t>
      </w:r>
    </w:p>
    <w:p w14:paraId="657ED426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3"/>
        <w:contextualSpacing w:val="0"/>
        <w:jc w:val="both"/>
      </w:pPr>
      <w:r>
        <w:t>Инклюзивті білім беру жағдайындағы физикадан өткізілетін сыныптан тыс жұмыстардың маңызы, классификациясы және әдістемесі</w:t>
      </w:r>
    </w:p>
    <w:p w14:paraId="4D9D9EEE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spacing w:before="1"/>
        <w:ind w:right="544"/>
        <w:contextualSpacing w:val="0"/>
        <w:jc w:val="both"/>
      </w:pPr>
      <w:r>
        <w:t>ЕҚБ білім алушыларды физика пәнінен ғылыми-шығармашылық жұмыстармен айланысуға дағдыландыру әдістері</w:t>
      </w:r>
    </w:p>
    <w:p w14:paraId="32E6E43B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2"/>
        <w:contextualSpacing w:val="0"/>
        <w:jc w:val="both"/>
      </w:pPr>
      <w:r>
        <w:t>Ерекше білім беру қажеттілігі бар балалармен саралап оқытуды ұйымдастыру. Әрдеңгейлі тапсырмаларды әзірлеу ерекшеліктері</w:t>
      </w:r>
    </w:p>
    <w:p w14:paraId="5ECE881E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2"/>
        <w:contextualSpacing w:val="0"/>
        <w:jc w:val="both"/>
      </w:pPr>
      <w:r>
        <w:t>Инклюзивті</w:t>
      </w:r>
      <w:r>
        <w:rPr>
          <w:spacing w:val="-6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жағдайындағы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нәтижесін</w:t>
      </w:r>
      <w:r>
        <w:rPr>
          <w:spacing w:val="-7"/>
        </w:rPr>
        <w:t xml:space="preserve"> </w:t>
      </w:r>
      <w:r>
        <w:t>бағалау</w:t>
      </w:r>
      <w:r>
        <w:rPr>
          <w:spacing w:val="-7"/>
        </w:rPr>
        <w:t xml:space="preserve"> </w:t>
      </w:r>
      <w:r>
        <w:t>мен тексеруді ұйымдастыру және бағалау жүйесі.</w:t>
      </w:r>
    </w:p>
    <w:p w14:paraId="3448DB30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0"/>
        </w:tabs>
        <w:spacing w:line="321" w:lineRule="exact"/>
        <w:ind w:left="1420" w:hanging="359"/>
        <w:contextualSpacing w:val="0"/>
        <w:jc w:val="both"/>
      </w:pPr>
      <w:r>
        <w:t>Критериалды</w:t>
      </w:r>
      <w:r>
        <w:rPr>
          <w:spacing w:val="-9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rPr>
          <w:spacing w:val="-2"/>
        </w:rPr>
        <w:t>технологиясы</w:t>
      </w:r>
    </w:p>
    <w:p w14:paraId="6A0D96AD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1"/>
        <w:contextualSpacing w:val="0"/>
        <w:jc w:val="both"/>
      </w:pPr>
      <w:r>
        <w:t>Инклюзивті білім беруде білім беру ортасын қалыптастыру және интерактивті технологияларды қолдану ерекшеліктері</w:t>
      </w:r>
    </w:p>
    <w:p w14:paraId="265A6DAD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4"/>
        <w:contextualSpacing w:val="0"/>
        <w:jc w:val="both"/>
      </w:pPr>
      <w:r>
        <w:t>Ерекше білім беру қажеттілігі бар балаларды қашықтан немесе үйде оқыту ерекшеліктері</w:t>
      </w:r>
    </w:p>
    <w:p w14:paraId="762E3EDD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4"/>
        <w:contextualSpacing w:val="0"/>
        <w:jc w:val="both"/>
      </w:pPr>
      <w:r>
        <w:t xml:space="preserve">Инклюзивті білім беру жағдайында даму мүмкіндігі шектеулі оқушыларды психологиялық-педагогикалық қолдау қызметінің </w:t>
      </w:r>
      <w:r>
        <w:rPr>
          <w:spacing w:val="-2"/>
        </w:rPr>
        <w:t>ұйымдастырылуы</w:t>
      </w:r>
    </w:p>
    <w:p w14:paraId="672EAD41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spacing w:before="1"/>
        <w:ind w:right="554"/>
        <w:contextualSpacing w:val="0"/>
        <w:jc w:val="both"/>
      </w:pPr>
      <w:r>
        <w:t xml:space="preserve">«Физика» пәні бойынша ұзақ және қысқа мерзімді жоспарларды </w:t>
      </w:r>
      <w:r>
        <w:rPr>
          <w:spacing w:val="-2"/>
        </w:rPr>
        <w:t>дайындау</w:t>
      </w:r>
    </w:p>
    <w:p w14:paraId="04B971F4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1"/>
        <w:contextualSpacing w:val="0"/>
        <w:jc w:val="both"/>
      </w:pPr>
      <w:r>
        <w:t>Инклюзивті білім беру жағдайындағы ЕҚБ білім алушыларға физика пәнін оқытудағы оқу формалары</w:t>
      </w:r>
    </w:p>
    <w:p w14:paraId="5955613A" w14:textId="77777777" w:rsidR="004028F7" w:rsidRDefault="004028F7" w:rsidP="004028F7">
      <w:pPr>
        <w:jc w:val="both"/>
        <w:rPr>
          <w:sz w:val="28"/>
        </w:rPr>
        <w:sectPr w:rsidR="004028F7">
          <w:footerReference w:type="default" r:id="rId5"/>
          <w:pgSz w:w="11910" w:h="16840"/>
          <w:pgMar w:top="1040" w:right="300" w:bottom="280" w:left="1000" w:header="0" w:footer="0" w:gutter="0"/>
          <w:cols w:space="720"/>
        </w:sectPr>
      </w:pPr>
    </w:p>
    <w:p w14:paraId="3B7FC1C4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spacing w:before="74" w:line="242" w:lineRule="auto"/>
        <w:ind w:right="553"/>
        <w:contextualSpacing w:val="0"/>
        <w:jc w:val="both"/>
      </w:pPr>
      <w:r>
        <w:lastRenderedPageBreak/>
        <w:t>Есту қабілеті бұзылған балалар ЕҚБ білім алушыларға физика пәнін тапсырмалар дайындай әдістері</w:t>
      </w:r>
    </w:p>
    <w:p w14:paraId="2F3951EC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3"/>
        <w:contextualSpacing w:val="0"/>
        <w:jc w:val="both"/>
      </w:pPr>
      <w:r>
        <w:t>Көру қабілеті бұзылған балалар ЕҚБ білім алушыларға физика пәнін тапсырмалар дайындай әдістері</w:t>
      </w:r>
    </w:p>
    <w:p w14:paraId="45089CC8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3"/>
        <w:contextualSpacing w:val="0"/>
        <w:jc w:val="both"/>
      </w:pPr>
      <w:r>
        <w:t>Сөйлеу қабілеті бұзылған балалар ЕҚБ білім алушыларға физика пәнін тапсырмалар дайындай әдістері</w:t>
      </w:r>
    </w:p>
    <w:p w14:paraId="76737A85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spacing w:line="242" w:lineRule="auto"/>
        <w:ind w:right="549"/>
        <w:contextualSpacing w:val="0"/>
        <w:jc w:val="both"/>
      </w:pPr>
      <w:r>
        <w:t>Ақыл-ой</w:t>
      </w:r>
      <w:r>
        <w:rPr>
          <w:spacing w:val="-12"/>
        </w:rPr>
        <w:t xml:space="preserve"> </w:t>
      </w:r>
      <w:r>
        <w:t>кемістігі</w:t>
      </w:r>
      <w:r>
        <w:rPr>
          <w:spacing w:val="-14"/>
        </w:rPr>
        <w:t xml:space="preserve"> </w:t>
      </w:r>
      <w:r>
        <w:t>бар</w:t>
      </w:r>
      <w:r>
        <w:rPr>
          <w:spacing w:val="-11"/>
        </w:rPr>
        <w:t xml:space="preserve"> </w:t>
      </w:r>
      <w:r>
        <w:t>ЕҚБ</w:t>
      </w:r>
      <w:r>
        <w:rPr>
          <w:spacing w:val="-12"/>
        </w:rPr>
        <w:t xml:space="preserve"> </w:t>
      </w:r>
      <w:r>
        <w:t>білім</w:t>
      </w:r>
      <w:r>
        <w:rPr>
          <w:spacing w:val="-12"/>
        </w:rPr>
        <w:t xml:space="preserve"> </w:t>
      </w:r>
      <w:r>
        <w:t>алушыларға</w:t>
      </w:r>
      <w:r>
        <w:rPr>
          <w:spacing w:val="-12"/>
        </w:rPr>
        <w:t xml:space="preserve"> </w:t>
      </w:r>
      <w:r>
        <w:t>физика</w:t>
      </w:r>
      <w:r>
        <w:rPr>
          <w:spacing w:val="-12"/>
        </w:rPr>
        <w:t xml:space="preserve"> </w:t>
      </w:r>
      <w:r>
        <w:t>пәнін</w:t>
      </w:r>
      <w:r>
        <w:rPr>
          <w:spacing w:val="-14"/>
        </w:rPr>
        <w:t xml:space="preserve"> </w:t>
      </w:r>
      <w:r>
        <w:t>тапсырмалар дайындай әдістері</w:t>
      </w:r>
    </w:p>
    <w:p w14:paraId="473046AA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6"/>
        <w:contextualSpacing w:val="0"/>
        <w:jc w:val="both"/>
      </w:pPr>
      <w:r>
        <w:t>Эмоционалды бұзылыстары және мінез-құлықтың бұзылуы бар ЕҚБ білім алушыларға физика пәнін тапсырмалар дайындай әдістері</w:t>
      </w:r>
    </w:p>
    <w:p w14:paraId="2213B576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1"/>
        <w:contextualSpacing w:val="0"/>
        <w:jc w:val="both"/>
      </w:pPr>
      <w:r>
        <w:t>Тірек-қимыл аппаратының функциялары бұзылған ЕҚБ білім алушыларға физика пәнін тапсырмалар дайындай әдістері</w:t>
      </w:r>
    </w:p>
    <w:p w14:paraId="69253134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spacing w:line="242" w:lineRule="auto"/>
        <w:ind w:right="552"/>
        <w:contextualSpacing w:val="0"/>
        <w:jc w:val="both"/>
      </w:pPr>
      <w:r>
        <w:t>ЕҚБ балаларға физикалық есептерді шешу жолдары мен физикалық эксперименттерді жүргізу әдістері үйрету</w:t>
      </w:r>
    </w:p>
    <w:p w14:paraId="52DD80B7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6"/>
        <w:contextualSpacing w:val="0"/>
        <w:jc w:val="both"/>
      </w:pPr>
      <w:r>
        <w:t>ЕҚБ оқушылардың ғылыми-шығармашылық ойлау дағдыларын қалыптастыру әдістері</w:t>
      </w:r>
    </w:p>
    <w:p w14:paraId="169FCABE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8"/>
        <w:contextualSpacing w:val="0"/>
        <w:jc w:val="both"/>
      </w:pPr>
      <w:r>
        <w:t xml:space="preserve">Инклюзивті білім беруде білім беру ортасын қалыптастыру және интерактивті технологияларды («кейс-әдіс», «портфолио») қолдану </w:t>
      </w:r>
      <w:r>
        <w:rPr>
          <w:spacing w:val="-2"/>
        </w:rPr>
        <w:t>ерекшеліктері.</w:t>
      </w:r>
    </w:p>
    <w:p w14:paraId="0B31A1D6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spacing w:line="242" w:lineRule="auto"/>
        <w:ind w:right="552"/>
        <w:contextualSpacing w:val="0"/>
        <w:jc w:val="both"/>
      </w:pPr>
      <w:r>
        <w:t>Инклюзивті</w:t>
      </w:r>
      <w:r>
        <w:rPr>
          <w:spacing w:val="-2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жағдайындағы</w:t>
      </w:r>
      <w:r>
        <w:rPr>
          <w:spacing w:val="-1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нәтижесін</w:t>
      </w:r>
      <w:r>
        <w:rPr>
          <w:spacing w:val="-2"/>
        </w:rPr>
        <w:t xml:space="preserve"> </w:t>
      </w:r>
      <w:r>
        <w:t>бағалаудың әдіс-тәсілдерін үйрену</w:t>
      </w:r>
    </w:p>
    <w:p w14:paraId="0A1A34CF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0"/>
        </w:tabs>
        <w:spacing w:line="317" w:lineRule="exact"/>
        <w:ind w:left="1420" w:hanging="359"/>
        <w:contextualSpacing w:val="0"/>
        <w:jc w:val="both"/>
      </w:pPr>
      <w:r>
        <w:t>Қашытықтан</w:t>
      </w:r>
      <w:r>
        <w:rPr>
          <w:spacing w:val="-6"/>
        </w:rPr>
        <w:t xml:space="preserve"> </w:t>
      </w:r>
      <w:r>
        <w:t>оқытуды</w:t>
      </w:r>
      <w:r>
        <w:rPr>
          <w:spacing w:val="-8"/>
        </w:rPr>
        <w:t xml:space="preserve"> </w:t>
      </w:r>
      <w:r>
        <w:rPr>
          <w:spacing w:val="-2"/>
        </w:rPr>
        <w:t>ұйымдастыру</w:t>
      </w:r>
    </w:p>
    <w:p w14:paraId="2A68A72B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5"/>
        <w:contextualSpacing w:val="0"/>
        <w:jc w:val="both"/>
      </w:pPr>
      <w:r>
        <w:t>Ерекше білім беру қажеттіліктерін бағалау қағидаларын бекіту туралы ҚР заңнамалары</w:t>
      </w:r>
    </w:p>
    <w:p w14:paraId="0BE1D86B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0"/>
        </w:tabs>
        <w:spacing w:line="321" w:lineRule="exact"/>
        <w:ind w:left="1420" w:hanging="359"/>
        <w:contextualSpacing w:val="0"/>
        <w:jc w:val="both"/>
      </w:pPr>
      <w:r>
        <w:t>Жалпы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берудегі</w:t>
      </w:r>
      <w:r>
        <w:rPr>
          <w:spacing w:val="-4"/>
        </w:rPr>
        <w:t xml:space="preserve"> </w:t>
      </w:r>
      <w:r>
        <w:t>инклюзивті</w:t>
      </w:r>
      <w:r>
        <w:rPr>
          <w:spacing w:val="-4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rPr>
          <w:spacing w:val="-2"/>
        </w:rPr>
        <w:t>жүйесі.</w:t>
      </w:r>
    </w:p>
    <w:p w14:paraId="72383265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spacing w:line="242" w:lineRule="auto"/>
        <w:ind w:right="544"/>
        <w:contextualSpacing w:val="0"/>
        <w:jc w:val="both"/>
      </w:pPr>
      <w:r>
        <w:t xml:space="preserve">Инклюзивті білім беруді ұйымдастырудың әдістемелік-нормативтік </w:t>
      </w:r>
      <w:r>
        <w:rPr>
          <w:spacing w:val="-2"/>
        </w:rPr>
        <w:t>негіздері</w:t>
      </w:r>
    </w:p>
    <w:p w14:paraId="70F24F5D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6"/>
        <w:contextualSpacing w:val="0"/>
        <w:jc w:val="both"/>
      </w:pPr>
      <w:r>
        <w:t>Жалпы білім беретін мектептің психологиялық-педагогикалық қолдау қызметінің құжаттары</w:t>
      </w:r>
    </w:p>
    <w:p w14:paraId="1ADB9A99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3"/>
        <w:contextualSpacing w:val="0"/>
        <w:jc w:val="both"/>
      </w:pPr>
      <w:r>
        <w:t>Инклюзивті білім беру: Қазақстанда ерекше қажеттіліктері бар балалар қалай оқытылады?</w:t>
      </w:r>
    </w:p>
    <w:p w14:paraId="75C6A423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4"/>
        <w:contextualSpacing w:val="0"/>
        <w:jc w:val="both"/>
      </w:pPr>
      <w:r>
        <w:t>Инклюзивті білім беру мұғалімінің құзыреттілік моделі және оның инклюзивті білім беру жағдайында жұмыс істеуге дайындығы (инклюзивті дайындық)</w:t>
      </w:r>
    </w:p>
    <w:p w14:paraId="6093DAA2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1"/>
        <w:contextualSpacing w:val="0"/>
        <w:jc w:val="both"/>
      </w:pPr>
      <w:r>
        <w:t>Инклюзивтік білім берудегі ЕҚБ балаларды оқыту әдістерінің дидактикалық жүйесі.</w:t>
      </w:r>
    </w:p>
    <w:p w14:paraId="233765E0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1"/>
        <w:contextualSpacing w:val="0"/>
        <w:jc w:val="both"/>
      </w:pPr>
      <w:r>
        <w:t>Инклюзивтік білім берудегі ЕҚБ балаларға физика пәнін оқытуда түсіндірмелі иллюстративтік әдіс</w:t>
      </w:r>
    </w:p>
    <w:p w14:paraId="1F4C00DE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spacing w:line="242" w:lineRule="auto"/>
        <w:ind w:right="544"/>
        <w:contextualSpacing w:val="0"/>
      </w:pPr>
      <w:r>
        <w:t>Инклюзивтік</w:t>
      </w:r>
      <w:r>
        <w:rPr>
          <w:spacing w:val="80"/>
        </w:rPr>
        <w:t xml:space="preserve"> </w:t>
      </w:r>
      <w:r>
        <w:t>білім</w:t>
      </w:r>
      <w:r>
        <w:rPr>
          <w:spacing w:val="80"/>
        </w:rPr>
        <w:t xml:space="preserve"> </w:t>
      </w:r>
      <w:r>
        <w:t>берудегі</w:t>
      </w:r>
      <w:r>
        <w:rPr>
          <w:spacing w:val="80"/>
        </w:rPr>
        <w:t xml:space="preserve"> </w:t>
      </w:r>
      <w:r>
        <w:t>ЕҚБ</w:t>
      </w:r>
      <w:r>
        <w:rPr>
          <w:spacing w:val="80"/>
        </w:rPr>
        <w:t xml:space="preserve"> </w:t>
      </w:r>
      <w:r>
        <w:t>балаларға</w:t>
      </w:r>
      <w:r>
        <w:rPr>
          <w:spacing w:val="80"/>
        </w:rPr>
        <w:t xml:space="preserve"> </w:t>
      </w:r>
      <w:r>
        <w:t>физика</w:t>
      </w:r>
      <w:r>
        <w:rPr>
          <w:spacing w:val="80"/>
        </w:rPr>
        <w:t xml:space="preserve"> </w:t>
      </w:r>
      <w:r>
        <w:t>пәнін</w:t>
      </w:r>
      <w:r>
        <w:rPr>
          <w:spacing w:val="80"/>
        </w:rPr>
        <w:t xml:space="preserve"> </w:t>
      </w:r>
      <w:r>
        <w:t>оқытуда репродуктивтік, эвристикалық, зерттеушілік әдістер</w:t>
      </w:r>
    </w:p>
    <w:p w14:paraId="41CA0ADB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1"/>
        <w:contextualSpacing w:val="0"/>
      </w:pPr>
      <w:r>
        <w:t>Жеке</w:t>
      </w:r>
      <w:r>
        <w:rPr>
          <w:spacing w:val="-1"/>
        </w:rPr>
        <w:t xml:space="preserve"> </w:t>
      </w:r>
      <w:r>
        <w:t>тұлғаның</w:t>
      </w:r>
      <w:r>
        <w:rPr>
          <w:spacing w:val="-1"/>
        </w:rPr>
        <w:t xml:space="preserve"> </w:t>
      </w:r>
      <w:r>
        <w:t>шығармашылық</w:t>
      </w:r>
      <w:r>
        <w:rPr>
          <w:spacing w:val="-1"/>
        </w:rPr>
        <w:t xml:space="preserve"> </w:t>
      </w:r>
      <w:r>
        <w:t>сапасын</w:t>
      </w:r>
      <w:r>
        <w:rPr>
          <w:spacing w:val="-1"/>
        </w:rPr>
        <w:t xml:space="preserve"> </w:t>
      </w:r>
      <w:r>
        <w:t>дамытуға</w:t>
      </w:r>
      <w:r>
        <w:rPr>
          <w:spacing w:val="-1"/>
        </w:rPr>
        <w:t xml:space="preserve"> </w:t>
      </w:r>
      <w:r>
        <w:t>бағытталған</w:t>
      </w:r>
      <w:r>
        <w:rPr>
          <w:spacing w:val="-1"/>
        </w:rPr>
        <w:t xml:space="preserve"> </w:t>
      </w:r>
      <w:r>
        <w:t>дамыта оқыту жүйелері</w:t>
      </w:r>
    </w:p>
    <w:p w14:paraId="7F0F54F6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  <w:tab w:val="left" w:pos="3074"/>
          <w:tab w:val="left" w:pos="4695"/>
          <w:tab w:val="left" w:pos="6232"/>
          <w:tab w:val="left" w:pos="7012"/>
          <w:tab w:val="left" w:pos="9046"/>
        </w:tabs>
        <w:ind w:right="550"/>
        <w:contextualSpacing w:val="0"/>
      </w:pPr>
      <w:r>
        <w:rPr>
          <w:spacing w:val="-2"/>
        </w:rPr>
        <w:t>Физикадан</w:t>
      </w:r>
      <w:r>
        <w:tab/>
      </w:r>
      <w:r>
        <w:rPr>
          <w:spacing w:val="-2"/>
        </w:rPr>
        <w:t>өткізілетін</w:t>
      </w:r>
      <w:r>
        <w:tab/>
      </w:r>
      <w:r>
        <w:rPr>
          <w:spacing w:val="-2"/>
        </w:rPr>
        <w:t>сыныптан</w:t>
      </w:r>
      <w:r>
        <w:tab/>
      </w:r>
      <w:r>
        <w:rPr>
          <w:spacing w:val="-4"/>
        </w:rPr>
        <w:t>тыс</w:t>
      </w:r>
      <w:r>
        <w:tab/>
      </w:r>
      <w:r>
        <w:rPr>
          <w:spacing w:val="-2"/>
        </w:rPr>
        <w:t>жұмыстардың</w:t>
      </w:r>
      <w:r>
        <w:tab/>
      </w:r>
      <w:r>
        <w:rPr>
          <w:spacing w:val="-2"/>
        </w:rPr>
        <w:t xml:space="preserve">маңызы, </w:t>
      </w:r>
      <w:r>
        <w:t>классификациясы және әдістемесі</w:t>
      </w:r>
    </w:p>
    <w:p w14:paraId="0A3B66AB" w14:textId="77777777" w:rsidR="004028F7" w:rsidRDefault="004028F7" w:rsidP="004028F7">
      <w:pPr>
        <w:rPr>
          <w:sz w:val="28"/>
        </w:rPr>
        <w:sectPr w:rsidR="004028F7">
          <w:footerReference w:type="default" r:id="rId6"/>
          <w:pgSz w:w="11910" w:h="16840"/>
          <w:pgMar w:top="1040" w:right="300" w:bottom="280" w:left="1000" w:header="0" w:footer="0" w:gutter="0"/>
          <w:cols w:space="720"/>
        </w:sectPr>
      </w:pPr>
    </w:p>
    <w:p w14:paraId="23DE66FE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spacing w:before="74" w:line="242" w:lineRule="auto"/>
        <w:ind w:right="547"/>
        <w:contextualSpacing w:val="0"/>
        <w:jc w:val="both"/>
      </w:pPr>
      <w:r>
        <w:lastRenderedPageBreak/>
        <w:t>Эмоционалды бұзылыстары мен мінез-құлықтың бұзылуы бар жасөспірімдерді диагностикалау және коррекция жұмыстары</w:t>
      </w:r>
    </w:p>
    <w:p w14:paraId="2621F2F2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1"/>
        <w:contextualSpacing w:val="0"/>
        <w:jc w:val="both"/>
      </w:pPr>
      <w:r>
        <w:t>Дамуында кемістігі жоқ қалыпты балалармен есту қабілеті нашар балаларды оқытуға ұсыныстар.</w:t>
      </w:r>
    </w:p>
    <w:p w14:paraId="7F71EB20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0"/>
        <w:contextualSpacing w:val="0"/>
        <w:jc w:val="both"/>
      </w:pPr>
      <w:r>
        <w:t>Көру қабілеті бұзылған балаларда сөйлеуді дамытудың ерекшеліктері. Көру қабілеті</w:t>
      </w:r>
      <w:r>
        <w:rPr>
          <w:spacing w:val="-18"/>
        </w:rPr>
        <w:t xml:space="preserve"> </w:t>
      </w:r>
      <w:r>
        <w:t>бұзылған</w:t>
      </w:r>
      <w:r>
        <w:rPr>
          <w:spacing w:val="-17"/>
        </w:rPr>
        <w:t xml:space="preserve"> </w:t>
      </w:r>
      <w:r>
        <w:t>балаларды</w:t>
      </w:r>
      <w:r>
        <w:rPr>
          <w:spacing w:val="-18"/>
        </w:rPr>
        <w:t xml:space="preserve"> </w:t>
      </w:r>
      <w:r>
        <w:t>оқытудағы</w:t>
      </w:r>
      <w:r>
        <w:rPr>
          <w:spacing w:val="-17"/>
        </w:rPr>
        <w:t xml:space="preserve"> </w:t>
      </w:r>
      <w:r>
        <w:t>кемшіліктердің</w:t>
      </w:r>
      <w:r>
        <w:rPr>
          <w:spacing w:val="-18"/>
        </w:rPr>
        <w:t xml:space="preserve"> </w:t>
      </w:r>
      <w:r>
        <w:t>алдын</w:t>
      </w:r>
      <w:r>
        <w:rPr>
          <w:spacing w:val="-17"/>
        </w:rPr>
        <w:t xml:space="preserve"> </w:t>
      </w:r>
      <w:r>
        <w:t>алу және оларды жеңу бойынша</w:t>
      </w:r>
      <w:r>
        <w:rPr>
          <w:spacing w:val="40"/>
        </w:rPr>
        <w:t xml:space="preserve"> </w:t>
      </w:r>
      <w:r>
        <w:t>педагогтарға нұсқаулық.</w:t>
      </w:r>
    </w:p>
    <w:p w14:paraId="50563A30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0"/>
        </w:tabs>
        <w:spacing w:line="322" w:lineRule="exact"/>
        <w:ind w:left="1420" w:hanging="359"/>
        <w:contextualSpacing w:val="0"/>
        <w:jc w:val="both"/>
      </w:pPr>
      <w:r>
        <w:t>Сөйлеу</w:t>
      </w:r>
      <w:r>
        <w:rPr>
          <w:spacing w:val="-7"/>
        </w:rPr>
        <w:t xml:space="preserve"> </w:t>
      </w:r>
      <w:r>
        <w:t>қабілеті</w:t>
      </w:r>
      <w:r>
        <w:rPr>
          <w:spacing w:val="-8"/>
        </w:rPr>
        <w:t xml:space="preserve"> </w:t>
      </w:r>
      <w:r>
        <w:t>бұзылған</w:t>
      </w:r>
      <w:r>
        <w:rPr>
          <w:spacing w:val="-8"/>
        </w:rPr>
        <w:t xml:space="preserve"> </w:t>
      </w:r>
      <w:r>
        <w:t>балалардағы</w:t>
      </w:r>
      <w:r>
        <w:rPr>
          <w:spacing w:val="-8"/>
        </w:rPr>
        <w:t xml:space="preserve"> </w:t>
      </w:r>
      <w:r>
        <w:t>ойын</w:t>
      </w:r>
      <w:r>
        <w:rPr>
          <w:spacing w:val="-5"/>
        </w:rPr>
        <w:t xml:space="preserve"> </w:t>
      </w:r>
      <w:r>
        <w:rPr>
          <w:spacing w:val="-2"/>
        </w:rPr>
        <w:t>әрекеттері.</w:t>
      </w:r>
    </w:p>
    <w:p w14:paraId="17031E2E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0"/>
        </w:tabs>
        <w:spacing w:line="322" w:lineRule="exact"/>
        <w:ind w:left="1420" w:hanging="359"/>
        <w:contextualSpacing w:val="0"/>
        <w:jc w:val="both"/>
      </w:pPr>
      <w:r>
        <w:t>Сөйлеу</w:t>
      </w:r>
      <w:r>
        <w:rPr>
          <w:spacing w:val="-7"/>
        </w:rPr>
        <w:t xml:space="preserve"> </w:t>
      </w:r>
      <w:r>
        <w:t>қабілеті</w:t>
      </w:r>
      <w:r>
        <w:rPr>
          <w:spacing w:val="-9"/>
        </w:rPr>
        <w:t xml:space="preserve"> </w:t>
      </w:r>
      <w:r>
        <w:t>бұзылған</w:t>
      </w:r>
      <w:r>
        <w:rPr>
          <w:spacing w:val="-8"/>
        </w:rPr>
        <w:t xml:space="preserve"> </w:t>
      </w:r>
      <w:r>
        <w:t>балалардағы</w:t>
      </w:r>
      <w:r>
        <w:rPr>
          <w:spacing w:val="-9"/>
        </w:rPr>
        <w:t xml:space="preserve"> </w:t>
      </w:r>
      <w:r>
        <w:t>визуалды</w:t>
      </w:r>
      <w:r>
        <w:rPr>
          <w:spacing w:val="-8"/>
        </w:rPr>
        <w:t xml:space="preserve"> </w:t>
      </w:r>
      <w:r>
        <w:rPr>
          <w:spacing w:val="-2"/>
        </w:rPr>
        <w:t>белсенділік.</w:t>
      </w:r>
    </w:p>
    <w:p w14:paraId="6DA97CE9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47"/>
        <w:contextualSpacing w:val="0"/>
        <w:jc w:val="both"/>
      </w:pPr>
      <w:r>
        <w:t>Жалпы білім беру</w:t>
      </w:r>
      <w:r>
        <w:rPr>
          <w:spacing w:val="40"/>
        </w:rPr>
        <w:t xml:space="preserve"> </w:t>
      </w:r>
      <w:r>
        <w:t>мекемелеінде сөйлеу бұзылыстары бар балаларды қолдауға арналған ұсыныстар.</w:t>
      </w:r>
    </w:p>
    <w:p w14:paraId="1A29EB4F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0"/>
        </w:tabs>
        <w:spacing w:line="321" w:lineRule="exact"/>
        <w:ind w:left="1420" w:hanging="359"/>
        <w:contextualSpacing w:val="0"/>
        <w:jc w:val="both"/>
      </w:pPr>
      <w:r>
        <w:t>Есту</w:t>
      </w:r>
      <w:r>
        <w:rPr>
          <w:spacing w:val="-8"/>
        </w:rPr>
        <w:t xml:space="preserve"> </w:t>
      </w:r>
      <w:r>
        <w:t>қабілеті</w:t>
      </w:r>
      <w:r>
        <w:rPr>
          <w:spacing w:val="-5"/>
        </w:rPr>
        <w:t xml:space="preserve"> </w:t>
      </w:r>
      <w:r>
        <w:t>бұзылған</w:t>
      </w:r>
      <w:r>
        <w:rPr>
          <w:spacing w:val="-5"/>
        </w:rPr>
        <w:t xml:space="preserve"> </w:t>
      </w:r>
      <w:r>
        <w:t>балалардағы</w:t>
      </w:r>
      <w:r>
        <w:rPr>
          <w:spacing w:val="-6"/>
        </w:rPr>
        <w:t xml:space="preserve"> </w:t>
      </w:r>
      <w:r>
        <w:t>ойын</w:t>
      </w:r>
      <w:r>
        <w:rPr>
          <w:spacing w:val="-6"/>
        </w:rPr>
        <w:t xml:space="preserve"> </w:t>
      </w:r>
      <w:r>
        <w:rPr>
          <w:spacing w:val="-2"/>
        </w:rPr>
        <w:t>әрекеттері.</w:t>
      </w:r>
    </w:p>
    <w:p w14:paraId="5535087E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2"/>
        <w:contextualSpacing w:val="0"/>
        <w:jc w:val="both"/>
      </w:pPr>
      <w:r>
        <w:t>Сөйлеу қабілеті бұзылған балалардағы визуалды белсенділік. Жалпы білім беру</w:t>
      </w:r>
      <w:r>
        <w:rPr>
          <w:spacing w:val="40"/>
        </w:rPr>
        <w:t xml:space="preserve"> </w:t>
      </w:r>
      <w:r>
        <w:t>мекемелеінде сөйлеу бұзылыстары бар балаларды қолдауға арналған ұсыныстар.</w:t>
      </w:r>
    </w:p>
    <w:p w14:paraId="6E93BEF5" w14:textId="77777777" w:rsidR="004028F7" w:rsidRDefault="004028F7" w:rsidP="004028F7">
      <w:pPr>
        <w:pStyle w:val="a3"/>
        <w:numPr>
          <w:ilvl w:val="0"/>
          <w:numId w:val="1"/>
        </w:numPr>
        <w:tabs>
          <w:tab w:val="left" w:pos="1422"/>
        </w:tabs>
        <w:ind w:right="552"/>
        <w:contextualSpacing w:val="0"/>
        <w:jc w:val="both"/>
      </w:pPr>
      <w:r>
        <w:t xml:space="preserve">Ерекше білім беру қажеттілігі бар балаларды қашықтан оқыту </w:t>
      </w:r>
      <w:r>
        <w:rPr>
          <w:spacing w:val="-2"/>
        </w:rPr>
        <w:t>ерекшеліктері</w:t>
      </w:r>
    </w:p>
    <w:p w14:paraId="3511C081" w14:textId="77777777" w:rsidR="004028F7" w:rsidRDefault="004028F7" w:rsidP="004028F7"/>
    <w:p w14:paraId="23ABA5D8" w14:textId="77777777" w:rsidR="0030787A" w:rsidRPr="004028F7" w:rsidRDefault="0030787A" w:rsidP="004028F7"/>
    <w:sectPr w:rsidR="0030787A" w:rsidRPr="004028F7">
      <w:footerReference w:type="default" r:id="rId7"/>
      <w:pgSz w:w="11910" w:h="16840"/>
      <w:pgMar w:top="1040" w:right="300" w:bottom="280" w:left="10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E650" w14:textId="77777777" w:rsidR="00B65FC3" w:rsidRDefault="004028F7">
    <w:pPr>
      <w:pStyle w:val="a4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8873" w14:textId="77777777" w:rsidR="00B65FC3" w:rsidRDefault="004028F7">
    <w:pPr>
      <w:pStyle w:val="a4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6254" w14:textId="77777777" w:rsidR="00B65FC3" w:rsidRDefault="004028F7">
    <w:pPr>
      <w:pStyle w:val="a4"/>
      <w:spacing w:line="14" w:lineRule="auto"/>
      <w:ind w:left="0"/>
      <w:jc w:val="left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B7BD7"/>
    <w:multiLevelType w:val="hybridMultilevel"/>
    <w:tmpl w:val="944A749E"/>
    <w:lvl w:ilvl="0" w:tplc="415A9826">
      <w:start w:val="1"/>
      <w:numFmt w:val="decimal"/>
      <w:lvlText w:val="%1."/>
      <w:lvlJc w:val="left"/>
      <w:pPr>
        <w:ind w:left="1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kk-KZ" w:eastAsia="en-US" w:bidi="ar-SA"/>
      </w:rPr>
    </w:lvl>
    <w:lvl w:ilvl="1" w:tplc="6242E80E">
      <w:numFmt w:val="bullet"/>
      <w:lvlText w:val="•"/>
      <w:lvlJc w:val="left"/>
      <w:pPr>
        <w:ind w:left="2338" w:hanging="360"/>
      </w:pPr>
      <w:rPr>
        <w:rFonts w:hint="default"/>
        <w:lang w:val="kk-KZ" w:eastAsia="en-US" w:bidi="ar-SA"/>
      </w:rPr>
    </w:lvl>
    <w:lvl w:ilvl="2" w:tplc="F280AF66">
      <w:numFmt w:val="bullet"/>
      <w:lvlText w:val="•"/>
      <w:lvlJc w:val="left"/>
      <w:pPr>
        <w:ind w:left="3257" w:hanging="360"/>
      </w:pPr>
      <w:rPr>
        <w:rFonts w:hint="default"/>
        <w:lang w:val="kk-KZ" w:eastAsia="en-US" w:bidi="ar-SA"/>
      </w:rPr>
    </w:lvl>
    <w:lvl w:ilvl="3" w:tplc="7BCCA96E">
      <w:numFmt w:val="bullet"/>
      <w:lvlText w:val="•"/>
      <w:lvlJc w:val="left"/>
      <w:pPr>
        <w:ind w:left="4175" w:hanging="360"/>
      </w:pPr>
      <w:rPr>
        <w:rFonts w:hint="default"/>
        <w:lang w:val="kk-KZ" w:eastAsia="en-US" w:bidi="ar-SA"/>
      </w:rPr>
    </w:lvl>
    <w:lvl w:ilvl="4" w:tplc="8FD8C6B2">
      <w:numFmt w:val="bullet"/>
      <w:lvlText w:val="•"/>
      <w:lvlJc w:val="left"/>
      <w:pPr>
        <w:ind w:left="5094" w:hanging="360"/>
      </w:pPr>
      <w:rPr>
        <w:rFonts w:hint="default"/>
        <w:lang w:val="kk-KZ" w:eastAsia="en-US" w:bidi="ar-SA"/>
      </w:rPr>
    </w:lvl>
    <w:lvl w:ilvl="5" w:tplc="21B6CF80">
      <w:numFmt w:val="bullet"/>
      <w:lvlText w:val="•"/>
      <w:lvlJc w:val="left"/>
      <w:pPr>
        <w:ind w:left="6013" w:hanging="360"/>
      </w:pPr>
      <w:rPr>
        <w:rFonts w:hint="default"/>
        <w:lang w:val="kk-KZ" w:eastAsia="en-US" w:bidi="ar-SA"/>
      </w:rPr>
    </w:lvl>
    <w:lvl w:ilvl="6" w:tplc="EE9EEA56">
      <w:numFmt w:val="bullet"/>
      <w:lvlText w:val="•"/>
      <w:lvlJc w:val="left"/>
      <w:pPr>
        <w:ind w:left="6931" w:hanging="360"/>
      </w:pPr>
      <w:rPr>
        <w:rFonts w:hint="default"/>
        <w:lang w:val="kk-KZ" w:eastAsia="en-US" w:bidi="ar-SA"/>
      </w:rPr>
    </w:lvl>
    <w:lvl w:ilvl="7" w:tplc="8C062FF8">
      <w:numFmt w:val="bullet"/>
      <w:lvlText w:val="•"/>
      <w:lvlJc w:val="left"/>
      <w:pPr>
        <w:ind w:left="7850" w:hanging="360"/>
      </w:pPr>
      <w:rPr>
        <w:rFonts w:hint="default"/>
        <w:lang w:val="kk-KZ" w:eastAsia="en-US" w:bidi="ar-SA"/>
      </w:rPr>
    </w:lvl>
    <w:lvl w:ilvl="8" w:tplc="8C82BF18">
      <w:numFmt w:val="bullet"/>
      <w:lvlText w:val="•"/>
      <w:lvlJc w:val="left"/>
      <w:pPr>
        <w:ind w:left="8769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05"/>
    <w:rsid w:val="0030787A"/>
    <w:rsid w:val="00401005"/>
    <w:rsid w:val="004028F7"/>
    <w:rsid w:val="0040740A"/>
    <w:rsid w:val="00B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C436"/>
  <w15:chartTrackingRefBased/>
  <w15:docId w15:val="{7B8E611A-1A55-4F00-BE63-98EDB425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4028F7"/>
    <w:pPr>
      <w:ind w:left="7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E0A37"/>
    <w:pPr>
      <w:ind w:left="720"/>
      <w:contextualSpacing/>
    </w:pPr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4028F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4028F7"/>
    <w:pPr>
      <w:ind w:left="702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028F7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2024-11-03T15:39:00Z</dcterms:created>
  <dcterms:modified xsi:type="dcterms:W3CDTF">2024-11-03T15:44:00Z</dcterms:modified>
</cp:coreProperties>
</file>