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26D03" w14:textId="566FF864" w:rsidR="005202CB" w:rsidRPr="00B13A8E" w:rsidRDefault="008F667D" w:rsidP="00B13A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a7"/>
          <w:rFonts w:ascii="Times New Roman" w:eastAsiaTheme="minorHAnsi" w:hAnsi="Times New Roman" w:cs="Times New Roman"/>
          <w:b/>
          <w:bCs/>
          <w:i w:val="0"/>
          <w:iCs w:val="0"/>
          <w:color w:val="auto"/>
          <w:sz w:val="28"/>
          <w:szCs w:val="28"/>
          <w:lang w:val="ru-KZ" w:eastAsia="en-US"/>
        </w:rPr>
      </w:pPr>
      <w:r w:rsidRPr="00B13A8E">
        <w:rPr>
          <w:rFonts w:ascii="Times New Roman" w:hAnsi="Times New Roman" w:cs="Times New Roman"/>
          <w:b/>
          <w:bCs/>
          <w:sz w:val="28"/>
          <w:szCs w:val="28"/>
          <w:lang w:val="kk-KZ"/>
        </w:rPr>
        <w:t>Дәріс</w:t>
      </w:r>
      <w:r w:rsidR="00C300A2" w:rsidRPr="00B13A8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C300A2" w:rsidRPr="00B13A8E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7564A5" w:rsidRPr="00B13A8E">
        <w:rPr>
          <w:rFonts w:ascii="Times New Roman" w:hAnsi="Times New Roman" w:cs="Times New Roman"/>
          <w:b/>
          <w:bCs/>
          <w:sz w:val="28"/>
          <w:szCs w:val="28"/>
          <w:lang w:val="kk-KZ"/>
        </w:rPr>
        <w:t>1</w:t>
      </w:r>
      <w:r w:rsidR="00B13A8E" w:rsidRPr="00B13A8E">
        <w:rPr>
          <w:rFonts w:ascii="Times New Roman" w:hAnsi="Times New Roman" w:cs="Times New Roman"/>
          <w:b/>
          <w:bCs/>
          <w:sz w:val="28"/>
          <w:szCs w:val="28"/>
          <w:lang w:val="kk-KZ"/>
        </w:rPr>
        <w:t>5</w:t>
      </w:r>
      <w:r w:rsidRPr="00B13A8E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="00B13A8E" w:rsidRPr="00B13A8E">
        <w:rPr>
          <w:rFonts w:ascii="Times New Roman" w:eastAsiaTheme="minorHAnsi" w:hAnsi="Times New Roman" w:cs="Times New Roman"/>
          <w:b/>
          <w:bCs/>
          <w:sz w:val="28"/>
          <w:szCs w:val="28"/>
          <w:lang w:val="ru-KZ" w:eastAsia="en-US"/>
        </w:rPr>
        <w:t>Эксперименттік</w:t>
      </w:r>
      <w:proofErr w:type="spellEnd"/>
      <w:r w:rsidR="00B13A8E" w:rsidRPr="00B13A8E">
        <w:rPr>
          <w:rFonts w:ascii="Times New Roman" w:eastAsiaTheme="minorHAnsi" w:hAnsi="Times New Roman" w:cs="Times New Roman"/>
          <w:b/>
          <w:bCs/>
          <w:sz w:val="28"/>
          <w:szCs w:val="28"/>
          <w:lang w:val="ru-KZ" w:eastAsia="en-US"/>
        </w:rPr>
        <w:t xml:space="preserve"> </w:t>
      </w:r>
      <w:proofErr w:type="spellStart"/>
      <w:r w:rsidR="00B13A8E" w:rsidRPr="00B13A8E">
        <w:rPr>
          <w:rFonts w:ascii="Times New Roman" w:eastAsiaTheme="minorHAnsi" w:hAnsi="Times New Roman" w:cs="Times New Roman"/>
          <w:b/>
          <w:bCs/>
          <w:sz w:val="28"/>
          <w:szCs w:val="28"/>
          <w:lang w:val="ru-KZ" w:eastAsia="en-US"/>
        </w:rPr>
        <w:t>физиканың</w:t>
      </w:r>
      <w:proofErr w:type="spellEnd"/>
      <w:r w:rsidR="00B13A8E" w:rsidRPr="00B13A8E">
        <w:rPr>
          <w:rFonts w:ascii="Times New Roman" w:eastAsiaTheme="minorHAnsi" w:hAnsi="Times New Roman" w:cs="Times New Roman"/>
          <w:b/>
          <w:bCs/>
          <w:sz w:val="28"/>
          <w:szCs w:val="28"/>
          <w:lang w:val="ru-KZ" w:eastAsia="en-US"/>
        </w:rPr>
        <w:t xml:space="preserve"> </w:t>
      </w:r>
      <w:proofErr w:type="spellStart"/>
      <w:r w:rsidR="00B13A8E" w:rsidRPr="00B13A8E">
        <w:rPr>
          <w:rFonts w:ascii="Times New Roman" w:eastAsiaTheme="minorHAnsi" w:hAnsi="Times New Roman" w:cs="Times New Roman"/>
          <w:b/>
          <w:bCs/>
          <w:sz w:val="28"/>
          <w:szCs w:val="28"/>
          <w:lang w:val="ru-KZ" w:eastAsia="en-US"/>
        </w:rPr>
        <w:t>қазіргі</w:t>
      </w:r>
      <w:proofErr w:type="spellEnd"/>
      <w:r w:rsidR="00B13A8E" w:rsidRPr="00B13A8E">
        <w:rPr>
          <w:rFonts w:ascii="Times New Roman" w:eastAsiaTheme="minorHAnsi" w:hAnsi="Times New Roman" w:cs="Times New Roman"/>
          <w:b/>
          <w:bCs/>
          <w:sz w:val="28"/>
          <w:szCs w:val="28"/>
          <w:lang w:val="kk-KZ" w:eastAsia="en-US"/>
        </w:rPr>
        <w:t xml:space="preserve"> </w:t>
      </w:r>
      <w:proofErr w:type="spellStart"/>
      <w:r w:rsidR="00B13A8E" w:rsidRPr="00B13A8E">
        <w:rPr>
          <w:rFonts w:ascii="Times New Roman" w:eastAsiaTheme="minorHAnsi" w:hAnsi="Times New Roman" w:cs="Times New Roman"/>
          <w:b/>
          <w:bCs/>
          <w:sz w:val="28"/>
          <w:szCs w:val="28"/>
          <w:lang w:val="ru-KZ" w:eastAsia="en-US"/>
        </w:rPr>
        <w:t>жетістіктерінің</w:t>
      </w:r>
      <w:proofErr w:type="spellEnd"/>
      <w:r w:rsidR="00B13A8E" w:rsidRPr="00B13A8E">
        <w:rPr>
          <w:rFonts w:ascii="Times New Roman" w:eastAsiaTheme="minorHAnsi" w:hAnsi="Times New Roman" w:cs="Times New Roman"/>
          <w:b/>
          <w:bCs/>
          <w:sz w:val="28"/>
          <w:szCs w:val="28"/>
          <w:lang w:val="ru-KZ" w:eastAsia="en-US"/>
        </w:rPr>
        <w:t xml:space="preserve"> </w:t>
      </w:r>
      <w:proofErr w:type="spellStart"/>
      <w:r w:rsidR="00B13A8E" w:rsidRPr="00B13A8E">
        <w:rPr>
          <w:rFonts w:ascii="Times New Roman" w:eastAsiaTheme="minorHAnsi" w:hAnsi="Times New Roman" w:cs="Times New Roman"/>
          <w:b/>
          <w:bCs/>
          <w:sz w:val="28"/>
          <w:szCs w:val="28"/>
          <w:lang w:val="ru-KZ" w:eastAsia="en-US"/>
        </w:rPr>
        <w:t>мысалдары</w:t>
      </w:r>
      <w:proofErr w:type="spellEnd"/>
      <w:r w:rsidR="00B13A8E" w:rsidRPr="00B13A8E">
        <w:rPr>
          <w:rFonts w:ascii="Times New Roman" w:eastAsiaTheme="minorHAnsi" w:hAnsi="Times New Roman" w:cs="Times New Roman"/>
          <w:b/>
          <w:bCs/>
          <w:sz w:val="28"/>
          <w:szCs w:val="28"/>
          <w:lang w:val="ru-KZ" w:eastAsia="en-US"/>
        </w:rPr>
        <w:t xml:space="preserve">: </w:t>
      </w:r>
      <w:proofErr w:type="spellStart"/>
      <w:r w:rsidR="00B13A8E" w:rsidRPr="00B13A8E">
        <w:rPr>
          <w:rFonts w:ascii="Times New Roman" w:eastAsiaTheme="minorHAnsi" w:hAnsi="Times New Roman" w:cs="Times New Roman"/>
          <w:b/>
          <w:bCs/>
          <w:sz w:val="28"/>
          <w:szCs w:val="28"/>
          <w:lang w:val="ru-KZ" w:eastAsia="en-US"/>
        </w:rPr>
        <w:t>лазерлер</w:t>
      </w:r>
      <w:proofErr w:type="spellEnd"/>
      <w:r w:rsidR="00B13A8E" w:rsidRPr="00B13A8E">
        <w:rPr>
          <w:rFonts w:ascii="Times New Roman" w:eastAsiaTheme="minorHAnsi" w:hAnsi="Times New Roman" w:cs="Times New Roman"/>
          <w:b/>
          <w:bCs/>
          <w:sz w:val="28"/>
          <w:szCs w:val="28"/>
          <w:lang w:val="ru-KZ" w:eastAsia="en-US"/>
        </w:rPr>
        <w:t>,</w:t>
      </w:r>
      <w:r w:rsidR="00B13A8E" w:rsidRPr="00B13A8E">
        <w:rPr>
          <w:rFonts w:ascii="Times New Roman" w:eastAsiaTheme="minorHAnsi" w:hAnsi="Times New Roman" w:cs="Times New Roman"/>
          <w:b/>
          <w:bCs/>
          <w:sz w:val="28"/>
          <w:szCs w:val="28"/>
          <w:lang w:val="kk-KZ" w:eastAsia="en-US"/>
        </w:rPr>
        <w:t xml:space="preserve"> </w:t>
      </w:r>
      <w:r w:rsidR="00B13A8E" w:rsidRPr="00B13A8E">
        <w:rPr>
          <w:rFonts w:ascii="Times New Roman" w:eastAsiaTheme="minorHAnsi" w:hAnsi="Times New Roman" w:cs="Times New Roman"/>
          <w:b/>
          <w:bCs/>
          <w:sz w:val="28"/>
          <w:szCs w:val="28"/>
          <w:lang w:val="ru-KZ" w:eastAsia="en-US"/>
        </w:rPr>
        <w:t xml:space="preserve">голография, томография, </w:t>
      </w:r>
      <w:proofErr w:type="spellStart"/>
      <w:r w:rsidR="00B13A8E" w:rsidRPr="00B13A8E">
        <w:rPr>
          <w:rFonts w:ascii="Times New Roman" w:eastAsiaTheme="minorHAnsi" w:hAnsi="Times New Roman" w:cs="Times New Roman"/>
          <w:b/>
          <w:bCs/>
          <w:sz w:val="28"/>
          <w:szCs w:val="28"/>
          <w:lang w:val="ru-KZ" w:eastAsia="en-US"/>
        </w:rPr>
        <w:t>туннельдік</w:t>
      </w:r>
      <w:proofErr w:type="spellEnd"/>
      <w:r w:rsidR="00B13A8E" w:rsidRPr="00B13A8E">
        <w:rPr>
          <w:rFonts w:ascii="Times New Roman" w:eastAsiaTheme="minorHAnsi" w:hAnsi="Times New Roman" w:cs="Times New Roman"/>
          <w:b/>
          <w:bCs/>
          <w:sz w:val="28"/>
          <w:szCs w:val="28"/>
          <w:lang w:val="kk-KZ" w:eastAsia="en-US"/>
        </w:rPr>
        <w:t xml:space="preserve"> </w:t>
      </w:r>
      <w:r w:rsidR="00B13A8E" w:rsidRPr="00B13A8E">
        <w:rPr>
          <w:rFonts w:ascii="Times New Roman" w:eastAsiaTheme="minorHAnsi" w:hAnsi="Times New Roman" w:cs="Times New Roman"/>
          <w:b/>
          <w:bCs/>
          <w:sz w:val="28"/>
          <w:szCs w:val="28"/>
          <w:lang w:val="ru-KZ" w:eastAsia="en-US"/>
        </w:rPr>
        <w:t>микроскоп</w:t>
      </w:r>
    </w:p>
    <w:p w14:paraId="6E14A42D" w14:textId="77777777" w:rsidR="00A47C31" w:rsidRPr="00A47C31" w:rsidRDefault="00A47C31" w:rsidP="00A47C31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</w:p>
    <w:p w14:paraId="676E9585" w14:textId="12858CE2" w:rsidR="00A47C31" w:rsidRPr="00A47C31" w:rsidRDefault="00A47C31" w:rsidP="008B6745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Эксперименттік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физика –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бұл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физиканың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негізінде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жатқан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теориялық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принциптерді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тексеру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зерттеу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және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дамыту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үшін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эксперименттер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жүргізу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процесі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.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Заманауи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эксперименттік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физика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көптеген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ғылыми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breakthroughs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әкелді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қоғамның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барлық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секторларында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әсер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етті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.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Бұл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лекцияда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біз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эксперименттік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физиканың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қазіргі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жетістіктерін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оның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ішінде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жаңа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технологиялар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ғылыми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зерттеулер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және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олардың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қоғамға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ықпалын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қарастырамыз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1771D336" w14:textId="287A8435" w:rsidR="00A47C31" w:rsidRPr="008B6745" w:rsidRDefault="00A47C31" w:rsidP="008B6745">
      <w:pPr>
        <w:pStyle w:val="Default"/>
        <w:ind w:firstLine="708"/>
        <w:jc w:val="both"/>
        <w:rPr>
          <w:rStyle w:val="a7"/>
          <w:color w:val="auto"/>
          <w:sz w:val="28"/>
          <w:szCs w:val="28"/>
        </w:rPr>
      </w:pPr>
      <w:proofErr w:type="spellStart"/>
      <w:r w:rsidRPr="008B6745">
        <w:rPr>
          <w:rStyle w:val="a7"/>
          <w:color w:val="auto"/>
          <w:sz w:val="28"/>
          <w:szCs w:val="28"/>
        </w:rPr>
        <w:t>Көптеген</w:t>
      </w:r>
      <w:proofErr w:type="spellEnd"/>
      <w:r w:rsidRPr="008B6745">
        <w:rPr>
          <w:rStyle w:val="a7"/>
          <w:color w:val="auto"/>
          <w:sz w:val="28"/>
          <w:szCs w:val="28"/>
        </w:rPr>
        <w:t xml:space="preserve"> </w:t>
      </w:r>
      <w:proofErr w:type="spellStart"/>
      <w:r w:rsidRPr="008B6745">
        <w:rPr>
          <w:rStyle w:val="a7"/>
          <w:color w:val="auto"/>
          <w:sz w:val="28"/>
          <w:szCs w:val="28"/>
        </w:rPr>
        <w:t>халықаралық</w:t>
      </w:r>
      <w:proofErr w:type="spellEnd"/>
      <w:r w:rsidRPr="008B6745">
        <w:rPr>
          <w:rStyle w:val="a7"/>
          <w:color w:val="auto"/>
          <w:sz w:val="28"/>
          <w:szCs w:val="28"/>
        </w:rPr>
        <w:t xml:space="preserve"> </w:t>
      </w:r>
      <w:proofErr w:type="spellStart"/>
      <w:r w:rsidRPr="008B6745">
        <w:rPr>
          <w:rStyle w:val="a7"/>
          <w:color w:val="auto"/>
          <w:sz w:val="28"/>
          <w:szCs w:val="28"/>
        </w:rPr>
        <w:t>жобалар</w:t>
      </w:r>
      <w:proofErr w:type="spellEnd"/>
      <w:r w:rsidRPr="008B6745">
        <w:rPr>
          <w:rStyle w:val="a7"/>
          <w:color w:val="auto"/>
          <w:sz w:val="28"/>
          <w:szCs w:val="28"/>
        </w:rPr>
        <w:t>:</w:t>
      </w:r>
    </w:p>
    <w:p w14:paraId="65B50217" w14:textId="7F2EB161" w:rsidR="00A47C31" w:rsidRPr="00A47C31" w:rsidRDefault="00A47C31" w:rsidP="008B6745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r w:rsidRPr="00A47C31">
        <w:rPr>
          <w:rStyle w:val="a7"/>
          <w:i w:val="0"/>
          <w:iCs w:val="0"/>
          <w:color w:val="auto"/>
          <w:sz w:val="28"/>
          <w:szCs w:val="28"/>
        </w:rPr>
        <w:t>CERN (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Еуропалық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Ядролық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Зерттеулер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Ұйымы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) –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Large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Hadron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Collider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(LHC)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көмегімен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Higgs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бозонын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ашу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материяның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негізін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жинайтын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механизмдерді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түсіну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6C1E0DB9" w14:textId="77777777" w:rsidR="00A47C31" w:rsidRPr="00A47C31" w:rsidRDefault="00A47C31" w:rsidP="00A47C31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Физикалардың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жаңа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стандарттары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(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жоғарғы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энергиялар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кварктар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глюондар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т.с.с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>.)</w:t>
      </w:r>
    </w:p>
    <w:p w14:paraId="2F22B203" w14:textId="61778079" w:rsidR="00A47C31" w:rsidRPr="008B6745" w:rsidRDefault="00A47C31" w:rsidP="008B6745">
      <w:pPr>
        <w:pStyle w:val="Default"/>
        <w:ind w:firstLine="708"/>
        <w:jc w:val="both"/>
        <w:rPr>
          <w:rStyle w:val="a7"/>
          <w:color w:val="auto"/>
          <w:sz w:val="28"/>
          <w:szCs w:val="28"/>
        </w:rPr>
      </w:pPr>
      <w:r w:rsidRPr="008B6745">
        <w:rPr>
          <w:rStyle w:val="a7"/>
          <w:color w:val="auto"/>
          <w:sz w:val="28"/>
          <w:szCs w:val="28"/>
        </w:rPr>
        <w:t>Космология мен астрофизика:</w:t>
      </w:r>
    </w:p>
    <w:p w14:paraId="6113E000" w14:textId="77777777" w:rsidR="00A47C31" w:rsidRPr="00A47C31" w:rsidRDefault="00A47C31" w:rsidP="00A47C31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Гравитациялық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толқындарды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ашу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әлемнің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кеңеюі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мен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қараңғы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материяның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қасиеттерін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зерделеу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1FB65DF9" w14:textId="61080AD2" w:rsidR="00A47C31" w:rsidRPr="008B6745" w:rsidRDefault="00A47C31" w:rsidP="008B6745">
      <w:pPr>
        <w:pStyle w:val="Default"/>
        <w:ind w:firstLine="708"/>
        <w:jc w:val="both"/>
        <w:rPr>
          <w:rStyle w:val="a7"/>
          <w:color w:val="auto"/>
          <w:sz w:val="28"/>
          <w:szCs w:val="28"/>
        </w:rPr>
      </w:pPr>
      <w:proofErr w:type="spellStart"/>
      <w:r w:rsidRPr="008B6745">
        <w:rPr>
          <w:rStyle w:val="a7"/>
          <w:color w:val="auto"/>
          <w:sz w:val="28"/>
          <w:szCs w:val="28"/>
        </w:rPr>
        <w:t>Кванттық</w:t>
      </w:r>
      <w:proofErr w:type="spellEnd"/>
      <w:r w:rsidRPr="008B6745">
        <w:rPr>
          <w:rStyle w:val="a7"/>
          <w:color w:val="auto"/>
          <w:sz w:val="28"/>
          <w:szCs w:val="28"/>
        </w:rPr>
        <w:t xml:space="preserve"> </w:t>
      </w:r>
      <w:proofErr w:type="spellStart"/>
      <w:r w:rsidRPr="008B6745">
        <w:rPr>
          <w:rStyle w:val="a7"/>
          <w:color w:val="auto"/>
          <w:sz w:val="28"/>
          <w:szCs w:val="28"/>
        </w:rPr>
        <w:t>компьютерлер</w:t>
      </w:r>
      <w:proofErr w:type="spellEnd"/>
      <w:r w:rsidRPr="008B6745">
        <w:rPr>
          <w:rStyle w:val="a7"/>
          <w:color w:val="auto"/>
          <w:sz w:val="28"/>
          <w:szCs w:val="28"/>
        </w:rPr>
        <w:t>:</w:t>
      </w:r>
    </w:p>
    <w:p w14:paraId="560A2E75" w14:textId="0C93F568" w:rsidR="00A47C31" w:rsidRPr="00A47C31" w:rsidRDefault="00A47C31" w:rsidP="008B6745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IBM, Google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және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басқа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компаниялардың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кванттық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есептеуіштерінің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дамуы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5FA531F7" w14:textId="77777777" w:rsidR="00A47C31" w:rsidRPr="00A47C31" w:rsidRDefault="00A47C31" w:rsidP="00A47C31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Кванттық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криптография: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қауіпсіз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байланыс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технологиялары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47E69AAA" w14:textId="6A267217" w:rsidR="00A47C31" w:rsidRPr="008B6745" w:rsidRDefault="00A47C31" w:rsidP="008B6745">
      <w:pPr>
        <w:pStyle w:val="Default"/>
        <w:ind w:firstLine="708"/>
        <w:jc w:val="both"/>
        <w:rPr>
          <w:rStyle w:val="a7"/>
          <w:color w:val="auto"/>
          <w:sz w:val="28"/>
          <w:szCs w:val="28"/>
        </w:rPr>
      </w:pPr>
      <w:proofErr w:type="spellStart"/>
      <w:r w:rsidRPr="008B6745">
        <w:rPr>
          <w:rStyle w:val="a7"/>
          <w:color w:val="auto"/>
          <w:sz w:val="28"/>
          <w:szCs w:val="28"/>
        </w:rPr>
        <w:t>Нанотехнологиялар</w:t>
      </w:r>
      <w:proofErr w:type="spellEnd"/>
      <w:r w:rsidRPr="008B6745">
        <w:rPr>
          <w:rStyle w:val="a7"/>
          <w:color w:val="auto"/>
          <w:sz w:val="28"/>
          <w:szCs w:val="28"/>
        </w:rPr>
        <w:t>:</w:t>
      </w:r>
    </w:p>
    <w:p w14:paraId="74C84EBC" w14:textId="77777777" w:rsidR="00A47C31" w:rsidRPr="00A47C31" w:rsidRDefault="00A47C31" w:rsidP="00A47C31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Наноматериалдар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және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олардың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қолдану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салалары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>: медицина, электроника, энергетика.</w:t>
      </w:r>
    </w:p>
    <w:p w14:paraId="359AA23C" w14:textId="5CD9F8AA" w:rsidR="00A47C31" w:rsidRPr="008B6745" w:rsidRDefault="00A47C31" w:rsidP="008B6745">
      <w:pPr>
        <w:pStyle w:val="Default"/>
        <w:ind w:firstLine="708"/>
        <w:jc w:val="both"/>
        <w:rPr>
          <w:rStyle w:val="a7"/>
          <w:color w:val="auto"/>
          <w:sz w:val="28"/>
          <w:szCs w:val="28"/>
        </w:rPr>
      </w:pPr>
      <w:r w:rsidRPr="008B6745">
        <w:rPr>
          <w:rStyle w:val="a7"/>
          <w:color w:val="auto"/>
          <w:sz w:val="28"/>
          <w:szCs w:val="28"/>
        </w:rPr>
        <w:t xml:space="preserve">Медицина </w:t>
      </w:r>
      <w:proofErr w:type="spellStart"/>
      <w:r w:rsidRPr="008B6745">
        <w:rPr>
          <w:rStyle w:val="a7"/>
          <w:color w:val="auto"/>
          <w:sz w:val="28"/>
          <w:szCs w:val="28"/>
        </w:rPr>
        <w:t>және</w:t>
      </w:r>
      <w:proofErr w:type="spellEnd"/>
      <w:r w:rsidRPr="008B6745">
        <w:rPr>
          <w:rStyle w:val="a7"/>
          <w:color w:val="auto"/>
          <w:sz w:val="28"/>
          <w:szCs w:val="28"/>
        </w:rPr>
        <w:t xml:space="preserve"> </w:t>
      </w:r>
      <w:proofErr w:type="spellStart"/>
      <w:r w:rsidRPr="008B6745">
        <w:rPr>
          <w:rStyle w:val="a7"/>
          <w:color w:val="auto"/>
          <w:sz w:val="28"/>
          <w:szCs w:val="28"/>
        </w:rPr>
        <w:t>өмір</w:t>
      </w:r>
      <w:proofErr w:type="spellEnd"/>
      <w:r w:rsidRPr="008B6745">
        <w:rPr>
          <w:rStyle w:val="a7"/>
          <w:color w:val="auto"/>
          <w:sz w:val="28"/>
          <w:szCs w:val="28"/>
        </w:rPr>
        <w:t xml:space="preserve"> </w:t>
      </w:r>
      <w:proofErr w:type="spellStart"/>
      <w:r w:rsidRPr="008B6745">
        <w:rPr>
          <w:rStyle w:val="a7"/>
          <w:color w:val="auto"/>
          <w:sz w:val="28"/>
          <w:szCs w:val="28"/>
        </w:rPr>
        <w:t>ғылымдары</w:t>
      </w:r>
      <w:proofErr w:type="spellEnd"/>
      <w:r w:rsidRPr="008B6745">
        <w:rPr>
          <w:rStyle w:val="a7"/>
          <w:color w:val="auto"/>
          <w:sz w:val="28"/>
          <w:szCs w:val="28"/>
        </w:rPr>
        <w:t>:</w:t>
      </w:r>
    </w:p>
    <w:p w14:paraId="4ED08293" w14:textId="31257770" w:rsidR="00A47C31" w:rsidRPr="00A47C31" w:rsidRDefault="00A47C31" w:rsidP="008B6745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Жаңа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терапиялық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әдістер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генетикалық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модификация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және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CRISPR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технологиясы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302E24FC" w14:textId="77777777" w:rsidR="00A47C31" w:rsidRPr="00A47C31" w:rsidRDefault="00A47C31" w:rsidP="00A47C31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Соңғы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зерттеулер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: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белоктар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мен ДНҚ-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ның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физикалық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қасиеттерін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зерттеу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48651921" w14:textId="604257BA" w:rsidR="00A47C31" w:rsidRPr="00A47C31" w:rsidRDefault="00A47C31" w:rsidP="008B6745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Жаңартылатын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энергия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көздері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>:</w:t>
      </w:r>
    </w:p>
    <w:p w14:paraId="6981F595" w14:textId="77777777" w:rsidR="00A47C31" w:rsidRPr="00A47C31" w:rsidRDefault="00A47C31" w:rsidP="00A47C31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Күн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жел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және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басқа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да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жаңартылатын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энергия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көздерінің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технологиялық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жетістіктері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2DAB07E9" w14:textId="7D10A1E8" w:rsidR="00A47C31" w:rsidRPr="00A47C31" w:rsidRDefault="00A47C31" w:rsidP="008B6745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Супер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өткізгіштік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>:</w:t>
      </w:r>
    </w:p>
    <w:p w14:paraId="155B30FE" w14:textId="77777777" w:rsidR="00A47C31" w:rsidRPr="00A47C31" w:rsidRDefault="00A47C31" w:rsidP="00A47C31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Температурасының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жоғарылығына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байланысты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супер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өткізгіш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материалдардың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зерттеулері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2BEF267F" w14:textId="2935528A" w:rsidR="00A47C31" w:rsidRPr="008B6745" w:rsidRDefault="00A47C31" w:rsidP="008B6745">
      <w:pPr>
        <w:pStyle w:val="Default"/>
        <w:ind w:firstLine="708"/>
        <w:jc w:val="both"/>
        <w:rPr>
          <w:rStyle w:val="a7"/>
          <w:color w:val="auto"/>
          <w:sz w:val="28"/>
          <w:szCs w:val="28"/>
        </w:rPr>
      </w:pPr>
      <w:proofErr w:type="spellStart"/>
      <w:r w:rsidRPr="008B6745">
        <w:rPr>
          <w:rStyle w:val="a7"/>
          <w:color w:val="auto"/>
          <w:sz w:val="28"/>
          <w:szCs w:val="28"/>
        </w:rPr>
        <w:t>Күтілетін</w:t>
      </w:r>
      <w:proofErr w:type="spellEnd"/>
      <w:r w:rsidRPr="008B6745">
        <w:rPr>
          <w:rStyle w:val="a7"/>
          <w:color w:val="auto"/>
          <w:sz w:val="28"/>
          <w:szCs w:val="28"/>
        </w:rPr>
        <w:t xml:space="preserve"> </w:t>
      </w:r>
      <w:proofErr w:type="spellStart"/>
      <w:r w:rsidRPr="008B6745">
        <w:rPr>
          <w:rStyle w:val="a7"/>
          <w:color w:val="auto"/>
          <w:sz w:val="28"/>
          <w:szCs w:val="28"/>
        </w:rPr>
        <w:t>болашақ</w:t>
      </w:r>
      <w:proofErr w:type="spellEnd"/>
      <w:r w:rsidRPr="008B6745">
        <w:rPr>
          <w:rStyle w:val="a7"/>
          <w:color w:val="auto"/>
          <w:sz w:val="28"/>
          <w:szCs w:val="28"/>
        </w:rPr>
        <w:t xml:space="preserve"> </w:t>
      </w:r>
      <w:proofErr w:type="spellStart"/>
      <w:r w:rsidRPr="008B6745">
        <w:rPr>
          <w:rStyle w:val="a7"/>
          <w:color w:val="auto"/>
          <w:sz w:val="28"/>
          <w:szCs w:val="28"/>
        </w:rPr>
        <w:t>жетістіктер</w:t>
      </w:r>
      <w:proofErr w:type="spellEnd"/>
    </w:p>
    <w:p w14:paraId="18FA1BC1" w14:textId="7DAC3B91" w:rsidR="00A47C31" w:rsidRPr="00A47C31" w:rsidRDefault="00A47C31" w:rsidP="008B6745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Эксперименттік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физиканың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бағыттарын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дамыту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: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жаңа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материалдар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, энергия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сақтау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термоядролық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синтез.</w:t>
      </w:r>
    </w:p>
    <w:p w14:paraId="4E077662" w14:textId="77777777" w:rsidR="00A47C31" w:rsidRPr="00A47C31" w:rsidRDefault="00A47C31" w:rsidP="00A47C31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r w:rsidRPr="00A47C31">
        <w:rPr>
          <w:rStyle w:val="a7"/>
          <w:i w:val="0"/>
          <w:iCs w:val="0"/>
          <w:color w:val="auto"/>
          <w:sz w:val="28"/>
          <w:szCs w:val="28"/>
        </w:rPr>
        <w:t>Кросс-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дисциплинарлық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зерттеу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- физика, математика, биология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және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инженерияның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интеграциясы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6B73F342" w14:textId="53762CCD" w:rsidR="00A47C31" w:rsidRDefault="00A47C31" w:rsidP="008B6745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Эксперименттік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физика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адамзаттың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ғылыми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және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әлеуметтік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дамуындағы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маңызды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рөл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атқарады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.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Заманауи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жетістіктер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бізге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әлемді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тереңірек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түсінуге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жаңа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технологияларды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әзірлеуге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және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адам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өмірінің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lastRenderedPageBreak/>
        <w:t>сапасын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арттыруға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мүмкіндік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береді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.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Сондықтан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эксперименттік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физиканың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жетістіктерін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мониторинг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жасау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–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бұл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ғылым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мен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технологияның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дамуын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ынталандыратын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маңызды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қадам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6127F3CF" w14:textId="77A18983" w:rsidR="00A47C31" w:rsidRPr="00A47C31" w:rsidRDefault="00A47C31" w:rsidP="008B6745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Эксперименттік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физика -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ғылымның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маңызды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саласы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ол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теориялық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модельдерді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нақты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эксперименттер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арқылы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дәлелдеу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немесе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теріске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шығару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мақсатында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күрделі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тәжірибелер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жүргізуге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бағытталған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. Осы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лекцияда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эксперименттік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физиканың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бірнеше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маңызды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жетістіктерін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қарастырамыз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: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лазерлер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, голография, томография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және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туннельдік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микроскоп.</w:t>
      </w:r>
    </w:p>
    <w:p w14:paraId="12BD29B6" w14:textId="0B256D04" w:rsidR="00A47C31" w:rsidRPr="008B6745" w:rsidRDefault="00A47C31" w:rsidP="008B6745">
      <w:pPr>
        <w:pStyle w:val="Default"/>
        <w:ind w:firstLine="708"/>
        <w:jc w:val="both"/>
        <w:rPr>
          <w:rStyle w:val="a7"/>
          <w:color w:val="auto"/>
          <w:sz w:val="28"/>
          <w:szCs w:val="28"/>
        </w:rPr>
      </w:pPr>
      <w:r w:rsidRPr="008B6745">
        <w:rPr>
          <w:rStyle w:val="a7"/>
          <w:color w:val="auto"/>
          <w:sz w:val="28"/>
          <w:szCs w:val="28"/>
        </w:rPr>
        <w:t xml:space="preserve">1. </w:t>
      </w:r>
      <w:proofErr w:type="spellStart"/>
      <w:r w:rsidRPr="008B6745">
        <w:rPr>
          <w:rStyle w:val="a7"/>
          <w:color w:val="auto"/>
          <w:sz w:val="28"/>
          <w:szCs w:val="28"/>
        </w:rPr>
        <w:t>Лазерлер</w:t>
      </w:r>
      <w:proofErr w:type="spellEnd"/>
    </w:p>
    <w:p w14:paraId="5CB11BA8" w14:textId="35D3E0D6" w:rsidR="00A47C31" w:rsidRPr="00A47C31" w:rsidRDefault="00A47C31" w:rsidP="008B6745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Лазер (Light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Amplification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by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Stimulated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Emission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of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Radiation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) -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жарықты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жаттап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күшейтетін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және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когерентті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жарық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шығаратын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құрылғы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. </w:t>
      </w:r>
    </w:p>
    <w:p w14:paraId="4BA00982" w14:textId="1C6535EE" w:rsidR="00A47C31" w:rsidRPr="008B6745" w:rsidRDefault="00A47C31" w:rsidP="008B6745">
      <w:pPr>
        <w:pStyle w:val="Default"/>
        <w:ind w:firstLine="708"/>
        <w:jc w:val="both"/>
        <w:rPr>
          <w:rStyle w:val="a7"/>
          <w:color w:val="auto"/>
          <w:sz w:val="28"/>
          <w:szCs w:val="28"/>
        </w:rPr>
      </w:pPr>
      <w:proofErr w:type="spellStart"/>
      <w:r w:rsidRPr="008B6745">
        <w:rPr>
          <w:rStyle w:val="a7"/>
          <w:color w:val="auto"/>
          <w:sz w:val="28"/>
          <w:szCs w:val="28"/>
        </w:rPr>
        <w:t>Қолдану</w:t>
      </w:r>
      <w:proofErr w:type="spellEnd"/>
      <w:r w:rsidRPr="008B6745">
        <w:rPr>
          <w:rStyle w:val="a7"/>
          <w:color w:val="auto"/>
          <w:sz w:val="28"/>
          <w:szCs w:val="28"/>
        </w:rPr>
        <w:t xml:space="preserve"> </w:t>
      </w:r>
      <w:proofErr w:type="spellStart"/>
      <w:r w:rsidRPr="008B6745">
        <w:rPr>
          <w:rStyle w:val="a7"/>
          <w:color w:val="auto"/>
          <w:sz w:val="28"/>
          <w:szCs w:val="28"/>
        </w:rPr>
        <w:t>салалары</w:t>
      </w:r>
      <w:proofErr w:type="spellEnd"/>
      <w:r w:rsidRPr="008B6745">
        <w:rPr>
          <w:rStyle w:val="a7"/>
          <w:color w:val="auto"/>
          <w:sz w:val="28"/>
          <w:szCs w:val="28"/>
        </w:rPr>
        <w:t>:</w:t>
      </w:r>
    </w:p>
    <w:p w14:paraId="020B8097" w14:textId="71D2AA2C" w:rsidR="00A47C31" w:rsidRPr="00A47C31" w:rsidRDefault="00A47C31" w:rsidP="008B6745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Медицина: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лазерлік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хирургия, диагностика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құралдары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4FBA7DDC" w14:textId="39D75B76" w:rsidR="00A47C31" w:rsidRPr="00A47C31" w:rsidRDefault="00A47C31" w:rsidP="008B6745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Телекоммуникация: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оптикалық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байланыс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жүйелерінде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54D76200" w14:textId="15DC92EA" w:rsidR="00A47C31" w:rsidRPr="00A47C31" w:rsidRDefault="00A47C31" w:rsidP="008B6745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Ғылым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: спектроскопия,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өлшеу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құралдары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1552F2FB" w14:textId="49FCD4B4" w:rsidR="00A47C31" w:rsidRPr="008B6745" w:rsidRDefault="00A47C31" w:rsidP="008B6745">
      <w:pPr>
        <w:pStyle w:val="Default"/>
        <w:ind w:firstLine="708"/>
        <w:jc w:val="both"/>
        <w:rPr>
          <w:rStyle w:val="a7"/>
          <w:color w:val="auto"/>
          <w:sz w:val="28"/>
          <w:szCs w:val="28"/>
        </w:rPr>
      </w:pPr>
      <w:proofErr w:type="spellStart"/>
      <w:r w:rsidRPr="008B6745">
        <w:rPr>
          <w:rStyle w:val="a7"/>
          <w:color w:val="auto"/>
          <w:sz w:val="28"/>
          <w:szCs w:val="28"/>
        </w:rPr>
        <w:t>Жетістіктер</w:t>
      </w:r>
      <w:proofErr w:type="spellEnd"/>
      <w:r w:rsidRPr="008B6745">
        <w:rPr>
          <w:rStyle w:val="a7"/>
          <w:color w:val="auto"/>
          <w:sz w:val="28"/>
          <w:szCs w:val="28"/>
        </w:rPr>
        <w:t>:</w:t>
      </w:r>
    </w:p>
    <w:p w14:paraId="7C062359" w14:textId="0378D1FD" w:rsidR="00A47C31" w:rsidRPr="00A47C31" w:rsidRDefault="00A47C31" w:rsidP="008B6745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Лазерлік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технологиялар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жоғары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дәлдікті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өлшеулер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мен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материалдарды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өңдеуде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революция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жасауға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мүмкіндік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берді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633BA5C9" w14:textId="4D1C8D28" w:rsidR="00A47C31" w:rsidRPr="008B6745" w:rsidRDefault="00A47C31" w:rsidP="008B6745">
      <w:pPr>
        <w:pStyle w:val="Default"/>
        <w:ind w:firstLine="708"/>
        <w:jc w:val="both"/>
        <w:rPr>
          <w:rStyle w:val="a7"/>
          <w:color w:val="auto"/>
          <w:sz w:val="28"/>
          <w:szCs w:val="28"/>
        </w:rPr>
      </w:pPr>
      <w:r w:rsidRPr="008B6745">
        <w:rPr>
          <w:rStyle w:val="a7"/>
          <w:color w:val="auto"/>
          <w:sz w:val="28"/>
          <w:szCs w:val="28"/>
        </w:rPr>
        <w:t>2. Голография</w:t>
      </w:r>
    </w:p>
    <w:p w14:paraId="6C5E5F21" w14:textId="5B6024DA" w:rsidR="00A47C31" w:rsidRPr="00A47C31" w:rsidRDefault="00A47C31" w:rsidP="008B6745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Голография -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үш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өлшемді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бейнелерді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жазу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және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көрсету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әдісі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ол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жарықтың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интерференция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құбылысына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негізделген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3B3FBE64" w14:textId="4B6E3F2D" w:rsidR="00A47C31" w:rsidRPr="008B6745" w:rsidRDefault="00A47C31" w:rsidP="008B6745">
      <w:pPr>
        <w:pStyle w:val="Default"/>
        <w:ind w:firstLine="708"/>
        <w:jc w:val="both"/>
        <w:rPr>
          <w:rStyle w:val="a7"/>
          <w:color w:val="auto"/>
          <w:sz w:val="28"/>
          <w:szCs w:val="28"/>
        </w:rPr>
      </w:pPr>
      <w:proofErr w:type="spellStart"/>
      <w:r w:rsidRPr="008B6745">
        <w:rPr>
          <w:rStyle w:val="a7"/>
          <w:color w:val="auto"/>
          <w:sz w:val="28"/>
          <w:szCs w:val="28"/>
        </w:rPr>
        <w:t>Қолдану</w:t>
      </w:r>
      <w:proofErr w:type="spellEnd"/>
      <w:r w:rsidRPr="008B6745">
        <w:rPr>
          <w:rStyle w:val="a7"/>
          <w:color w:val="auto"/>
          <w:sz w:val="28"/>
          <w:szCs w:val="28"/>
        </w:rPr>
        <w:t xml:space="preserve"> </w:t>
      </w:r>
      <w:proofErr w:type="spellStart"/>
      <w:r w:rsidRPr="008B6745">
        <w:rPr>
          <w:rStyle w:val="a7"/>
          <w:color w:val="auto"/>
          <w:sz w:val="28"/>
          <w:szCs w:val="28"/>
        </w:rPr>
        <w:t>салалары</w:t>
      </w:r>
      <w:proofErr w:type="spellEnd"/>
      <w:r w:rsidRPr="008B6745">
        <w:rPr>
          <w:rStyle w:val="a7"/>
          <w:color w:val="auto"/>
          <w:sz w:val="28"/>
          <w:szCs w:val="28"/>
        </w:rPr>
        <w:t>:</w:t>
      </w:r>
    </w:p>
    <w:p w14:paraId="6BA53688" w14:textId="3D811C7A" w:rsidR="00A47C31" w:rsidRPr="00A47C31" w:rsidRDefault="00A47C31" w:rsidP="008B6745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Көркемдік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: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үш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өлшемді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өнер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туындылары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32459529" w14:textId="1D2E4D90" w:rsidR="00A47C31" w:rsidRPr="00A47C31" w:rsidRDefault="00A47C31" w:rsidP="008B6745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Деректер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сақтау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: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информацияны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жоғары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көлемде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сақтау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452423F1" w14:textId="14624D9B" w:rsidR="00A47C31" w:rsidRPr="008B6745" w:rsidRDefault="00A47C31" w:rsidP="008B6745">
      <w:pPr>
        <w:pStyle w:val="Default"/>
        <w:ind w:firstLine="708"/>
        <w:jc w:val="both"/>
        <w:rPr>
          <w:rStyle w:val="a7"/>
          <w:color w:val="auto"/>
          <w:sz w:val="28"/>
          <w:szCs w:val="28"/>
        </w:rPr>
      </w:pPr>
      <w:proofErr w:type="spellStart"/>
      <w:r w:rsidRPr="008B6745">
        <w:rPr>
          <w:rStyle w:val="a7"/>
          <w:color w:val="auto"/>
          <w:sz w:val="28"/>
          <w:szCs w:val="28"/>
        </w:rPr>
        <w:t>Жетістіктер</w:t>
      </w:r>
      <w:proofErr w:type="spellEnd"/>
      <w:r w:rsidRPr="008B6745">
        <w:rPr>
          <w:rStyle w:val="a7"/>
          <w:color w:val="auto"/>
          <w:sz w:val="28"/>
          <w:szCs w:val="28"/>
        </w:rPr>
        <w:t>:</w:t>
      </w:r>
    </w:p>
    <w:p w14:paraId="5769859B" w14:textId="1A47E0F1" w:rsidR="00A47C31" w:rsidRPr="00A47C31" w:rsidRDefault="00A47C31" w:rsidP="008B6745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Голография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ғылымда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және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өнерде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жаңа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мүмкіндік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ашты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сонымен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қатар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ақпарат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технологияларының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дамуына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серпін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берді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1A776335" w14:textId="528D48C7" w:rsidR="00A47C31" w:rsidRPr="008B6745" w:rsidRDefault="00A47C31" w:rsidP="008B6745">
      <w:pPr>
        <w:pStyle w:val="Default"/>
        <w:ind w:firstLine="708"/>
        <w:jc w:val="both"/>
        <w:rPr>
          <w:rStyle w:val="a7"/>
          <w:color w:val="auto"/>
          <w:sz w:val="28"/>
          <w:szCs w:val="28"/>
        </w:rPr>
      </w:pPr>
      <w:r w:rsidRPr="008B6745">
        <w:rPr>
          <w:rStyle w:val="a7"/>
          <w:color w:val="auto"/>
          <w:sz w:val="28"/>
          <w:szCs w:val="28"/>
        </w:rPr>
        <w:t>3. Томография</w:t>
      </w:r>
    </w:p>
    <w:p w14:paraId="4B2D4299" w14:textId="112DE239" w:rsidR="00A47C31" w:rsidRPr="00A47C31" w:rsidRDefault="00A47C31" w:rsidP="008B6745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Томография -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объектілердің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кесікті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(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слайдты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)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кескіндерін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алу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әдісі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ол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радиография,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компьютерлік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томография (КТ)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сияқты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технологияларды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қамтиды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72F4F468" w14:textId="284C55B6" w:rsidR="00A47C31" w:rsidRPr="008B6745" w:rsidRDefault="00A47C31" w:rsidP="008B6745">
      <w:pPr>
        <w:pStyle w:val="Default"/>
        <w:ind w:firstLine="708"/>
        <w:jc w:val="both"/>
        <w:rPr>
          <w:rStyle w:val="a7"/>
          <w:color w:val="auto"/>
          <w:sz w:val="28"/>
          <w:szCs w:val="28"/>
        </w:rPr>
      </w:pPr>
      <w:proofErr w:type="spellStart"/>
      <w:r w:rsidRPr="008B6745">
        <w:rPr>
          <w:rStyle w:val="a7"/>
          <w:color w:val="auto"/>
          <w:sz w:val="28"/>
          <w:szCs w:val="28"/>
        </w:rPr>
        <w:t>Қолдану</w:t>
      </w:r>
      <w:proofErr w:type="spellEnd"/>
      <w:r w:rsidRPr="008B6745">
        <w:rPr>
          <w:rStyle w:val="a7"/>
          <w:color w:val="auto"/>
          <w:sz w:val="28"/>
          <w:szCs w:val="28"/>
        </w:rPr>
        <w:t xml:space="preserve"> </w:t>
      </w:r>
      <w:proofErr w:type="spellStart"/>
      <w:r w:rsidRPr="008B6745">
        <w:rPr>
          <w:rStyle w:val="a7"/>
          <w:color w:val="auto"/>
          <w:sz w:val="28"/>
          <w:szCs w:val="28"/>
        </w:rPr>
        <w:t>салалары</w:t>
      </w:r>
      <w:proofErr w:type="spellEnd"/>
      <w:r w:rsidRPr="008B6745">
        <w:rPr>
          <w:rStyle w:val="a7"/>
          <w:color w:val="auto"/>
          <w:sz w:val="28"/>
          <w:szCs w:val="28"/>
        </w:rPr>
        <w:t>:</w:t>
      </w:r>
    </w:p>
    <w:p w14:paraId="5752DF81" w14:textId="1380F904" w:rsidR="00A47C31" w:rsidRPr="00A47C31" w:rsidRDefault="00A47C31" w:rsidP="008B6745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Медицина: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ауруларды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диагностикалау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анатомияны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зерттеу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5B274628" w14:textId="55DDD662" w:rsidR="00A47C31" w:rsidRPr="00A47C31" w:rsidRDefault="00A47C31" w:rsidP="008B6745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Өнеркәсіп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: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материалдардың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ішкі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құрылымын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зерттеу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0B89AE05" w14:textId="3A7655D4" w:rsidR="00A47C31" w:rsidRPr="008B6745" w:rsidRDefault="00A47C31" w:rsidP="008B6745">
      <w:pPr>
        <w:pStyle w:val="Default"/>
        <w:ind w:firstLine="708"/>
        <w:jc w:val="both"/>
        <w:rPr>
          <w:rStyle w:val="a7"/>
          <w:color w:val="auto"/>
          <w:sz w:val="28"/>
          <w:szCs w:val="28"/>
        </w:rPr>
      </w:pPr>
      <w:proofErr w:type="spellStart"/>
      <w:r w:rsidRPr="008B6745">
        <w:rPr>
          <w:rStyle w:val="a7"/>
          <w:color w:val="auto"/>
          <w:sz w:val="28"/>
          <w:szCs w:val="28"/>
        </w:rPr>
        <w:t>Жетістіктер</w:t>
      </w:r>
      <w:proofErr w:type="spellEnd"/>
      <w:r w:rsidRPr="008B6745">
        <w:rPr>
          <w:rStyle w:val="a7"/>
          <w:color w:val="auto"/>
          <w:sz w:val="28"/>
          <w:szCs w:val="28"/>
        </w:rPr>
        <w:t>:</w:t>
      </w:r>
    </w:p>
    <w:p w14:paraId="7288ABD7" w14:textId="68C772E4" w:rsidR="00A47C31" w:rsidRPr="00A47C31" w:rsidRDefault="00A47C31" w:rsidP="008B6745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Томографиялық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әдістер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зерттеушілер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мен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дәрігерлерге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ауруларды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ерте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кезеңде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анықтауға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мүмкіндік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берді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18972C8E" w14:textId="468F7C9B" w:rsidR="00A47C31" w:rsidRPr="008B6745" w:rsidRDefault="00A47C31" w:rsidP="008B6745">
      <w:pPr>
        <w:pStyle w:val="Default"/>
        <w:ind w:firstLine="708"/>
        <w:jc w:val="both"/>
        <w:rPr>
          <w:rStyle w:val="a7"/>
          <w:color w:val="auto"/>
          <w:sz w:val="28"/>
          <w:szCs w:val="28"/>
        </w:rPr>
      </w:pPr>
      <w:r w:rsidRPr="008B6745">
        <w:rPr>
          <w:rStyle w:val="a7"/>
          <w:color w:val="auto"/>
          <w:sz w:val="28"/>
          <w:szCs w:val="28"/>
        </w:rPr>
        <w:t xml:space="preserve">4. </w:t>
      </w:r>
      <w:proofErr w:type="spellStart"/>
      <w:r w:rsidRPr="008B6745">
        <w:rPr>
          <w:rStyle w:val="a7"/>
          <w:color w:val="auto"/>
          <w:sz w:val="28"/>
          <w:szCs w:val="28"/>
        </w:rPr>
        <w:t>Туннельдік</w:t>
      </w:r>
      <w:proofErr w:type="spellEnd"/>
      <w:r w:rsidRPr="008B6745">
        <w:rPr>
          <w:rStyle w:val="a7"/>
          <w:color w:val="auto"/>
          <w:sz w:val="28"/>
          <w:szCs w:val="28"/>
        </w:rPr>
        <w:t xml:space="preserve"> микроскоп</w:t>
      </w:r>
    </w:p>
    <w:p w14:paraId="4360781D" w14:textId="09AC0FBE" w:rsidR="00A47C31" w:rsidRPr="00A47C31" w:rsidRDefault="00A47C31" w:rsidP="008B6745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Туннельдік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микроскопия - атом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деңгейінде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құрылымдарды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бақылау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мүмкіндігін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беретін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әдіс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266FC74A" w14:textId="28E49FCD" w:rsidR="00A47C31" w:rsidRPr="008B6745" w:rsidRDefault="00A47C31" w:rsidP="008B6745">
      <w:pPr>
        <w:pStyle w:val="Default"/>
        <w:ind w:firstLine="708"/>
        <w:jc w:val="both"/>
        <w:rPr>
          <w:rStyle w:val="a7"/>
          <w:color w:val="auto"/>
          <w:sz w:val="28"/>
          <w:szCs w:val="28"/>
        </w:rPr>
      </w:pPr>
      <w:proofErr w:type="spellStart"/>
      <w:r w:rsidRPr="008B6745">
        <w:rPr>
          <w:rStyle w:val="a7"/>
          <w:color w:val="auto"/>
          <w:sz w:val="28"/>
          <w:szCs w:val="28"/>
        </w:rPr>
        <w:t>Қолдану</w:t>
      </w:r>
      <w:proofErr w:type="spellEnd"/>
      <w:r w:rsidRPr="008B6745">
        <w:rPr>
          <w:rStyle w:val="a7"/>
          <w:color w:val="auto"/>
          <w:sz w:val="28"/>
          <w:szCs w:val="28"/>
        </w:rPr>
        <w:t xml:space="preserve"> </w:t>
      </w:r>
      <w:proofErr w:type="spellStart"/>
      <w:r w:rsidRPr="008B6745">
        <w:rPr>
          <w:rStyle w:val="a7"/>
          <w:color w:val="auto"/>
          <w:sz w:val="28"/>
          <w:szCs w:val="28"/>
        </w:rPr>
        <w:t>салалары</w:t>
      </w:r>
      <w:proofErr w:type="spellEnd"/>
      <w:r w:rsidRPr="008B6745">
        <w:rPr>
          <w:rStyle w:val="a7"/>
          <w:color w:val="auto"/>
          <w:sz w:val="28"/>
          <w:szCs w:val="28"/>
        </w:rPr>
        <w:t>:</w:t>
      </w:r>
    </w:p>
    <w:p w14:paraId="29352767" w14:textId="65D342A7" w:rsidR="00A47C31" w:rsidRPr="00A47C31" w:rsidRDefault="00A47C31" w:rsidP="008B6745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Материалтану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: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микроскопиялық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құрылымдарды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зерттеу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5794A6D7" w14:textId="74B0EFEF" w:rsidR="00A47C31" w:rsidRPr="00A47C31" w:rsidRDefault="00A47C31" w:rsidP="008B6745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Нанотехнология: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наноөлшемді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құрылымдарды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жасау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070A1C36" w14:textId="42F199E9" w:rsidR="00A47C31" w:rsidRPr="008B6745" w:rsidRDefault="00A47C31" w:rsidP="008B6745">
      <w:pPr>
        <w:pStyle w:val="Default"/>
        <w:ind w:firstLine="708"/>
        <w:jc w:val="both"/>
        <w:rPr>
          <w:rStyle w:val="a7"/>
          <w:color w:val="auto"/>
          <w:sz w:val="28"/>
          <w:szCs w:val="28"/>
        </w:rPr>
      </w:pPr>
      <w:proofErr w:type="spellStart"/>
      <w:r w:rsidRPr="008B6745">
        <w:rPr>
          <w:rStyle w:val="a7"/>
          <w:color w:val="auto"/>
          <w:sz w:val="28"/>
          <w:szCs w:val="28"/>
        </w:rPr>
        <w:t>Жетістіктер</w:t>
      </w:r>
      <w:proofErr w:type="spellEnd"/>
      <w:r w:rsidRPr="008B6745">
        <w:rPr>
          <w:rStyle w:val="a7"/>
          <w:color w:val="auto"/>
          <w:sz w:val="28"/>
          <w:szCs w:val="28"/>
        </w:rPr>
        <w:t>:</w:t>
      </w:r>
    </w:p>
    <w:p w14:paraId="695C2563" w14:textId="49AA63AC" w:rsidR="00A47C31" w:rsidRPr="00A47C31" w:rsidRDefault="00A47C31" w:rsidP="008B6745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lastRenderedPageBreak/>
        <w:t>Туннельдік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микроскоптың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көмегімен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материалдардың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қасиеттері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мен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құрылымдарын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тереңдетіп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зерттеу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жүзеге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асырылды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41F0B14B" w14:textId="77777777" w:rsidR="00A47C31" w:rsidRPr="00A47C31" w:rsidRDefault="00A47C31" w:rsidP="00A47C31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Эксперименттік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физика -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ғылымның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дамуын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қамтамасыз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ететін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маңызды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сала.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Лазерлер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, голография, томография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және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туннельдік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микроскоп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сияқты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технологиялар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қазіргі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күнде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кеңінен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қолданылады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және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күнделікті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өміріміздің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көптеген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аспектілерінде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өз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рөлін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атқарады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.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Қазақстанның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ғылымы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мен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технологияларының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болашағы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үшін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бұл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жетістіктердің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дамуы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өте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A47C31">
        <w:rPr>
          <w:rStyle w:val="a7"/>
          <w:i w:val="0"/>
          <w:iCs w:val="0"/>
          <w:color w:val="auto"/>
          <w:sz w:val="28"/>
          <w:szCs w:val="28"/>
        </w:rPr>
        <w:t>маңызды</w:t>
      </w:r>
      <w:proofErr w:type="spellEnd"/>
      <w:r w:rsidRPr="00A47C31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49CE564C" w14:textId="77777777" w:rsidR="00A47C31" w:rsidRPr="00A47C31" w:rsidRDefault="00A47C31" w:rsidP="00A47C31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</w:p>
    <w:sectPr w:rsidR="00A47C31" w:rsidRPr="00A47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E186C"/>
    <w:multiLevelType w:val="multilevel"/>
    <w:tmpl w:val="2B38667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1844594"/>
    <w:multiLevelType w:val="multilevel"/>
    <w:tmpl w:val="096A7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C6E8C"/>
    <w:multiLevelType w:val="multilevel"/>
    <w:tmpl w:val="89BED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62111F"/>
    <w:multiLevelType w:val="hybridMultilevel"/>
    <w:tmpl w:val="2CDC5A3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E6DC6"/>
    <w:multiLevelType w:val="multilevel"/>
    <w:tmpl w:val="246A7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532432"/>
    <w:multiLevelType w:val="multilevel"/>
    <w:tmpl w:val="A8402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3E4BB0"/>
    <w:multiLevelType w:val="hybridMultilevel"/>
    <w:tmpl w:val="A57653CA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26B88"/>
    <w:multiLevelType w:val="hybridMultilevel"/>
    <w:tmpl w:val="2498366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03BF3"/>
    <w:multiLevelType w:val="multilevel"/>
    <w:tmpl w:val="40FEBC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4340DC9"/>
    <w:multiLevelType w:val="multilevel"/>
    <w:tmpl w:val="2C94A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0D4C62"/>
    <w:multiLevelType w:val="multilevel"/>
    <w:tmpl w:val="39246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392BF9"/>
    <w:multiLevelType w:val="hybridMultilevel"/>
    <w:tmpl w:val="59E8932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179F1"/>
    <w:multiLevelType w:val="hybridMultilevel"/>
    <w:tmpl w:val="ECD2F62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9A0878"/>
    <w:multiLevelType w:val="multilevel"/>
    <w:tmpl w:val="3C088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6257FD"/>
    <w:multiLevelType w:val="multilevel"/>
    <w:tmpl w:val="B7EC9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FC6418"/>
    <w:multiLevelType w:val="hybridMultilevel"/>
    <w:tmpl w:val="9ACC347A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7913B5"/>
    <w:multiLevelType w:val="hybridMultilevel"/>
    <w:tmpl w:val="7D188094"/>
    <w:lvl w:ilvl="0" w:tplc="2000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508414A4"/>
    <w:multiLevelType w:val="multilevel"/>
    <w:tmpl w:val="1C1E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F06EE2"/>
    <w:multiLevelType w:val="hybridMultilevel"/>
    <w:tmpl w:val="695A20DC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531EC5"/>
    <w:multiLevelType w:val="multilevel"/>
    <w:tmpl w:val="56CC5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D76119"/>
    <w:multiLevelType w:val="hybridMultilevel"/>
    <w:tmpl w:val="A6E2A56E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0"/>
  </w:num>
  <w:num w:numId="3">
    <w:abstractNumId w:val="18"/>
  </w:num>
  <w:num w:numId="4">
    <w:abstractNumId w:val="7"/>
  </w:num>
  <w:num w:numId="5">
    <w:abstractNumId w:val="11"/>
  </w:num>
  <w:num w:numId="6">
    <w:abstractNumId w:val="3"/>
  </w:num>
  <w:num w:numId="7">
    <w:abstractNumId w:val="12"/>
  </w:num>
  <w:num w:numId="8">
    <w:abstractNumId w:val="15"/>
  </w:num>
  <w:num w:numId="9">
    <w:abstractNumId w:val="0"/>
  </w:num>
  <w:num w:numId="10">
    <w:abstractNumId w:val="8"/>
  </w:num>
  <w:num w:numId="11">
    <w:abstractNumId w:val="10"/>
  </w:num>
  <w:num w:numId="12">
    <w:abstractNumId w:val="14"/>
  </w:num>
  <w:num w:numId="13">
    <w:abstractNumId w:val="1"/>
  </w:num>
  <w:num w:numId="14">
    <w:abstractNumId w:val="4"/>
  </w:num>
  <w:num w:numId="15">
    <w:abstractNumId w:val="9"/>
  </w:num>
  <w:num w:numId="16">
    <w:abstractNumId w:val="2"/>
  </w:num>
  <w:num w:numId="17">
    <w:abstractNumId w:val="17"/>
  </w:num>
  <w:num w:numId="18">
    <w:abstractNumId w:val="5"/>
  </w:num>
  <w:num w:numId="19">
    <w:abstractNumId w:val="19"/>
  </w:num>
  <w:num w:numId="20">
    <w:abstractNumId w:val="13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F79"/>
    <w:rsid w:val="000114E6"/>
    <w:rsid w:val="00015568"/>
    <w:rsid w:val="00056226"/>
    <w:rsid w:val="000645FB"/>
    <w:rsid w:val="000A5E63"/>
    <w:rsid w:val="000A6CFA"/>
    <w:rsid w:val="000E6EAD"/>
    <w:rsid w:val="00121E11"/>
    <w:rsid w:val="001C5B75"/>
    <w:rsid w:val="001C7795"/>
    <w:rsid w:val="002B7101"/>
    <w:rsid w:val="0030787A"/>
    <w:rsid w:val="003217A2"/>
    <w:rsid w:val="00327239"/>
    <w:rsid w:val="0033395C"/>
    <w:rsid w:val="003526C5"/>
    <w:rsid w:val="00355EA8"/>
    <w:rsid w:val="00364117"/>
    <w:rsid w:val="00385F19"/>
    <w:rsid w:val="0040740A"/>
    <w:rsid w:val="00437F60"/>
    <w:rsid w:val="00465F79"/>
    <w:rsid w:val="00482588"/>
    <w:rsid w:val="004C4A64"/>
    <w:rsid w:val="005112E0"/>
    <w:rsid w:val="005202CB"/>
    <w:rsid w:val="0057194D"/>
    <w:rsid w:val="005800BC"/>
    <w:rsid w:val="006508D6"/>
    <w:rsid w:val="00660C95"/>
    <w:rsid w:val="00663B99"/>
    <w:rsid w:val="00664829"/>
    <w:rsid w:val="00671E49"/>
    <w:rsid w:val="00672197"/>
    <w:rsid w:val="00674F06"/>
    <w:rsid w:val="006B7228"/>
    <w:rsid w:val="006C2318"/>
    <w:rsid w:val="006F7303"/>
    <w:rsid w:val="007021AD"/>
    <w:rsid w:val="007564A5"/>
    <w:rsid w:val="0077502F"/>
    <w:rsid w:val="00795266"/>
    <w:rsid w:val="007D2CC4"/>
    <w:rsid w:val="00810CA8"/>
    <w:rsid w:val="008B6745"/>
    <w:rsid w:val="008C0F81"/>
    <w:rsid w:val="008F667D"/>
    <w:rsid w:val="00934BBB"/>
    <w:rsid w:val="0095139F"/>
    <w:rsid w:val="009928E8"/>
    <w:rsid w:val="00A07B82"/>
    <w:rsid w:val="00A47C31"/>
    <w:rsid w:val="00A66A71"/>
    <w:rsid w:val="00A87913"/>
    <w:rsid w:val="00AA3442"/>
    <w:rsid w:val="00AA6A02"/>
    <w:rsid w:val="00AC543F"/>
    <w:rsid w:val="00AC7512"/>
    <w:rsid w:val="00AD2A04"/>
    <w:rsid w:val="00AD61D1"/>
    <w:rsid w:val="00B03F61"/>
    <w:rsid w:val="00B13A8E"/>
    <w:rsid w:val="00B217E5"/>
    <w:rsid w:val="00B54906"/>
    <w:rsid w:val="00BB0133"/>
    <w:rsid w:val="00C300A2"/>
    <w:rsid w:val="00C41199"/>
    <w:rsid w:val="00C43D95"/>
    <w:rsid w:val="00CA60D8"/>
    <w:rsid w:val="00CB0960"/>
    <w:rsid w:val="00CD4F2F"/>
    <w:rsid w:val="00D53005"/>
    <w:rsid w:val="00D72854"/>
    <w:rsid w:val="00D82E83"/>
    <w:rsid w:val="00D84D84"/>
    <w:rsid w:val="00DB6C59"/>
    <w:rsid w:val="00DE13B4"/>
    <w:rsid w:val="00DE795A"/>
    <w:rsid w:val="00DF4A0F"/>
    <w:rsid w:val="00E45B09"/>
    <w:rsid w:val="00E57D62"/>
    <w:rsid w:val="00ED4815"/>
    <w:rsid w:val="00EE24A0"/>
    <w:rsid w:val="00F068AD"/>
    <w:rsid w:val="00F07C2D"/>
    <w:rsid w:val="00F27641"/>
    <w:rsid w:val="00F6539D"/>
    <w:rsid w:val="00FA5DC5"/>
    <w:rsid w:val="00FC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AA035"/>
  <w15:chartTrackingRefBased/>
  <w15:docId w15:val="{0B2AD603-1478-4AFA-98E6-D9C872AB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2CC4"/>
    <w:rPr>
      <w:rFonts w:ascii="Calibri" w:eastAsia="Calibri" w:hAnsi="Calibri" w:cs="Calibri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879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568"/>
    <w:pPr>
      <w:ind w:left="720"/>
      <w:contextualSpacing/>
    </w:pPr>
  </w:style>
  <w:style w:type="character" w:styleId="a4">
    <w:name w:val="Emphasis"/>
    <w:basedOn w:val="a0"/>
    <w:uiPriority w:val="20"/>
    <w:qFormat/>
    <w:rsid w:val="003526C5"/>
    <w:rPr>
      <w:i/>
      <w:iCs/>
    </w:rPr>
  </w:style>
  <w:style w:type="paragraph" w:customStyle="1" w:styleId="Default">
    <w:name w:val="Default"/>
    <w:rsid w:val="006721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KZ"/>
    </w:rPr>
  </w:style>
  <w:style w:type="paragraph" w:styleId="a5">
    <w:name w:val="Normal (Web)"/>
    <w:basedOn w:val="a"/>
    <w:uiPriority w:val="99"/>
    <w:unhideWhenUsed/>
    <w:rsid w:val="00A66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character" w:styleId="a6">
    <w:name w:val="Strong"/>
    <w:basedOn w:val="a0"/>
    <w:uiPriority w:val="22"/>
    <w:qFormat/>
    <w:rsid w:val="00A66A7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8791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styleId="a7">
    <w:name w:val="Intense Emphasis"/>
    <w:basedOn w:val="a0"/>
    <w:uiPriority w:val="21"/>
    <w:qFormat/>
    <w:rsid w:val="00A87913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7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</cp:revision>
  <dcterms:created xsi:type="dcterms:W3CDTF">2024-11-02T06:32:00Z</dcterms:created>
  <dcterms:modified xsi:type="dcterms:W3CDTF">2024-11-02T17:28:00Z</dcterms:modified>
</cp:coreProperties>
</file>