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3A6D" w14:textId="0F1F3C92" w:rsidR="00364117" w:rsidRPr="00364117" w:rsidRDefault="008F667D" w:rsidP="00364117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364117">
        <w:rPr>
          <w:b/>
          <w:bCs/>
          <w:sz w:val="28"/>
          <w:szCs w:val="28"/>
          <w:lang w:val="kk-KZ"/>
        </w:rPr>
        <w:t>Дәріс</w:t>
      </w:r>
      <w:r w:rsidR="00C300A2" w:rsidRPr="00364117">
        <w:rPr>
          <w:b/>
          <w:bCs/>
          <w:sz w:val="28"/>
          <w:szCs w:val="28"/>
          <w:lang w:val="kk-KZ"/>
        </w:rPr>
        <w:t xml:space="preserve"> </w:t>
      </w:r>
      <w:r w:rsidR="00C300A2" w:rsidRPr="00364117">
        <w:rPr>
          <w:b/>
          <w:bCs/>
          <w:sz w:val="28"/>
          <w:szCs w:val="28"/>
        </w:rPr>
        <w:t>№</w:t>
      </w:r>
      <w:r w:rsidR="00364117" w:rsidRPr="00364117">
        <w:rPr>
          <w:b/>
          <w:bCs/>
          <w:sz w:val="28"/>
          <w:szCs w:val="28"/>
          <w:lang w:val="kk-KZ"/>
        </w:rPr>
        <w:t>8</w:t>
      </w:r>
      <w:r w:rsidRPr="00364117">
        <w:rPr>
          <w:b/>
          <w:bCs/>
          <w:sz w:val="28"/>
          <w:szCs w:val="28"/>
        </w:rPr>
        <w:t xml:space="preserve">: </w:t>
      </w:r>
      <w:proofErr w:type="spellStart"/>
      <w:r w:rsidR="00364117" w:rsidRPr="00364117">
        <w:rPr>
          <w:b/>
          <w:bCs/>
          <w:sz w:val="28"/>
          <w:szCs w:val="28"/>
        </w:rPr>
        <w:t>Фронтальды</w:t>
      </w:r>
      <w:proofErr w:type="spellEnd"/>
      <w:r w:rsidR="00364117" w:rsidRPr="00364117">
        <w:rPr>
          <w:b/>
          <w:bCs/>
          <w:sz w:val="28"/>
          <w:szCs w:val="28"/>
        </w:rPr>
        <w:t xml:space="preserve"> </w:t>
      </w:r>
      <w:proofErr w:type="spellStart"/>
      <w:r w:rsidR="00364117" w:rsidRPr="00364117">
        <w:rPr>
          <w:b/>
          <w:bCs/>
          <w:sz w:val="28"/>
          <w:szCs w:val="28"/>
        </w:rPr>
        <w:t>зертханалық</w:t>
      </w:r>
      <w:proofErr w:type="spellEnd"/>
      <w:r w:rsidR="00364117" w:rsidRPr="00364117">
        <w:rPr>
          <w:b/>
          <w:bCs/>
          <w:sz w:val="28"/>
          <w:szCs w:val="28"/>
        </w:rPr>
        <w:t xml:space="preserve"> </w:t>
      </w:r>
      <w:proofErr w:type="spellStart"/>
      <w:r w:rsidR="00364117" w:rsidRPr="00364117">
        <w:rPr>
          <w:b/>
          <w:bCs/>
          <w:sz w:val="28"/>
          <w:szCs w:val="28"/>
        </w:rPr>
        <w:t>жұмыстарды</w:t>
      </w:r>
      <w:proofErr w:type="spellEnd"/>
      <w:r w:rsidR="00364117" w:rsidRPr="00364117">
        <w:rPr>
          <w:b/>
          <w:bCs/>
          <w:sz w:val="28"/>
          <w:szCs w:val="28"/>
        </w:rPr>
        <w:t xml:space="preserve"> </w:t>
      </w:r>
      <w:proofErr w:type="spellStart"/>
      <w:r w:rsidR="00364117" w:rsidRPr="00364117">
        <w:rPr>
          <w:b/>
          <w:bCs/>
          <w:sz w:val="28"/>
          <w:szCs w:val="28"/>
        </w:rPr>
        <w:t>жүргізу</w:t>
      </w:r>
      <w:proofErr w:type="spellEnd"/>
      <w:r w:rsidR="00364117" w:rsidRPr="00364117">
        <w:rPr>
          <w:b/>
          <w:bCs/>
          <w:sz w:val="28"/>
          <w:szCs w:val="28"/>
        </w:rPr>
        <w:t xml:space="preserve"> </w:t>
      </w:r>
      <w:proofErr w:type="spellStart"/>
      <w:r w:rsidR="00364117" w:rsidRPr="00364117">
        <w:rPr>
          <w:b/>
          <w:bCs/>
          <w:sz w:val="28"/>
          <w:szCs w:val="28"/>
        </w:rPr>
        <w:t>техникасы</w:t>
      </w:r>
      <w:proofErr w:type="spellEnd"/>
      <w:r w:rsidR="00364117" w:rsidRPr="00364117">
        <w:rPr>
          <w:b/>
          <w:bCs/>
          <w:sz w:val="28"/>
          <w:szCs w:val="28"/>
        </w:rPr>
        <w:t xml:space="preserve"> </w:t>
      </w:r>
    </w:p>
    <w:p w14:paraId="46E7C35F" w14:textId="5E16E22E" w:rsidR="005800BC" w:rsidRPr="005800BC" w:rsidRDefault="005800BC" w:rsidP="00355EA8">
      <w:pPr>
        <w:pStyle w:val="Default"/>
        <w:ind w:firstLine="708"/>
        <w:jc w:val="both"/>
        <w:rPr>
          <w:sz w:val="28"/>
          <w:szCs w:val="28"/>
        </w:rPr>
      </w:pPr>
    </w:p>
    <w:p w14:paraId="33996CC4" w14:textId="77777777" w:rsidR="008C0F81" w:rsidRPr="008C0F81" w:rsidRDefault="008C0F81" w:rsidP="008C0F81">
      <w:pPr>
        <w:spacing w:after="0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Фронтальды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зертханалық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жұмыстар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–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бұл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студенттердің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немесе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зерттеушілердің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тәжірибелік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дағдыларын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дамытуға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арналған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топтық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немесе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партадағы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жұмыс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формасында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өтетін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зертханалық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сабақтар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Олардың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мақсаты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–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теориялық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білімді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тәжірибе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жүзінде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қолдану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ғылыми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әдістерді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түсіну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және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эксперимент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жүргізу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дағдыларын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қалыптастыру</w:t>
      </w:r>
      <w:proofErr w:type="spellEnd"/>
      <w:r w:rsidRPr="008C0F8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53C57995" w14:textId="5846EA5A" w:rsidR="00355EA8" w:rsidRPr="00355EA8" w:rsidRDefault="00355EA8" w:rsidP="008C0F8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Фронтальды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зертханалық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жұмыстарды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жүргізу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техникасы</w:t>
      </w:r>
      <w:proofErr w:type="spellEnd"/>
      <w:r w:rsidRPr="00355EA8">
        <w:rPr>
          <w:sz w:val="28"/>
          <w:szCs w:val="28"/>
        </w:rPr>
        <w:t xml:space="preserve"> – </w:t>
      </w:r>
      <w:proofErr w:type="spellStart"/>
      <w:r w:rsidRPr="00355EA8">
        <w:rPr>
          <w:sz w:val="28"/>
          <w:szCs w:val="28"/>
        </w:rPr>
        <w:t>бұл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оқушылардың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ғылыми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тәжірибе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бақылау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және</w:t>
      </w:r>
      <w:proofErr w:type="spellEnd"/>
      <w:r w:rsidRPr="00355EA8">
        <w:rPr>
          <w:sz w:val="28"/>
          <w:szCs w:val="28"/>
        </w:rPr>
        <w:t xml:space="preserve"> эксперимент </w:t>
      </w:r>
      <w:proofErr w:type="spellStart"/>
      <w:r w:rsidRPr="00355EA8">
        <w:rPr>
          <w:sz w:val="28"/>
          <w:szCs w:val="28"/>
        </w:rPr>
        <w:t>жүргізу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дағдыларын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дамытуға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арналған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білім</w:t>
      </w:r>
      <w:proofErr w:type="spellEnd"/>
      <w:r w:rsidRPr="00355EA8">
        <w:rPr>
          <w:sz w:val="28"/>
          <w:szCs w:val="28"/>
        </w:rPr>
        <w:t xml:space="preserve"> беру </w:t>
      </w:r>
      <w:proofErr w:type="spellStart"/>
      <w:r w:rsidRPr="00355EA8">
        <w:rPr>
          <w:sz w:val="28"/>
          <w:szCs w:val="28"/>
        </w:rPr>
        <w:t>әдістемесі</w:t>
      </w:r>
      <w:proofErr w:type="spellEnd"/>
      <w:r w:rsidRPr="00355EA8">
        <w:rPr>
          <w:sz w:val="28"/>
          <w:szCs w:val="28"/>
        </w:rPr>
        <w:t xml:space="preserve">. </w:t>
      </w:r>
      <w:proofErr w:type="spellStart"/>
      <w:r w:rsidRPr="00355EA8">
        <w:rPr>
          <w:sz w:val="28"/>
          <w:szCs w:val="28"/>
        </w:rPr>
        <w:t>Бұл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тақырыпқа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қатысты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бірнеше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негізгі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аспектілерге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тоқталамыз</w:t>
      </w:r>
      <w:proofErr w:type="spellEnd"/>
      <w:r w:rsidRPr="00355EA8">
        <w:rPr>
          <w:sz w:val="28"/>
          <w:szCs w:val="28"/>
        </w:rPr>
        <w:t>.</w:t>
      </w:r>
    </w:p>
    <w:p w14:paraId="078F6FB1" w14:textId="5D92EA3B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5EA8">
        <w:rPr>
          <w:sz w:val="28"/>
          <w:szCs w:val="28"/>
        </w:rPr>
        <w:t xml:space="preserve">1. </w:t>
      </w:r>
      <w:proofErr w:type="spellStart"/>
      <w:r w:rsidRPr="00355EA8">
        <w:rPr>
          <w:sz w:val="28"/>
          <w:szCs w:val="28"/>
        </w:rPr>
        <w:t>Фронтальды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зертханалық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жұмыстардың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анықтамасы</w:t>
      </w:r>
      <w:proofErr w:type="spellEnd"/>
    </w:p>
    <w:p w14:paraId="701863F9" w14:textId="6830BAB0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Фронтальды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зертханалық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жұмыстар</w:t>
      </w:r>
      <w:proofErr w:type="spellEnd"/>
      <w:r w:rsidRPr="00355EA8">
        <w:rPr>
          <w:sz w:val="28"/>
          <w:szCs w:val="28"/>
        </w:rPr>
        <w:t xml:space="preserve"> – </w:t>
      </w:r>
      <w:proofErr w:type="spellStart"/>
      <w:r w:rsidRPr="00355EA8">
        <w:rPr>
          <w:sz w:val="28"/>
          <w:szCs w:val="28"/>
        </w:rPr>
        <w:t>бұл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бір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уақытта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барлық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оқушылардың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бірдей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эксперименттер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жасап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нәтижелерді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талдайтын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және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ортақ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тұжырымдар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шығаратын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зерттеу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түрі</w:t>
      </w:r>
      <w:proofErr w:type="spellEnd"/>
      <w:r w:rsidRPr="00355EA8">
        <w:rPr>
          <w:sz w:val="28"/>
          <w:szCs w:val="28"/>
        </w:rPr>
        <w:t xml:space="preserve">. </w:t>
      </w:r>
      <w:proofErr w:type="spellStart"/>
      <w:r w:rsidRPr="00355EA8">
        <w:rPr>
          <w:sz w:val="28"/>
          <w:szCs w:val="28"/>
        </w:rPr>
        <w:t>Мұндай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жұмыстар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оқушылардың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ынтымақтастығын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өзара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әрекеттесуін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және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командамен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істеу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дағдыларын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үйретуге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мүмкіндік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береді</w:t>
      </w:r>
      <w:proofErr w:type="spellEnd"/>
      <w:r w:rsidRPr="00355EA8">
        <w:rPr>
          <w:sz w:val="28"/>
          <w:szCs w:val="28"/>
        </w:rPr>
        <w:t>.</w:t>
      </w:r>
    </w:p>
    <w:p w14:paraId="519EBD5A" w14:textId="3076E94D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5EA8">
        <w:rPr>
          <w:sz w:val="28"/>
          <w:szCs w:val="28"/>
        </w:rPr>
        <w:t xml:space="preserve">2. </w:t>
      </w:r>
      <w:proofErr w:type="spellStart"/>
      <w:r w:rsidRPr="00355EA8">
        <w:rPr>
          <w:sz w:val="28"/>
          <w:szCs w:val="28"/>
        </w:rPr>
        <w:t>Фронтальды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зертханалық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жұмыстың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мақсаты</w:t>
      </w:r>
      <w:proofErr w:type="spellEnd"/>
    </w:p>
    <w:p w14:paraId="25BC06CA" w14:textId="5CE0F002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Білімді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тереңдету</w:t>
      </w:r>
      <w:proofErr w:type="spellEnd"/>
      <w:r w:rsidRPr="00355EA8">
        <w:rPr>
          <w:sz w:val="28"/>
          <w:szCs w:val="28"/>
        </w:rPr>
        <w:t xml:space="preserve">: </w:t>
      </w:r>
      <w:proofErr w:type="spellStart"/>
      <w:r w:rsidRPr="00355EA8">
        <w:rPr>
          <w:sz w:val="28"/>
          <w:szCs w:val="28"/>
        </w:rPr>
        <w:t>Оқушылар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тәжірибелік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іс-әрекеттер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арқылы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теориялық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білімдерін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нығайтады</w:t>
      </w:r>
      <w:proofErr w:type="spellEnd"/>
      <w:r w:rsidRPr="00355EA8">
        <w:rPr>
          <w:sz w:val="28"/>
          <w:szCs w:val="28"/>
        </w:rPr>
        <w:t>.</w:t>
      </w:r>
    </w:p>
    <w:p w14:paraId="4901310E" w14:textId="3C64700B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Дағдыларды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дамыту</w:t>
      </w:r>
      <w:proofErr w:type="spellEnd"/>
      <w:r w:rsidRPr="00355EA8">
        <w:rPr>
          <w:sz w:val="28"/>
          <w:szCs w:val="28"/>
        </w:rPr>
        <w:t xml:space="preserve">: Эксперимент </w:t>
      </w:r>
      <w:proofErr w:type="spellStart"/>
      <w:r w:rsidRPr="00355EA8">
        <w:rPr>
          <w:sz w:val="28"/>
          <w:szCs w:val="28"/>
        </w:rPr>
        <w:t>жүргізу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нәтижелерді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талдау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есептер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шығару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секілді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практикалық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дағдыларды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қалыптастыру</w:t>
      </w:r>
      <w:proofErr w:type="spellEnd"/>
      <w:r w:rsidRPr="00355EA8">
        <w:rPr>
          <w:sz w:val="28"/>
          <w:szCs w:val="28"/>
        </w:rPr>
        <w:t>.</w:t>
      </w:r>
    </w:p>
    <w:p w14:paraId="69843A52" w14:textId="742B1E60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Топтық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</w:t>
      </w:r>
      <w:proofErr w:type="spellEnd"/>
      <w:r w:rsidRPr="00355EA8">
        <w:rPr>
          <w:sz w:val="28"/>
          <w:szCs w:val="28"/>
        </w:rPr>
        <w:t xml:space="preserve">: </w:t>
      </w:r>
      <w:proofErr w:type="spellStart"/>
      <w:r w:rsidRPr="00355EA8">
        <w:rPr>
          <w:sz w:val="28"/>
          <w:szCs w:val="28"/>
        </w:rPr>
        <w:t>Оқушылар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арасында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ынтымақтастық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жауапкершілік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және</w:t>
      </w:r>
      <w:proofErr w:type="spellEnd"/>
      <w:r w:rsidRPr="00355EA8">
        <w:rPr>
          <w:sz w:val="28"/>
          <w:szCs w:val="28"/>
        </w:rPr>
        <w:t xml:space="preserve"> коммуникация </w:t>
      </w:r>
      <w:proofErr w:type="spellStart"/>
      <w:r w:rsidRPr="00355EA8">
        <w:rPr>
          <w:sz w:val="28"/>
          <w:szCs w:val="28"/>
        </w:rPr>
        <w:t>қабілеттерін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дамыту</w:t>
      </w:r>
      <w:proofErr w:type="spellEnd"/>
      <w:r w:rsidRPr="00355EA8">
        <w:rPr>
          <w:sz w:val="28"/>
          <w:szCs w:val="28"/>
        </w:rPr>
        <w:t>.</w:t>
      </w:r>
    </w:p>
    <w:p w14:paraId="6DB460CB" w14:textId="3539348C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5EA8">
        <w:rPr>
          <w:sz w:val="28"/>
          <w:szCs w:val="28"/>
        </w:rPr>
        <w:t xml:space="preserve">3. </w:t>
      </w:r>
      <w:proofErr w:type="spellStart"/>
      <w:r w:rsidRPr="00355EA8">
        <w:rPr>
          <w:sz w:val="28"/>
          <w:szCs w:val="28"/>
        </w:rPr>
        <w:t>Фронтальды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зертханалық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жұмысқа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дайындық</w:t>
      </w:r>
      <w:proofErr w:type="spellEnd"/>
    </w:p>
    <w:p w14:paraId="57D18C9C" w14:textId="6EA1B972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Мақсат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қою</w:t>
      </w:r>
      <w:proofErr w:type="spellEnd"/>
      <w:r w:rsidRPr="00355EA8">
        <w:rPr>
          <w:sz w:val="28"/>
          <w:szCs w:val="28"/>
        </w:rPr>
        <w:t xml:space="preserve">: </w:t>
      </w:r>
      <w:proofErr w:type="spellStart"/>
      <w:r w:rsidRPr="00355EA8">
        <w:rPr>
          <w:sz w:val="28"/>
          <w:szCs w:val="28"/>
        </w:rPr>
        <w:t>Зертханалық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жұмыстың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нақты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мақсатын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анықтау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оқу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пәніне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сәйкес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келетін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тапсырмалар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қою</w:t>
      </w:r>
      <w:proofErr w:type="spellEnd"/>
      <w:r w:rsidRPr="00355EA8">
        <w:rPr>
          <w:sz w:val="28"/>
          <w:szCs w:val="28"/>
        </w:rPr>
        <w:t>.</w:t>
      </w:r>
    </w:p>
    <w:p w14:paraId="78435DA8" w14:textId="4D543B68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Материалдарды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жинақтау</w:t>
      </w:r>
      <w:proofErr w:type="spellEnd"/>
      <w:r w:rsidRPr="00355EA8">
        <w:rPr>
          <w:sz w:val="28"/>
          <w:szCs w:val="28"/>
        </w:rPr>
        <w:t xml:space="preserve">: </w:t>
      </w:r>
      <w:proofErr w:type="spellStart"/>
      <w:r w:rsidRPr="00355EA8">
        <w:rPr>
          <w:sz w:val="28"/>
          <w:szCs w:val="28"/>
        </w:rPr>
        <w:t>Зертханалық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үшін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қажетті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құрал-жабдықтарды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материалдарды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және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қауіпсіздік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ережелерін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даярлау</w:t>
      </w:r>
      <w:proofErr w:type="spellEnd"/>
      <w:r w:rsidRPr="00355EA8">
        <w:rPr>
          <w:sz w:val="28"/>
          <w:szCs w:val="28"/>
        </w:rPr>
        <w:t>.</w:t>
      </w:r>
    </w:p>
    <w:p w14:paraId="2EEA0510" w14:textId="3377DB53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Нұсқаулық</w:t>
      </w:r>
      <w:proofErr w:type="spellEnd"/>
      <w:r w:rsidRPr="00355EA8">
        <w:rPr>
          <w:sz w:val="28"/>
          <w:szCs w:val="28"/>
        </w:rPr>
        <w:t xml:space="preserve">: </w:t>
      </w:r>
      <w:proofErr w:type="spellStart"/>
      <w:r w:rsidRPr="00355EA8">
        <w:rPr>
          <w:sz w:val="28"/>
          <w:szCs w:val="28"/>
        </w:rPr>
        <w:t>Оқушыларға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эксперименттің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кезеңдерін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тапсырмаларды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және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күтетін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нәтижелерді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түсіндіру</w:t>
      </w:r>
      <w:proofErr w:type="spellEnd"/>
      <w:r w:rsidRPr="00355EA8">
        <w:rPr>
          <w:sz w:val="28"/>
          <w:szCs w:val="28"/>
        </w:rPr>
        <w:t>.</w:t>
      </w:r>
    </w:p>
    <w:p w14:paraId="098147F5" w14:textId="1825D120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5EA8">
        <w:rPr>
          <w:sz w:val="28"/>
          <w:szCs w:val="28"/>
        </w:rPr>
        <w:t xml:space="preserve">4. </w:t>
      </w:r>
      <w:proofErr w:type="spellStart"/>
      <w:r w:rsidRPr="00355EA8">
        <w:rPr>
          <w:sz w:val="28"/>
          <w:szCs w:val="28"/>
        </w:rPr>
        <w:t>Зертханалық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жұмыстың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кезеңдері</w:t>
      </w:r>
      <w:proofErr w:type="spellEnd"/>
    </w:p>
    <w:p w14:paraId="30CEF779" w14:textId="7DD48785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Таныстыру</w:t>
      </w:r>
      <w:proofErr w:type="spellEnd"/>
      <w:r w:rsidRPr="00355EA8">
        <w:rPr>
          <w:sz w:val="28"/>
          <w:szCs w:val="28"/>
        </w:rPr>
        <w:t>:</w:t>
      </w:r>
    </w:p>
    <w:p w14:paraId="72D7CC54" w14:textId="5D6003C8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Зертханалық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тақырыбы</w:t>
      </w:r>
      <w:proofErr w:type="spellEnd"/>
      <w:r w:rsidRPr="00355EA8">
        <w:rPr>
          <w:sz w:val="28"/>
          <w:szCs w:val="28"/>
        </w:rPr>
        <w:t xml:space="preserve"> мен </w:t>
      </w:r>
      <w:proofErr w:type="spellStart"/>
      <w:r w:rsidRPr="00355EA8">
        <w:rPr>
          <w:sz w:val="28"/>
          <w:szCs w:val="28"/>
        </w:rPr>
        <w:t>мақсатымен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таныстыру</w:t>
      </w:r>
      <w:proofErr w:type="spellEnd"/>
      <w:r w:rsidRPr="00355EA8">
        <w:rPr>
          <w:sz w:val="28"/>
          <w:szCs w:val="28"/>
        </w:rPr>
        <w:t>.</w:t>
      </w:r>
    </w:p>
    <w:p w14:paraId="6CE91ADF" w14:textId="477E0345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Оқушыларға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зерттеу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барысында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қолданылатын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теориялық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білімдерді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еске</w:t>
      </w:r>
      <w:proofErr w:type="spellEnd"/>
      <w:r w:rsidRPr="00355EA8">
        <w:rPr>
          <w:sz w:val="28"/>
          <w:szCs w:val="28"/>
        </w:rPr>
        <w:t xml:space="preserve"> салу.</w:t>
      </w:r>
    </w:p>
    <w:p w14:paraId="5F1703CB" w14:textId="48505252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5EA8">
        <w:rPr>
          <w:sz w:val="28"/>
          <w:szCs w:val="28"/>
        </w:rPr>
        <w:t xml:space="preserve">Эксперимент </w:t>
      </w:r>
      <w:proofErr w:type="spellStart"/>
      <w:r w:rsidRPr="00355EA8">
        <w:rPr>
          <w:sz w:val="28"/>
          <w:szCs w:val="28"/>
        </w:rPr>
        <w:t>жүргізу</w:t>
      </w:r>
      <w:proofErr w:type="spellEnd"/>
      <w:r w:rsidRPr="00355EA8">
        <w:rPr>
          <w:sz w:val="28"/>
          <w:szCs w:val="28"/>
        </w:rPr>
        <w:t>:</w:t>
      </w:r>
    </w:p>
    <w:p w14:paraId="4C27B838" w14:textId="4C72EEFA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Оқушылар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топтарға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бөлініп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зертханалық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жұмыстарды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жүргізе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бастайды</w:t>
      </w:r>
      <w:proofErr w:type="spellEnd"/>
      <w:r w:rsidRPr="00355EA8">
        <w:rPr>
          <w:sz w:val="28"/>
          <w:szCs w:val="28"/>
        </w:rPr>
        <w:t>.</w:t>
      </w:r>
    </w:p>
    <w:p w14:paraId="01A49C9E" w14:textId="7046C8D4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Мұғалім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оқушылардың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жұмысын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бақылап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қажетті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кеңес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беріп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көмектеседі</w:t>
      </w:r>
      <w:proofErr w:type="spellEnd"/>
      <w:r w:rsidRPr="00355EA8">
        <w:rPr>
          <w:sz w:val="28"/>
          <w:szCs w:val="28"/>
        </w:rPr>
        <w:t>.</w:t>
      </w:r>
    </w:p>
    <w:p w14:paraId="12D361C4" w14:textId="66936F50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Нәтижелерді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жинақтау</w:t>
      </w:r>
      <w:proofErr w:type="spellEnd"/>
      <w:r w:rsidRPr="00355EA8">
        <w:rPr>
          <w:sz w:val="28"/>
          <w:szCs w:val="28"/>
        </w:rPr>
        <w:t>:</w:t>
      </w:r>
    </w:p>
    <w:p w14:paraId="70D023DD" w14:textId="41224B78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Нәтижелерді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жазып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алу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кестелер</w:t>
      </w:r>
      <w:proofErr w:type="spellEnd"/>
      <w:r w:rsidRPr="00355EA8">
        <w:rPr>
          <w:sz w:val="28"/>
          <w:szCs w:val="28"/>
        </w:rPr>
        <w:t xml:space="preserve"> мен </w:t>
      </w:r>
      <w:proofErr w:type="spellStart"/>
      <w:r w:rsidRPr="00355EA8">
        <w:rPr>
          <w:sz w:val="28"/>
          <w:szCs w:val="28"/>
        </w:rPr>
        <w:t>диаграммалар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құрастыру</w:t>
      </w:r>
      <w:proofErr w:type="spellEnd"/>
      <w:r w:rsidRPr="00355EA8">
        <w:rPr>
          <w:sz w:val="28"/>
          <w:szCs w:val="28"/>
        </w:rPr>
        <w:t>.</w:t>
      </w:r>
    </w:p>
    <w:p w14:paraId="2B216A68" w14:textId="5BB61AA7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lastRenderedPageBreak/>
        <w:t>Топтар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нәтижелерін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салыстыру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және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талқылау</w:t>
      </w:r>
      <w:proofErr w:type="spellEnd"/>
      <w:r w:rsidRPr="00355EA8">
        <w:rPr>
          <w:sz w:val="28"/>
          <w:szCs w:val="28"/>
        </w:rPr>
        <w:t>.</w:t>
      </w:r>
    </w:p>
    <w:p w14:paraId="48A85282" w14:textId="74294D42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Талқылау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және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есеп</w:t>
      </w:r>
      <w:proofErr w:type="spellEnd"/>
      <w:r w:rsidRPr="00355EA8">
        <w:rPr>
          <w:sz w:val="28"/>
          <w:szCs w:val="28"/>
        </w:rPr>
        <w:t xml:space="preserve"> беру:</w:t>
      </w:r>
    </w:p>
    <w:p w14:paraId="3EFC796C" w14:textId="6F85DFF3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Нәтижелерді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бірігіп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талқылау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қорытынды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шығару</w:t>
      </w:r>
      <w:proofErr w:type="spellEnd"/>
      <w:r w:rsidRPr="00355EA8">
        <w:rPr>
          <w:sz w:val="28"/>
          <w:szCs w:val="28"/>
        </w:rPr>
        <w:t>.</w:t>
      </w:r>
    </w:p>
    <w:p w14:paraId="610C9868" w14:textId="7DED5A98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Оқушылардың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өзара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пікір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алмасуы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сұрақ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қоюы</w:t>
      </w:r>
      <w:proofErr w:type="spellEnd"/>
      <w:r w:rsidRPr="00355EA8">
        <w:rPr>
          <w:sz w:val="28"/>
          <w:szCs w:val="28"/>
        </w:rPr>
        <w:t>.</w:t>
      </w:r>
    </w:p>
    <w:p w14:paraId="14814B43" w14:textId="15B97A06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5EA8">
        <w:rPr>
          <w:sz w:val="28"/>
          <w:szCs w:val="28"/>
        </w:rPr>
        <w:t xml:space="preserve">5. </w:t>
      </w:r>
      <w:proofErr w:type="spellStart"/>
      <w:r w:rsidRPr="00355EA8">
        <w:rPr>
          <w:sz w:val="28"/>
          <w:szCs w:val="28"/>
        </w:rPr>
        <w:t>Қауіпсіздік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ережелері</w:t>
      </w:r>
      <w:proofErr w:type="spellEnd"/>
    </w:p>
    <w:p w14:paraId="595941D1" w14:textId="078AF4F3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Зертханалық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жұмыстар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барысында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қауіпсіздік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ережелерін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сақтаудың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маңызы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зор</w:t>
      </w:r>
      <w:proofErr w:type="spellEnd"/>
      <w:r w:rsidRPr="00355EA8">
        <w:rPr>
          <w:sz w:val="28"/>
          <w:szCs w:val="28"/>
        </w:rPr>
        <w:t xml:space="preserve">. </w:t>
      </w:r>
      <w:proofErr w:type="spellStart"/>
      <w:r w:rsidRPr="00355EA8">
        <w:rPr>
          <w:sz w:val="28"/>
          <w:szCs w:val="28"/>
        </w:rPr>
        <w:t>Оқушыларға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химиялық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физикалық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биологиялық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эксперименттерде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қауіпсіздік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шараларын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түсіндіру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қажет</w:t>
      </w:r>
      <w:proofErr w:type="spellEnd"/>
      <w:r w:rsidRPr="00355EA8">
        <w:rPr>
          <w:sz w:val="28"/>
          <w:szCs w:val="28"/>
        </w:rPr>
        <w:t xml:space="preserve">. </w:t>
      </w:r>
      <w:proofErr w:type="spellStart"/>
      <w:r w:rsidRPr="00355EA8">
        <w:rPr>
          <w:sz w:val="28"/>
          <w:szCs w:val="28"/>
        </w:rPr>
        <w:t>Сонымен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қатар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арнайы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қорғау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құралдарын</w:t>
      </w:r>
      <w:proofErr w:type="spellEnd"/>
      <w:r w:rsidRPr="00355EA8">
        <w:rPr>
          <w:sz w:val="28"/>
          <w:szCs w:val="28"/>
        </w:rPr>
        <w:t xml:space="preserve"> (</w:t>
      </w:r>
      <w:proofErr w:type="spellStart"/>
      <w:r w:rsidRPr="00355EA8">
        <w:rPr>
          <w:sz w:val="28"/>
          <w:szCs w:val="28"/>
        </w:rPr>
        <w:t>қолғап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көзілдірік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т.б</w:t>
      </w:r>
      <w:proofErr w:type="spellEnd"/>
      <w:r w:rsidRPr="00355EA8">
        <w:rPr>
          <w:sz w:val="28"/>
          <w:szCs w:val="28"/>
        </w:rPr>
        <w:t xml:space="preserve">.) </w:t>
      </w:r>
      <w:proofErr w:type="spellStart"/>
      <w:r w:rsidRPr="00355EA8">
        <w:rPr>
          <w:sz w:val="28"/>
          <w:szCs w:val="28"/>
        </w:rPr>
        <w:t>қолдану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туралы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ақпарат</w:t>
      </w:r>
      <w:proofErr w:type="spellEnd"/>
      <w:r w:rsidRPr="00355EA8">
        <w:rPr>
          <w:sz w:val="28"/>
          <w:szCs w:val="28"/>
        </w:rPr>
        <w:t xml:space="preserve"> беру.</w:t>
      </w:r>
    </w:p>
    <w:p w14:paraId="136F5B77" w14:textId="78E3CDAA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5EA8">
        <w:rPr>
          <w:sz w:val="28"/>
          <w:szCs w:val="28"/>
        </w:rPr>
        <w:t xml:space="preserve">6. </w:t>
      </w:r>
      <w:proofErr w:type="spellStart"/>
      <w:r w:rsidRPr="00355EA8">
        <w:rPr>
          <w:sz w:val="28"/>
          <w:szCs w:val="28"/>
        </w:rPr>
        <w:t>Фронтальды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зертханалық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жұмыстың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тиімділігі</w:t>
      </w:r>
      <w:proofErr w:type="spellEnd"/>
    </w:p>
    <w:p w14:paraId="5BD6035F" w14:textId="5655E639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Оқушылардың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зерттеу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дағдыларын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дамыту</w:t>
      </w:r>
      <w:proofErr w:type="spellEnd"/>
      <w:r w:rsidRPr="00355EA8">
        <w:rPr>
          <w:sz w:val="28"/>
          <w:szCs w:val="28"/>
        </w:rPr>
        <w:t>.</w:t>
      </w:r>
    </w:p>
    <w:p w14:paraId="54268854" w14:textId="386DEF1A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Оқыту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сапасын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арттыру</w:t>
      </w:r>
      <w:proofErr w:type="spellEnd"/>
      <w:r w:rsidRPr="00355EA8">
        <w:rPr>
          <w:sz w:val="28"/>
          <w:szCs w:val="28"/>
        </w:rPr>
        <w:t>.</w:t>
      </w:r>
    </w:p>
    <w:p w14:paraId="37D19F06" w14:textId="6C7A7C7A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Оқушылардың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қызығушылығын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ояту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және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ынталандыру</w:t>
      </w:r>
      <w:proofErr w:type="spellEnd"/>
      <w:r w:rsidRPr="00355EA8">
        <w:rPr>
          <w:sz w:val="28"/>
          <w:szCs w:val="28"/>
        </w:rPr>
        <w:t>.</w:t>
      </w:r>
    </w:p>
    <w:p w14:paraId="2E3AC2DF" w14:textId="320651D4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5EA8">
        <w:rPr>
          <w:sz w:val="28"/>
          <w:szCs w:val="28"/>
        </w:rPr>
        <w:t xml:space="preserve">7. </w:t>
      </w:r>
      <w:proofErr w:type="spellStart"/>
      <w:r w:rsidRPr="00355EA8">
        <w:rPr>
          <w:sz w:val="28"/>
          <w:szCs w:val="28"/>
        </w:rPr>
        <w:t>Бақылау</w:t>
      </w:r>
      <w:proofErr w:type="spellEnd"/>
      <w:r w:rsidRPr="00355EA8">
        <w:rPr>
          <w:sz w:val="28"/>
          <w:szCs w:val="28"/>
        </w:rPr>
        <w:t xml:space="preserve"> мен </w:t>
      </w:r>
      <w:proofErr w:type="spellStart"/>
      <w:r w:rsidRPr="00355EA8">
        <w:rPr>
          <w:sz w:val="28"/>
          <w:szCs w:val="28"/>
        </w:rPr>
        <w:t>бағалау</w:t>
      </w:r>
      <w:proofErr w:type="spellEnd"/>
    </w:p>
    <w:p w14:paraId="43E68913" w14:textId="377DEF15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Зертханалық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жұмыстардың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нәтижелерін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бағалаудың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әртүрлі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тәсілдерін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қолдану</w:t>
      </w:r>
      <w:proofErr w:type="spellEnd"/>
      <w:r w:rsidRPr="00355EA8">
        <w:rPr>
          <w:sz w:val="28"/>
          <w:szCs w:val="28"/>
        </w:rPr>
        <w:t xml:space="preserve">: </w:t>
      </w:r>
      <w:proofErr w:type="spellStart"/>
      <w:r w:rsidRPr="00355EA8">
        <w:rPr>
          <w:sz w:val="28"/>
          <w:szCs w:val="28"/>
        </w:rPr>
        <w:t>жазбаша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есеп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топтың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жұмысының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тиімділігі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эксперименттің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нәтижелері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және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т.б</w:t>
      </w:r>
      <w:proofErr w:type="spellEnd"/>
      <w:r w:rsidRPr="00355EA8">
        <w:rPr>
          <w:sz w:val="28"/>
          <w:szCs w:val="28"/>
        </w:rPr>
        <w:t xml:space="preserve">. </w:t>
      </w:r>
      <w:proofErr w:type="spellStart"/>
      <w:r w:rsidRPr="00355EA8">
        <w:rPr>
          <w:sz w:val="28"/>
          <w:szCs w:val="28"/>
        </w:rPr>
        <w:t>Оқушылардың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қатысуын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бағалау</w:t>
      </w:r>
      <w:proofErr w:type="spellEnd"/>
      <w:r w:rsidRPr="00355EA8">
        <w:rPr>
          <w:sz w:val="28"/>
          <w:szCs w:val="28"/>
        </w:rPr>
        <w:t xml:space="preserve"> да </w:t>
      </w:r>
      <w:proofErr w:type="spellStart"/>
      <w:r w:rsidRPr="00355EA8">
        <w:rPr>
          <w:sz w:val="28"/>
          <w:szCs w:val="28"/>
        </w:rPr>
        <w:t>маңызды</w:t>
      </w:r>
      <w:proofErr w:type="spellEnd"/>
      <w:r w:rsidRPr="00355EA8">
        <w:rPr>
          <w:sz w:val="28"/>
          <w:szCs w:val="28"/>
        </w:rPr>
        <w:t>.</w:t>
      </w:r>
    </w:p>
    <w:p w14:paraId="77C372F6" w14:textId="77777777" w:rsidR="00355EA8" w:rsidRPr="00355EA8" w:rsidRDefault="00355EA8" w:rsidP="00355EA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355EA8">
        <w:rPr>
          <w:sz w:val="28"/>
          <w:szCs w:val="28"/>
        </w:rPr>
        <w:t>Фронтальды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зертханалық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жұмыстар</w:t>
      </w:r>
      <w:proofErr w:type="spellEnd"/>
      <w:r w:rsidRPr="00355EA8">
        <w:rPr>
          <w:sz w:val="28"/>
          <w:szCs w:val="28"/>
        </w:rPr>
        <w:t xml:space="preserve"> – </w:t>
      </w:r>
      <w:proofErr w:type="spellStart"/>
      <w:r w:rsidRPr="00355EA8">
        <w:rPr>
          <w:sz w:val="28"/>
          <w:szCs w:val="28"/>
        </w:rPr>
        <w:t>оқушылардың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теориялық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білімдерін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тәжірибемен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байланыстыратын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тиімді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оқыту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әдісі</w:t>
      </w:r>
      <w:proofErr w:type="spellEnd"/>
      <w:r w:rsidRPr="00355EA8">
        <w:rPr>
          <w:sz w:val="28"/>
          <w:szCs w:val="28"/>
        </w:rPr>
        <w:t xml:space="preserve">. </w:t>
      </w:r>
      <w:proofErr w:type="spellStart"/>
      <w:r w:rsidRPr="00355EA8">
        <w:rPr>
          <w:sz w:val="28"/>
          <w:szCs w:val="28"/>
        </w:rPr>
        <w:t>Ол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ынтымақтастықты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нығайтып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практикалық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дағдыларды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дамытуға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көмектеседі</w:t>
      </w:r>
      <w:proofErr w:type="spellEnd"/>
      <w:r w:rsidRPr="00355EA8">
        <w:rPr>
          <w:sz w:val="28"/>
          <w:szCs w:val="28"/>
        </w:rPr>
        <w:t xml:space="preserve">. </w:t>
      </w:r>
      <w:proofErr w:type="spellStart"/>
      <w:r w:rsidRPr="00355EA8">
        <w:rPr>
          <w:sz w:val="28"/>
          <w:szCs w:val="28"/>
        </w:rPr>
        <w:t>Зертханалық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жұмыстардың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өткізілуі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барысында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қауіпсіздік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ережелерін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қатаң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сақтау</w:t>
      </w:r>
      <w:proofErr w:type="spellEnd"/>
      <w:r w:rsidRPr="00355EA8">
        <w:rPr>
          <w:sz w:val="28"/>
          <w:szCs w:val="28"/>
        </w:rPr>
        <w:t xml:space="preserve">, </w:t>
      </w:r>
      <w:proofErr w:type="spellStart"/>
      <w:r w:rsidRPr="00355EA8">
        <w:rPr>
          <w:sz w:val="28"/>
          <w:szCs w:val="28"/>
        </w:rPr>
        <w:t>оқушылардың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белсенділігін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арттыру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және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олардың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ынтасын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жалғастыру</w:t>
      </w:r>
      <w:proofErr w:type="spellEnd"/>
      <w:r w:rsidRPr="00355EA8">
        <w:rPr>
          <w:sz w:val="28"/>
          <w:szCs w:val="28"/>
        </w:rPr>
        <w:t xml:space="preserve"> </w:t>
      </w:r>
      <w:proofErr w:type="spellStart"/>
      <w:r w:rsidRPr="00355EA8">
        <w:rPr>
          <w:sz w:val="28"/>
          <w:szCs w:val="28"/>
        </w:rPr>
        <w:t>маңызды</w:t>
      </w:r>
      <w:proofErr w:type="spellEnd"/>
      <w:r w:rsidRPr="00355EA8">
        <w:rPr>
          <w:sz w:val="28"/>
          <w:szCs w:val="28"/>
        </w:rPr>
        <w:t>.</w:t>
      </w:r>
    </w:p>
    <w:sectPr w:rsidR="00355EA8" w:rsidRPr="00355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6C"/>
    <w:multiLevelType w:val="multilevel"/>
    <w:tmpl w:val="2B3866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844594"/>
    <w:multiLevelType w:val="multilevel"/>
    <w:tmpl w:val="096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C6E8C"/>
    <w:multiLevelType w:val="multilevel"/>
    <w:tmpl w:val="89BE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2111F"/>
    <w:multiLevelType w:val="hybridMultilevel"/>
    <w:tmpl w:val="2CDC5A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DC6"/>
    <w:multiLevelType w:val="multilevel"/>
    <w:tmpl w:val="246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32432"/>
    <w:multiLevelType w:val="multilevel"/>
    <w:tmpl w:val="A840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E4BB0"/>
    <w:multiLevelType w:val="hybridMultilevel"/>
    <w:tmpl w:val="A57653C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26B88"/>
    <w:multiLevelType w:val="hybridMultilevel"/>
    <w:tmpl w:val="249836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3BF3"/>
    <w:multiLevelType w:val="multilevel"/>
    <w:tmpl w:val="40FEB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340DC9"/>
    <w:multiLevelType w:val="multilevel"/>
    <w:tmpl w:val="2C9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D4C62"/>
    <w:multiLevelType w:val="multilevel"/>
    <w:tmpl w:val="3924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92BF9"/>
    <w:multiLevelType w:val="hybridMultilevel"/>
    <w:tmpl w:val="59E89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179F1"/>
    <w:multiLevelType w:val="hybridMultilevel"/>
    <w:tmpl w:val="ECD2F6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878"/>
    <w:multiLevelType w:val="multilevel"/>
    <w:tmpl w:val="3C08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257FD"/>
    <w:multiLevelType w:val="multilevel"/>
    <w:tmpl w:val="B7E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C6418"/>
    <w:multiLevelType w:val="hybridMultilevel"/>
    <w:tmpl w:val="9ACC347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414A4"/>
    <w:multiLevelType w:val="multilevel"/>
    <w:tmpl w:val="1C1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F06EE2"/>
    <w:multiLevelType w:val="hybridMultilevel"/>
    <w:tmpl w:val="695A20D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31EC5"/>
    <w:multiLevelType w:val="multilevel"/>
    <w:tmpl w:val="56CC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76119"/>
    <w:multiLevelType w:val="hybridMultilevel"/>
    <w:tmpl w:val="A6E2A5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79"/>
    <w:rsid w:val="00015568"/>
    <w:rsid w:val="000A5E63"/>
    <w:rsid w:val="000A6CFA"/>
    <w:rsid w:val="001C7795"/>
    <w:rsid w:val="0030787A"/>
    <w:rsid w:val="003217A2"/>
    <w:rsid w:val="00327239"/>
    <w:rsid w:val="003526C5"/>
    <w:rsid w:val="00355EA8"/>
    <w:rsid w:val="00364117"/>
    <w:rsid w:val="0040740A"/>
    <w:rsid w:val="00465F79"/>
    <w:rsid w:val="004C4A64"/>
    <w:rsid w:val="005800BC"/>
    <w:rsid w:val="00660C95"/>
    <w:rsid w:val="00663B99"/>
    <w:rsid w:val="00664829"/>
    <w:rsid w:val="00671E49"/>
    <w:rsid w:val="00672197"/>
    <w:rsid w:val="006C2318"/>
    <w:rsid w:val="007021AD"/>
    <w:rsid w:val="0077502F"/>
    <w:rsid w:val="007D2CC4"/>
    <w:rsid w:val="008C0F81"/>
    <w:rsid w:val="008F667D"/>
    <w:rsid w:val="00A66A71"/>
    <w:rsid w:val="00AA3442"/>
    <w:rsid w:val="00AD61D1"/>
    <w:rsid w:val="00C300A2"/>
    <w:rsid w:val="00C43D95"/>
    <w:rsid w:val="00CA60D8"/>
    <w:rsid w:val="00CB0960"/>
    <w:rsid w:val="00CD4F2F"/>
    <w:rsid w:val="00D72854"/>
    <w:rsid w:val="00D84D84"/>
    <w:rsid w:val="00DB6C59"/>
    <w:rsid w:val="00DE795A"/>
    <w:rsid w:val="00E57D62"/>
    <w:rsid w:val="00EE24A0"/>
    <w:rsid w:val="00F0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A035"/>
  <w15:chartTrackingRefBased/>
  <w15:docId w15:val="{0B2AD603-1478-4AFA-98E6-D9C872A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CC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8"/>
    <w:pPr>
      <w:ind w:left="720"/>
      <w:contextualSpacing/>
    </w:pPr>
  </w:style>
  <w:style w:type="character" w:styleId="a4">
    <w:name w:val="Emphasis"/>
    <w:basedOn w:val="a0"/>
    <w:uiPriority w:val="20"/>
    <w:qFormat/>
    <w:rsid w:val="003526C5"/>
    <w:rPr>
      <w:i/>
      <w:iCs/>
    </w:rPr>
  </w:style>
  <w:style w:type="paragraph" w:customStyle="1" w:styleId="Default">
    <w:name w:val="Default"/>
    <w:rsid w:val="00672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  <w:style w:type="paragraph" w:styleId="a5">
    <w:name w:val="Normal (Web)"/>
    <w:basedOn w:val="a"/>
    <w:uiPriority w:val="99"/>
    <w:unhideWhenUsed/>
    <w:rsid w:val="00A6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6">
    <w:name w:val="Strong"/>
    <w:basedOn w:val="a0"/>
    <w:uiPriority w:val="22"/>
    <w:qFormat/>
    <w:rsid w:val="00A66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2024-11-01T20:33:00Z</dcterms:created>
  <dcterms:modified xsi:type="dcterms:W3CDTF">2024-11-01T20:41:00Z</dcterms:modified>
</cp:coreProperties>
</file>