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BC9A" w14:textId="24D76C1D" w:rsidR="00672197" w:rsidRPr="00672197" w:rsidRDefault="008F667D" w:rsidP="00AA3442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526C5">
        <w:rPr>
          <w:b/>
          <w:bCs/>
          <w:sz w:val="28"/>
          <w:szCs w:val="28"/>
          <w:lang w:val="kk-KZ"/>
        </w:rPr>
        <w:t>Дәріс</w:t>
      </w:r>
      <w:r w:rsidR="00C300A2" w:rsidRPr="003526C5">
        <w:rPr>
          <w:b/>
          <w:bCs/>
          <w:sz w:val="28"/>
          <w:szCs w:val="28"/>
          <w:lang w:val="kk-KZ"/>
        </w:rPr>
        <w:t xml:space="preserve"> </w:t>
      </w:r>
      <w:r w:rsidR="00C300A2" w:rsidRPr="003526C5">
        <w:rPr>
          <w:b/>
          <w:bCs/>
          <w:sz w:val="28"/>
          <w:szCs w:val="28"/>
        </w:rPr>
        <w:t>№</w:t>
      </w:r>
      <w:r w:rsidR="00672197">
        <w:rPr>
          <w:b/>
          <w:bCs/>
          <w:sz w:val="28"/>
          <w:szCs w:val="28"/>
        </w:rPr>
        <w:t>3</w:t>
      </w:r>
      <w:r w:rsidRPr="00672197">
        <w:rPr>
          <w:b/>
          <w:bCs/>
          <w:sz w:val="28"/>
          <w:szCs w:val="28"/>
        </w:rPr>
        <w:t xml:space="preserve">: </w:t>
      </w:r>
      <w:proofErr w:type="spellStart"/>
      <w:r w:rsidR="00672197" w:rsidRPr="00672197">
        <w:rPr>
          <w:b/>
          <w:bCs/>
          <w:sz w:val="28"/>
          <w:szCs w:val="28"/>
        </w:rPr>
        <w:t>Мектептегі</w:t>
      </w:r>
      <w:proofErr w:type="spellEnd"/>
      <w:r w:rsidR="00672197" w:rsidRPr="00672197">
        <w:rPr>
          <w:b/>
          <w:bCs/>
          <w:sz w:val="28"/>
          <w:szCs w:val="28"/>
        </w:rPr>
        <w:t xml:space="preserve"> эксперимент </w:t>
      </w:r>
      <w:proofErr w:type="spellStart"/>
      <w:r w:rsidR="00672197" w:rsidRPr="00672197">
        <w:rPr>
          <w:b/>
          <w:bCs/>
          <w:sz w:val="28"/>
          <w:szCs w:val="28"/>
        </w:rPr>
        <w:t>жүйесі</w:t>
      </w:r>
      <w:proofErr w:type="spellEnd"/>
      <w:r w:rsidR="00672197" w:rsidRPr="00672197">
        <w:rPr>
          <w:b/>
          <w:bCs/>
          <w:sz w:val="28"/>
          <w:szCs w:val="28"/>
        </w:rPr>
        <w:t xml:space="preserve">. </w:t>
      </w:r>
      <w:proofErr w:type="spellStart"/>
      <w:r w:rsidR="00672197" w:rsidRPr="00672197">
        <w:rPr>
          <w:b/>
          <w:bCs/>
          <w:sz w:val="28"/>
          <w:szCs w:val="28"/>
        </w:rPr>
        <w:t>Физикалық</w:t>
      </w:r>
      <w:proofErr w:type="spellEnd"/>
      <w:r w:rsidR="00672197" w:rsidRPr="00672197">
        <w:rPr>
          <w:b/>
          <w:bCs/>
          <w:sz w:val="28"/>
          <w:szCs w:val="28"/>
        </w:rPr>
        <w:t xml:space="preserve"> </w:t>
      </w:r>
      <w:proofErr w:type="spellStart"/>
      <w:r w:rsidR="00672197" w:rsidRPr="00672197">
        <w:rPr>
          <w:b/>
          <w:bCs/>
          <w:sz w:val="28"/>
          <w:szCs w:val="28"/>
        </w:rPr>
        <w:t>кабинеттер</w:t>
      </w:r>
      <w:proofErr w:type="spellEnd"/>
      <w:r w:rsidR="00672197" w:rsidRPr="00672197">
        <w:rPr>
          <w:b/>
          <w:bCs/>
          <w:sz w:val="28"/>
          <w:szCs w:val="28"/>
        </w:rPr>
        <w:t xml:space="preserve">. </w:t>
      </w:r>
      <w:proofErr w:type="spellStart"/>
      <w:r w:rsidR="00672197" w:rsidRPr="00672197">
        <w:rPr>
          <w:b/>
          <w:bCs/>
          <w:sz w:val="28"/>
          <w:szCs w:val="28"/>
        </w:rPr>
        <w:t>Техникалық</w:t>
      </w:r>
      <w:proofErr w:type="spellEnd"/>
      <w:r w:rsidR="00672197" w:rsidRPr="00672197">
        <w:rPr>
          <w:b/>
          <w:bCs/>
          <w:sz w:val="28"/>
          <w:szCs w:val="28"/>
        </w:rPr>
        <w:t xml:space="preserve"> </w:t>
      </w:r>
      <w:proofErr w:type="spellStart"/>
      <w:r w:rsidR="00672197" w:rsidRPr="00672197">
        <w:rPr>
          <w:b/>
          <w:bCs/>
          <w:sz w:val="28"/>
          <w:szCs w:val="28"/>
        </w:rPr>
        <w:t>қауіпсіздік</w:t>
      </w:r>
      <w:proofErr w:type="spellEnd"/>
      <w:r w:rsidR="00672197" w:rsidRPr="00672197">
        <w:rPr>
          <w:b/>
          <w:bCs/>
          <w:sz w:val="28"/>
          <w:szCs w:val="28"/>
        </w:rPr>
        <w:t xml:space="preserve"> </w:t>
      </w:r>
      <w:proofErr w:type="spellStart"/>
      <w:r w:rsidR="00672197" w:rsidRPr="00672197">
        <w:rPr>
          <w:b/>
          <w:bCs/>
          <w:sz w:val="28"/>
          <w:szCs w:val="28"/>
        </w:rPr>
        <w:t>ережелері</w:t>
      </w:r>
      <w:proofErr w:type="spellEnd"/>
      <w:r w:rsidR="00672197" w:rsidRPr="00672197">
        <w:rPr>
          <w:b/>
          <w:bCs/>
          <w:sz w:val="28"/>
          <w:szCs w:val="28"/>
        </w:rPr>
        <w:t xml:space="preserve"> </w:t>
      </w:r>
    </w:p>
    <w:p w14:paraId="7B60C292" w14:textId="276A8534" w:rsidR="008F667D" w:rsidRPr="00672197" w:rsidRDefault="008F667D" w:rsidP="0067219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1D5DA" w14:textId="77777777" w:rsidR="003526C5" w:rsidRPr="00E57D62" w:rsidRDefault="003526C5" w:rsidP="00E57D62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ru-KZ"/>
        </w:rPr>
      </w:pP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Мектептегі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эксперимент –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физиканы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әдістерінің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Fonts w:ascii="Times New Roman" w:hAnsi="Times New Roman" w:cs="Times New Roman"/>
          <w:sz w:val="28"/>
          <w:szCs w:val="28"/>
          <w:lang w:val="ru-KZ"/>
        </w:rPr>
        <w:t>бірі</w:t>
      </w:r>
      <w:proofErr w:type="spellEnd"/>
      <w:r w:rsidRPr="003526C5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эксперимент —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физикалық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>заңдылықтарды</w:t>
      </w:r>
      <w:proofErr w:type="spellEnd"/>
      <w:r w:rsidRPr="003526C5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құбылыстарды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теорияларды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тексеру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дәлелдеу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жүргізілетін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тәжірибе</w:t>
      </w:r>
      <w:proofErr w:type="spellEnd"/>
      <w:r w:rsidRPr="00E57D62">
        <w:rPr>
          <w:rStyle w:val="a4"/>
          <w:rFonts w:ascii="Times New Roman" w:hAnsi="Times New Roman" w:cs="Times New Roman"/>
          <w:sz w:val="28"/>
          <w:szCs w:val="28"/>
          <w:lang w:val="ru-KZ"/>
        </w:rPr>
        <w:t>.</w:t>
      </w:r>
    </w:p>
    <w:p w14:paraId="16B6B82E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оқу-тәрбие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үдерісін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оқыту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сапасын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арттыруды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ететін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орталық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болып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табылады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. </w:t>
      </w:r>
    </w:p>
    <w:p w14:paraId="7AC475E1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ұйымдарындағы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қағидаларға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жабдықталуы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: </w:t>
      </w:r>
    </w:p>
    <w:p w14:paraId="5DEB2947" w14:textId="77777777" w:rsidR="00E57D62" w:rsidRPr="00E57D62" w:rsidRDefault="00E57D62" w:rsidP="00E57D62">
      <w:pPr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жобалау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орналастыру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қағидалардың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3-тармағына; </w:t>
      </w:r>
    </w:p>
    <w:p w14:paraId="219B8267" w14:textId="77777777" w:rsidR="00E57D62" w:rsidRPr="00E57D62" w:rsidRDefault="00E57D62" w:rsidP="00E57D62">
      <w:pPr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жиһаздармен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жабдықтау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бойына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қағидалардың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4-тармағына; </w:t>
      </w:r>
    </w:p>
    <w:p w14:paraId="65E67BB0" w14:textId="77777777" w:rsidR="00E57D62" w:rsidRPr="00E57D62" w:rsidRDefault="00E57D62" w:rsidP="00E57D62">
      <w:pPr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жабдықтау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сумен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жылыту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жарықтандыру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желдету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микроклиматына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санитариялық-эпидемиологиялық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талаптар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Санитариялық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қағидалардың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5-тармағына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орындалады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. </w:t>
      </w:r>
    </w:p>
    <w:p w14:paraId="5623F9B6" w14:textId="77777777" w:rsidR="00E57D62" w:rsidRPr="00E57D62" w:rsidRDefault="00E57D62" w:rsidP="00E57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демалуына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қызығушылығына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қарай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жүргізулері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орындар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қарастырылады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. </w:t>
      </w:r>
    </w:p>
    <w:p w14:paraId="3D2F8EBD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беретін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оқушының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нәтижелеріне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табысты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жеткізуін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практикалық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қызметте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пайдалана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алуын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ететін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логикалық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конструктивті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сын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тұрғысынан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ойлау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негіздерін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қалыптастыратын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құралдармен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жабдықталуы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. </w:t>
      </w:r>
    </w:p>
    <w:p w14:paraId="6483B768" w14:textId="5E88D6A9" w:rsidR="00E57D62" w:rsidRPr="00E57D62" w:rsidRDefault="00E57D62" w:rsidP="00E57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ұйымдарындағы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оқушының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физиологиялық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психикалық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дамуына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оқу-танымдық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іс-әрекеттерін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жобалау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дағдысын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шығармашылық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қабілетін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үдерісінің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тиімділігін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арттыруға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қолайлы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жасауы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  <w:lang w:val="ru-KZ"/>
        </w:rPr>
        <w:t>тиіс</w:t>
      </w:r>
      <w:proofErr w:type="spellEnd"/>
    </w:p>
    <w:p w14:paraId="2C200D50" w14:textId="77777777" w:rsidR="00E57D62" w:rsidRPr="00E57D62" w:rsidRDefault="00E57D62" w:rsidP="00E57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 xml:space="preserve"> 4 </w:t>
      </w:r>
      <w:proofErr w:type="spellStart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аймақтан</w:t>
      </w:r>
      <w:proofErr w:type="spellEnd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тұруы</w:t>
      </w:r>
      <w:proofErr w:type="spellEnd"/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 xml:space="preserve"> керек: </w:t>
      </w:r>
    </w:p>
    <w:p w14:paraId="64AB8B8E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1-аймақ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ақпараттық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алдыңғы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бөлігінде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тақта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экран,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алдына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үнемі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тұруы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плакаттар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хабарландырулар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ілінеді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2415AA18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2-аймақ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аймағы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бөлменің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бөлігі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мұғалімнің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аймақтарынан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мұғалімнің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орындығы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үстел-орындықтары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орналасады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6E2B1695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>3-аймақ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көрме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аймағы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бөлменің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артқы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бөлігі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үдерісіне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қажетті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көрнекіліктер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оқу-әдістемелік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дидактикалық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материалдарды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сақтауға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орналастыруға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секциялы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шкафтардан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60E575B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i/>
          <w:sz w:val="28"/>
          <w:szCs w:val="28"/>
        </w:rPr>
        <w:t xml:space="preserve">4-аймақ 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демалыс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бұрышы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үзіліс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сыныптан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демалатын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қызығушылығы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істейтін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мұнда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жұмсақ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дивандар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орналасады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F39F009" w14:textId="77777777" w:rsidR="00E57D62" w:rsidRPr="00E57D62" w:rsidRDefault="00E57D62" w:rsidP="00E57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lastRenderedPageBreak/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кабинеттеріндегі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арасында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төмендегідей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аралықтар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қашықтықтар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көзделеді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CBA6908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алдыңғы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демонстрациялық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арасы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кемінде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60 см; </w:t>
      </w:r>
    </w:p>
    <w:p w14:paraId="365C10C7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тақтасы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алдыңғы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қабырғадан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қатармен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орналастырылған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қатардағы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алдыңғы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кемінде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250 см; </w:t>
      </w:r>
    </w:p>
    <w:p w14:paraId="04FC76F7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тобының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арасы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кемінде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140 см; </w:t>
      </w:r>
    </w:p>
    <w:p w14:paraId="646C9EF2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қатардағы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арасы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кемінде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60 см; </w:t>
      </w:r>
    </w:p>
    <w:p w14:paraId="361A931D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тақтасынан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отыратын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соңғы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орнына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үлкен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қашықтық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860 см; </w:t>
      </w:r>
    </w:p>
    <w:p w14:paraId="348A9A46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тақтасының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төменгі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жиегінің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еденнен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биіктігі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жағдайында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бастауыш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80 см, 5-11 (12)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90 см; </w:t>
      </w:r>
    </w:p>
    <w:p w14:paraId="444D47FF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ұйымдарында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жиһазы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жабдықтарын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үдерісінің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бейініне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орнатады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B3E7F" w14:textId="42A00888" w:rsidR="00E57D62" w:rsidRPr="00E57D62" w:rsidRDefault="00E57D62" w:rsidP="00E57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пәнінің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ерекшелігіне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жекелеген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кабинеттеріне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талаптар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қойылады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5995C2" w14:textId="77777777" w:rsidR="00E57D62" w:rsidRPr="00E57D62" w:rsidRDefault="00E57D62" w:rsidP="00E57D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Физика </w:t>
      </w:r>
      <w:proofErr w:type="spellStart"/>
      <w:r w:rsidRPr="00E57D62">
        <w:rPr>
          <w:rFonts w:ascii="Times New Roman" w:eastAsia="Times New Roman" w:hAnsi="Times New Roman" w:cs="Times New Roman"/>
          <w:b/>
          <w:i/>
          <w:sz w:val="28"/>
          <w:szCs w:val="28"/>
        </w:rPr>
        <w:t>кабинеті</w:t>
      </w:r>
      <w:proofErr w:type="spellEnd"/>
      <w:r w:rsidRPr="00E57D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факультативті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сабақтан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жүргізілетін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көрнекі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қондырғыларымен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жиһазбен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құралдарымен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физикалық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эксперименттер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зерттеулер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дағдысын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дамытуға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мектептің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бөлмесі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D3049F" w14:textId="77777777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үстелдерімен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проекциялық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аппараттарды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басқару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пульты, су,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кәріз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жүйелері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3653D1A" w14:textId="77777777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Көрнекі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жақсы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көрінуі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жоғары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қойылуы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керек. </w:t>
      </w:r>
    </w:p>
    <w:p w14:paraId="5DE5D327" w14:textId="77777777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кабинетіндегі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демонстрациялық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оқу-зертханалық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энергиясын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жүргізу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қажет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E26EA9" w14:textId="77777777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қосқыштар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розеткаларға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белгі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соғылады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BC2E07" w14:textId="77777777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аумағында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су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қуаты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өткізілген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орындық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зертханалық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үстелдер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қондырғылары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қондырғыларсыз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орнатылуы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EF133E" w14:textId="1F6F3D80" w:rsidR="00E57D62" w:rsidRPr="00E57D62" w:rsidRDefault="00E57D62" w:rsidP="00E57D6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медициналық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қобдиша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өрт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сөндіру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құрал-жабдықтары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зақымданудан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қорғалған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C1E8F8" w14:textId="77777777" w:rsidR="00E57D62" w:rsidRPr="00E57D62" w:rsidRDefault="00E57D62" w:rsidP="00E57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үдерісін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көрсеткіштерді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айқындау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мақсатында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символикалық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таңбалардың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жүйесі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пайдаланылады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135BD1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  <w:t xml:space="preserve">Д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демонстрациялық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дана (1 дана,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келісілген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жағдайдан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26B65D15" w14:textId="1062B0D8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/>
        </w:rPr>
        <w:t>Т</w:t>
      </w: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сыныптағы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мәніндегі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толымдылық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нәтижесінде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3D1DC7A5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  <w:t xml:space="preserve">Ф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фронталдық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шамамен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жинаққа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қарағанда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есе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аз,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яғни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алушыға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данадан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кем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7BB8FE4B" w14:textId="35270DEF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  <w:t xml:space="preserve">П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алушылар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есептелетін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практикалық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топтық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қажетті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(6-7 дана).</w:t>
      </w:r>
    </w:p>
    <w:p w14:paraId="030073B8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Физика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кабинетінің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жарақтандырылуы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</w:p>
    <w:p w14:paraId="4363FFAF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тақырыптар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кестелер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сызбанұсқалар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E54AC00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өздік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үлестірмелі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1575B29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топтық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ұйымдастыруға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үлестірме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1BCCBA8" w14:textId="364E5DE5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білікті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тексеруге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тапсырмалар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DDF2F9" w14:textId="7774EC62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Физика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кабинетінің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оқу-әдістемелік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құралдары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E57D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7BF3FE7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оқулықтар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F036E18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ғылыми-көпшілік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анықтамалық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әдебиеттер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1A334C9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практикалық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өздік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үлгілері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8F465B3" w14:textId="5B9D75C5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олимпиадалық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EE8248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Физика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кабинетінің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құралдары</w:t>
      </w:r>
      <w:proofErr w:type="spellEnd"/>
      <w:r w:rsidRPr="00E57D62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E57D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08E08C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модельдер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69B0CEA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реактивтер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54B2D60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макеттер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49FBF6D" w14:textId="42BBDE4F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лабораториялық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құрал-жабдықтар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7FA0E7" w14:textId="77777777" w:rsidR="00E57D62" w:rsidRPr="00E57D62" w:rsidRDefault="00E57D62" w:rsidP="00E57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4C6B67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талаптарға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сай 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үдерісін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ақпараттық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технологияны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(АКТ)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асуы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C10BB6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-Кабинет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демонстрациялау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зертханалык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жүргізуге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лайықталып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жабдықтарымен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жиһазбен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көрнекіліктері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экспозициялық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проекциялық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оқулықтармен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CD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DVD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дисклердегі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электрондық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анықтамалық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әдебиеттермен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әдістемелік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жинақтармен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жабдықталады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EB0EEC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Сабақта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құрылғылар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жетіспеген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жағдайда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демонстрациялық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тәжірибелерді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виртуалды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түрде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A84A5B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-Физика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пәнінің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сапасын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арттыру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мақсатында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автоматтандырылған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оқу-лабораториялық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стенділері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зертхана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мультимедиялық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кабинет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3937A2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Жаңа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материалын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өздігінен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меңгеруде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есептер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шығаруда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білімдерін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тексерудің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тестік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формасында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қажетіне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қарай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ақпараттық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коммуникативтік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технологияның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мүмкіндіктері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1832FE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талаптарға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сай физика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кабинеттерінде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үдерісін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ұйымдастыруда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компьютерлік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технологияны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қолдануда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төмендегі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іс-әрекеттер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асырылады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C691EE7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редакторлардың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дыбыстық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мәтіндік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графикалық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ақпараттарды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өңдеу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7D35BA9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  <w:t xml:space="preserve">MS Power Point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редакторының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слайдтар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әзірлеу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27030C4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пәні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бағдарламалық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өнімдерді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50BCF41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сабақта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электрондық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оқулықтармен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істеуді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11ADAC9" w14:textId="77777777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оқу-бағдарламалық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қолдану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3D7521D" w14:textId="3C4C4B13" w:rsidR="00E57D62" w:rsidRPr="00E57D62" w:rsidRDefault="00E57D62" w:rsidP="00E57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D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дайын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қабықша-бағдарламалардың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көмегімен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тест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тапсырмаларын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5F9967" w14:textId="185E6441" w:rsidR="00D72854" w:rsidRPr="00D72854" w:rsidRDefault="00E57D62" w:rsidP="00D728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кабинетінде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аумағы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мұғалімнің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жұмыс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аумағы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оқу-көрнекі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құралдарды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техникалық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құралдарын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орналастыру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қосымша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lastRenderedPageBreak/>
        <w:t>кеңістік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оқушылармен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шұғылданатын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белсенді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қызметтер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аумағы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химия, физика, биология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кабинеттері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компьютерлік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сыныптарда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зертхана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7D62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E57D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AE0FE6" w14:textId="7838D5DF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Техникалық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қауіпсіздіктің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мәні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72854">
        <w:rPr>
          <w:rFonts w:ascii="Times New Roman" w:hAnsi="Times New Roman" w:cs="Times New Roman"/>
          <w:sz w:val="28"/>
          <w:szCs w:val="28"/>
        </w:rPr>
        <w:t xml:space="preserve"> Физика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өмірін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33B4C0D6" w14:textId="1DA2BDEA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Зертханалық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жұмыстардағы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</w:t>
      </w:r>
      <w:proofErr w:type="spellEnd"/>
    </w:p>
    <w:p w14:paraId="6F0A0FEC" w14:textId="075C7AD3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құрал-жабдықтарды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нұсқауымен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72170C25" w14:textId="01E0A8B4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жабдықтары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Қалампыр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көзілдірік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3BCF09D4" w14:textId="22B4AFC6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үстелдерді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керек.</w:t>
      </w:r>
    </w:p>
    <w:p w14:paraId="20719594" w14:textId="0119115C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Электр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қауіпсіздігі</w:t>
      </w:r>
      <w:proofErr w:type="spellEnd"/>
    </w:p>
    <w:p w14:paraId="24090E2E" w14:textId="39BBB703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Электрқұрылғылармен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Ақаулы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электрокомпоненттерді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қолданбау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сымдарының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ұсталуын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0A71BAC7" w14:textId="77777777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54">
        <w:rPr>
          <w:rFonts w:ascii="Times New Roman" w:hAnsi="Times New Roman" w:cs="Times New Roman"/>
          <w:sz w:val="28"/>
          <w:szCs w:val="28"/>
        </w:rPr>
        <w:t xml:space="preserve">Электр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тогынан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дымқыл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ұстаудан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561FC49A" w14:textId="73B0F02F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Механикалық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</w:t>
      </w:r>
      <w:proofErr w:type="spellEnd"/>
    </w:p>
    <w:p w14:paraId="1C415FBA" w14:textId="65FB3C79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Механизмдер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құрылғылар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механизмдерді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рұқсатымен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544DC26C" w14:textId="724BE278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техниканы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көтергенде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көмекші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1F5B11FC" w14:textId="014DD38B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Химиялық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</w:t>
      </w:r>
      <w:proofErr w:type="spellEnd"/>
    </w:p>
    <w:p w14:paraId="05BAED98" w14:textId="21B927B5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қауіптілігі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реактивтермен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реактивтерді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6F398DFF" w14:textId="77777777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Құрал-жабдықтарды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пробиркаларды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реактивтерді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абайлап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16C41E69" w14:textId="496C2A49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854">
        <w:rPr>
          <w:rFonts w:ascii="Times New Roman" w:hAnsi="Times New Roman" w:cs="Times New Roman"/>
          <w:i/>
          <w:iCs/>
          <w:sz w:val="28"/>
          <w:szCs w:val="28"/>
          <w:lang w:val="kk-KZ"/>
        </w:rPr>
        <w:t>Төтенше</w:t>
      </w:r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жағдайлар</w:t>
      </w:r>
      <w:proofErr w:type="spellEnd"/>
    </w:p>
    <w:p w14:paraId="3B592C4F" w14:textId="559F1DBE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Апаттық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5DF1C84E" w14:textId="6069976A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Зертханадан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өткізетін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бөлмеден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шығудың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133CB6EB" w14:textId="704923BD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Күнделікті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шаралары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20D5BA6C" w14:textId="4DE29878" w:rsidR="00D72854" w:rsidRPr="00D72854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Техникалық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қауіпсіздіктің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i/>
          <w:iCs/>
          <w:sz w:val="28"/>
          <w:szCs w:val="28"/>
        </w:rPr>
        <w:t>маңыздылығы</w:t>
      </w:r>
      <w:proofErr w:type="spellEnd"/>
      <w:r w:rsidRPr="00D7285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қорғанысын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p w14:paraId="75549F34" w14:textId="425D8259" w:rsidR="0030787A" w:rsidRPr="00E57D62" w:rsidRDefault="00D72854" w:rsidP="00D728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854">
        <w:rPr>
          <w:rFonts w:ascii="Times New Roman" w:hAnsi="Times New Roman" w:cs="Times New Roman"/>
          <w:sz w:val="28"/>
          <w:szCs w:val="28"/>
        </w:rPr>
        <w:t xml:space="preserve">Физика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ережелермен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85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72854">
        <w:rPr>
          <w:rFonts w:ascii="Times New Roman" w:hAnsi="Times New Roman" w:cs="Times New Roman"/>
          <w:sz w:val="28"/>
          <w:szCs w:val="28"/>
        </w:rPr>
        <w:t>.</w:t>
      </w:r>
    </w:p>
    <w:sectPr w:rsidR="0030787A" w:rsidRPr="00E5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30787A"/>
    <w:rsid w:val="003526C5"/>
    <w:rsid w:val="0040740A"/>
    <w:rsid w:val="00465F79"/>
    <w:rsid w:val="004C4A64"/>
    <w:rsid w:val="00660C95"/>
    <w:rsid w:val="00672197"/>
    <w:rsid w:val="008F667D"/>
    <w:rsid w:val="00AA3442"/>
    <w:rsid w:val="00AD61D1"/>
    <w:rsid w:val="00C300A2"/>
    <w:rsid w:val="00CB0960"/>
    <w:rsid w:val="00CD4F2F"/>
    <w:rsid w:val="00D72854"/>
    <w:rsid w:val="00DB6C59"/>
    <w:rsid w:val="00E57D62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2024-11-01T19:40:00Z</dcterms:created>
  <dcterms:modified xsi:type="dcterms:W3CDTF">2024-11-01T19:51:00Z</dcterms:modified>
</cp:coreProperties>
</file>