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E8F" w:rsidRPr="00DB6694" w:rsidRDefault="00E93E8F" w:rsidP="00E93E8F">
      <w:pPr>
        <w:spacing w:after="0"/>
        <w:ind w:firstLine="709"/>
        <w:jc w:val="both"/>
        <w:rPr>
          <w:b/>
          <w:bCs/>
        </w:rPr>
      </w:pPr>
      <w:proofErr w:type="spellStart"/>
      <w:r w:rsidRPr="00DB6694">
        <w:rPr>
          <w:b/>
          <w:bCs/>
        </w:rPr>
        <w:t>Дәріс</w:t>
      </w:r>
      <w:proofErr w:type="spellEnd"/>
      <w:r w:rsidRPr="00DB6694">
        <w:rPr>
          <w:b/>
          <w:bCs/>
        </w:rPr>
        <w:t xml:space="preserve"> №</w:t>
      </w:r>
      <w:r w:rsidRPr="00DB6694">
        <w:rPr>
          <w:b/>
          <w:bCs/>
          <w:lang w:val="kk-KZ"/>
        </w:rPr>
        <w:t>4</w:t>
      </w:r>
      <w:r w:rsidRPr="00DB6694">
        <w:rPr>
          <w:b/>
          <w:bCs/>
        </w:rPr>
        <w:t xml:space="preserve">. </w:t>
      </w:r>
      <w:proofErr w:type="spellStart"/>
      <w:r w:rsidRPr="00DB6694">
        <w:rPr>
          <w:b/>
          <w:bCs/>
        </w:rPr>
        <w:t>Білім</w:t>
      </w:r>
      <w:proofErr w:type="spellEnd"/>
      <w:r w:rsidRPr="00DB6694">
        <w:rPr>
          <w:b/>
          <w:bCs/>
        </w:rPr>
        <w:t xml:space="preserve"> беру </w:t>
      </w:r>
      <w:proofErr w:type="spellStart"/>
      <w:r w:rsidRPr="00DB6694">
        <w:rPr>
          <w:b/>
          <w:bCs/>
        </w:rPr>
        <w:t>мекемесінде</w:t>
      </w:r>
      <w:proofErr w:type="spellEnd"/>
      <w:r w:rsidRPr="00DB6694">
        <w:rPr>
          <w:b/>
          <w:bCs/>
        </w:rPr>
        <w:t xml:space="preserve"> </w:t>
      </w:r>
      <w:proofErr w:type="spellStart"/>
      <w:r w:rsidRPr="00DB6694">
        <w:rPr>
          <w:b/>
          <w:bCs/>
        </w:rPr>
        <w:t>ерекше</w:t>
      </w:r>
      <w:proofErr w:type="spellEnd"/>
      <w:r w:rsidRPr="00DB6694">
        <w:rPr>
          <w:b/>
          <w:bCs/>
        </w:rPr>
        <w:t xml:space="preserve"> </w:t>
      </w:r>
      <w:proofErr w:type="spellStart"/>
      <w:r w:rsidRPr="00DB6694">
        <w:rPr>
          <w:b/>
          <w:bCs/>
        </w:rPr>
        <w:t>психофизикалық</w:t>
      </w:r>
      <w:proofErr w:type="spellEnd"/>
      <w:r w:rsidRPr="00DB6694">
        <w:rPr>
          <w:b/>
          <w:bCs/>
        </w:rPr>
        <w:t xml:space="preserve"> </w:t>
      </w:r>
      <w:proofErr w:type="spellStart"/>
      <w:r w:rsidRPr="00DB6694">
        <w:rPr>
          <w:b/>
          <w:bCs/>
        </w:rPr>
        <w:t>дамуы</w:t>
      </w:r>
      <w:proofErr w:type="spellEnd"/>
      <w:r w:rsidRPr="00DB6694">
        <w:rPr>
          <w:b/>
          <w:bCs/>
        </w:rPr>
        <w:t xml:space="preserve"> бар (аутизм, </w:t>
      </w:r>
      <w:proofErr w:type="spellStart"/>
      <w:r w:rsidRPr="00DB6694">
        <w:rPr>
          <w:b/>
          <w:bCs/>
        </w:rPr>
        <w:t>эмоционалды</w:t>
      </w:r>
      <w:proofErr w:type="spellEnd"/>
      <w:r w:rsidRPr="00DB6694">
        <w:rPr>
          <w:b/>
          <w:bCs/>
        </w:rPr>
        <w:t xml:space="preserve"> </w:t>
      </w:r>
      <w:proofErr w:type="spellStart"/>
      <w:r w:rsidRPr="00DB6694">
        <w:rPr>
          <w:b/>
          <w:bCs/>
        </w:rPr>
        <w:t>бұзылыстары</w:t>
      </w:r>
      <w:proofErr w:type="spellEnd"/>
      <w:r w:rsidRPr="00DB6694">
        <w:rPr>
          <w:b/>
          <w:bCs/>
        </w:rPr>
        <w:t xml:space="preserve"> мен </w:t>
      </w:r>
      <w:proofErr w:type="spellStart"/>
      <w:r w:rsidRPr="00DB6694">
        <w:rPr>
          <w:b/>
          <w:bCs/>
        </w:rPr>
        <w:t>мінез-құлықтың</w:t>
      </w:r>
      <w:proofErr w:type="spellEnd"/>
      <w:r w:rsidRPr="00DB6694">
        <w:rPr>
          <w:b/>
          <w:bCs/>
        </w:rPr>
        <w:t xml:space="preserve"> </w:t>
      </w:r>
      <w:proofErr w:type="spellStart"/>
      <w:r w:rsidRPr="00DB6694">
        <w:rPr>
          <w:b/>
          <w:bCs/>
        </w:rPr>
        <w:t>бұзылуы</w:t>
      </w:r>
      <w:proofErr w:type="spellEnd"/>
      <w:r w:rsidRPr="00DB6694">
        <w:rPr>
          <w:b/>
          <w:bCs/>
        </w:rPr>
        <w:t xml:space="preserve"> бар) </w:t>
      </w:r>
      <w:proofErr w:type="spellStart"/>
      <w:r w:rsidRPr="00DB6694">
        <w:rPr>
          <w:b/>
          <w:bCs/>
        </w:rPr>
        <w:t>білім</w:t>
      </w:r>
      <w:proofErr w:type="spellEnd"/>
      <w:r w:rsidRPr="00DB6694">
        <w:rPr>
          <w:b/>
          <w:bCs/>
        </w:rPr>
        <w:t xml:space="preserve"> </w:t>
      </w:r>
      <w:proofErr w:type="spellStart"/>
      <w:r w:rsidRPr="00DB6694">
        <w:rPr>
          <w:b/>
          <w:bCs/>
        </w:rPr>
        <w:t>алушыларға</w:t>
      </w:r>
      <w:proofErr w:type="spellEnd"/>
      <w:r w:rsidRPr="00DB6694">
        <w:rPr>
          <w:b/>
          <w:bCs/>
        </w:rPr>
        <w:t xml:space="preserve"> физика </w:t>
      </w:r>
      <w:proofErr w:type="spellStart"/>
      <w:r w:rsidRPr="00DB6694">
        <w:rPr>
          <w:b/>
          <w:bCs/>
        </w:rPr>
        <w:t>пәнін</w:t>
      </w:r>
      <w:proofErr w:type="spellEnd"/>
      <w:r w:rsidRPr="00DB6694">
        <w:rPr>
          <w:b/>
          <w:bCs/>
        </w:rPr>
        <w:t xml:space="preserve"> </w:t>
      </w:r>
      <w:proofErr w:type="spellStart"/>
      <w:r w:rsidRPr="00DB6694">
        <w:rPr>
          <w:b/>
          <w:bCs/>
        </w:rPr>
        <w:t>оқыту</w:t>
      </w:r>
      <w:proofErr w:type="spellEnd"/>
      <w:r w:rsidRPr="00DB6694">
        <w:rPr>
          <w:b/>
          <w:bCs/>
        </w:rPr>
        <w:t xml:space="preserve"> </w:t>
      </w:r>
      <w:proofErr w:type="spellStart"/>
      <w:r w:rsidRPr="00DB6694">
        <w:rPr>
          <w:b/>
          <w:bCs/>
        </w:rPr>
        <w:t>әдістемесі</w:t>
      </w:r>
      <w:proofErr w:type="spellEnd"/>
      <w:r w:rsidRPr="00DB6694">
        <w:rPr>
          <w:b/>
          <w:bCs/>
        </w:rPr>
        <w:t xml:space="preserve">. </w:t>
      </w:r>
      <w:r w:rsidRPr="00DB6694">
        <w:rPr>
          <w:b/>
          <w:bCs/>
        </w:rPr>
        <w:tab/>
      </w:r>
    </w:p>
    <w:p w:rsidR="00E93E8F" w:rsidRPr="00DB6694" w:rsidRDefault="00E93E8F" w:rsidP="00E93E8F">
      <w:pPr>
        <w:spacing w:after="0"/>
        <w:ind w:firstLine="709"/>
        <w:jc w:val="both"/>
        <w:rPr>
          <w:b/>
          <w:bCs/>
          <w:lang w:val="kk-KZ"/>
        </w:rPr>
      </w:pPr>
    </w:p>
    <w:p w:rsidR="00E93E8F" w:rsidRPr="00DB6694" w:rsidRDefault="00E93E8F" w:rsidP="00E93E8F">
      <w:pPr>
        <w:spacing w:after="0"/>
        <w:ind w:firstLine="709"/>
        <w:jc w:val="both"/>
        <w:rPr>
          <w:lang w:val="kk-KZ"/>
        </w:rPr>
      </w:pPr>
      <w:r w:rsidRPr="00DB6694">
        <w:rPr>
          <w:lang w:val="kk-KZ"/>
        </w:rPr>
        <w:t>Физика пәнін ерекше білім беру қажеттіліктері бар оқушыларға оқыту барысында бірнеше маңызды аспектілерді ескеру қажет. Бұл аспектілер оқушылардың білім алуына тиімді жағдай жасауға көмектеседі.</w:t>
      </w:r>
    </w:p>
    <w:p w:rsidR="00E93E8F" w:rsidRPr="00DB6694" w:rsidRDefault="00E93E8F" w:rsidP="00E93E8F">
      <w:pPr>
        <w:spacing w:after="0"/>
        <w:ind w:firstLine="709"/>
        <w:jc w:val="both"/>
        <w:rPr>
          <w:lang w:val="kk-KZ"/>
        </w:rPr>
      </w:pPr>
    </w:p>
    <w:p w:rsidR="00E93E8F" w:rsidRPr="00DB6694" w:rsidRDefault="00E93E8F" w:rsidP="00E93E8F">
      <w:pPr>
        <w:spacing w:after="0"/>
        <w:ind w:firstLine="709"/>
        <w:jc w:val="both"/>
        <w:rPr>
          <w:lang w:val="kk-KZ"/>
        </w:rPr>
      </w:pPr>
      <w:r w:rsidRPr="00DB6694">
        <w:rPr>
          <w:lang w:val="kk-KZ"/>
        </w:rPr>
        <w:t>1. Жеке оқыту жоспары (ИОП) құрастыру</w:t>
      </w:r>
    </w:p>
    <w:p w:rsidR="00E93E8F" w:rsidRPr="00DB6694" w:rsidRDefault="00E93E8F" w:rsidP="00E93E8F">
      <w:pPr>
        <w:spacing w:after="0"/>
        <w:ind w:firstLine="709"/>
        <w:jc w:val="both"/>
        <w:rPr>
          <w:lang w:val="kk-KZ"/>
        </w:rPr>
      </w:pPr>
      <w:r w:rsidRPr="00DB6694">
        <w:rPr>
          <w:lang w:val="kk-KZ"/>
        </w:rPr>
        <w:t>- Жеке оқыту жоспары (ИОП) – ерекше білім беру қажеттіліктері бар оқушыға арнап құрастырылатын құжат.</w:t>
      </w:r>
    </w:p>
    <w:p w:rsidR="00E93E8F" w:rsidRPr="00DB6694" w:rsidRDefault="00E93E8F" w:rsidP="00E93E8F">
      <w:pPr>
        <w:spacing w:after="0"/>
        <w:ind w:firstLine="709"/>
        <w:jc w:val="both"/>
        <w:rPr>
          <w:lang w:val="kk-KZ"/>
        </w:rPr>
      </w:pPr>
      <w:r w:rsidRPr="00DB6694">
        <w:rPr>
          <w:lang w:val="kk-KZ"/>
        </w:rPr>
        <w:t>- Мақсаты: Оқушының физика пәні бойынша білім алу қажеттіліктерін ескере отырып, жеке мақсаттар мен міндеттерді анықтау.</w:t>
      </w:r>
    </w:p>
    <w:p w:rsidR="00E93E8F" w:rsidRPr="00DB6694" w:rsidRDefault="00E93E8F" w:rsidP="00E93E8F">
      <w:pPr>
        <w:spacing w:after="0"/>
        <w:ind w:firstLine="709"/>
        <w:jc w:val="both"/>
        <w:rPr>
          <w:lang w:val="kk-KZ"/>
        </w:rPr>
      </w:pPr>
      <w:r w:rsidRPr="00DB6694">
        <w:rPr>
          <w:lang w:val="kk-KZ"/>
        </w:rPr>
        <w:t>- Қамтылатын шаралар: Оқыту әдістерін бейімдеу, арнайы құралдар мен материалдарды қолдану, жеке және топтық сабақтар өткізу.</w:t>
      </w:r>
    </w:p>
    <w:p w:rsidR="00E93E8F" w:rsidRPr="00DB6694" w:rsidRDefault="00E93E8F" w:rsidP="00E93E8F">
      <w:pPr>
        <w:spacing w:after="0"/>
        <w:ind w:firstLine="709"/>
        <w:jc w:val="both"/>
        <w:rPr>
          <w:lang w:val="kk-KZ"/>
        </w:rPr>
      </w:pPr>
    </w:p>
    <w:p w:rsidR="00E93E8F" w:rsidRPr="00DB6694" w:rsidRDefault="00E93E8F" w:rsidP="00E93E8F">
      <w:pPr>
        <w:spacing w:after="0"/>
        <w:ind w:firstLine="709"/>
        <w:jc w:val="both"/>
        <w:rPr>
          <w:lang w:val="kk-KZ"/>
        </w:rPr>
      </w:pPr>
      <w:r w:rsidRPr="00DB6694">
        <w:rPr>
          <w:lang w:val="kk-KZ"/>
        </w:rPr>
        <w:t>2. Сабақтарды дифференциациялау</w:t>
      </w:r>
    </w:p>
    <w:p w:rsidR="00E93E8F" w:rsidRPr="00DB6694" w:rsidRDefault="00E93E8F" w:rsidP="00E93E8F">
      <w:pPr>
        <w:spacing w:after="0"/>
        <w:ind w:firstLine="709"/>
        <w:jc w:val="both"/>
        <w:rPr>
          <w:lang w:val="kk-KZ"/>
        </w:rPr>
      </w:pPr>
      <w:r w:rsidRPr="00DB6694">
        <w:rPr>
          <w:lang w:val="kk-KZ"/>
        </w:rPr>
        <w:t>- Дифференциациялау</w:t>
      </w:r>
      <w:r>
        <w:rPr>
          <w:lang w:val="kk-KZ"/>
        </w:rPr>
        <w:t xml:space="preserve"> </w:t>
      </w:r>
      <w:r w:rsidRPr="00DB6694">
        <w:rPr>
          <w:lang w:val="kk-KZ"/>
        </w:rPr>
        <w:t>– әрбір оқушының білім деңгейіне және қажеттіліктеріне сәйкес сабақтарды ұйымдастыру.</w:t>
      </w:r>
    </w:p>
    <w:p w:rsidR="00E93E8F" w:rsidRPr="00DB6694" w:rsidRDefault="00E93E8F" w:rsidP="00E93E8F">
      <w:pPr>
        <w:spacing w:after="0"/>
        <w:ind w:firstLine="709"/>
        <w:jc w:val="both"/>
        <w:rPr>
          <w:lang w:val="kk-KZ"/>
        </w:rPr>
      </w:pPr>
      <w:r w:rsidRPr="00DB6694">
        <w:rPr>
          <w:lang w:val="kk-KZ"/>
        </w:rPr>
        <w:t>- Мақсаты: Оқушылардың қабілеттеріне сәйкес білім алуына жағдай жасау.</w:t>
      </w:r>
    </w:p>
    <w:p w:rsidR="00E93E8F" w:rsidRPr="00DB6694" w:rsidRDefault="00E93E8F" w:rsidP="00E93E8F">
      <w:pPr>
        <w:spacing w:after="0"/>
        <w:ind w:firstLine="709"/>
        <w:jc w:val="both"/>
        <w:rPr>
          <w:lang w:val="kk-KZ"/>
        </w:rPr>
      </w:pPr>
      <w:r w:rsidRPr="00DB6694">
        <w:rPr>
          <w:lang w:val="kk-KZ"/>
        </w:rPr>
        <w:t>- Қамтылатын шаралар: Оқу материалдарын бейімдеу, тапсырмаларды оқушылардың деңгейіне сәйкес өзгерту, әр түрлі оқыту әдістерін қолдану.</w:t>
      </w:r>
    </w:p>
    <w:p w:rsidR="00E93E8F" w:rsidRPr="00DB6694" w:rsidRDefault="00E93E8F" w:rsidP="00E93E8F">
      <w:pPr>
        <w:spacing w:after="0"/>
        <w:ind w:firstLine="709"/>
        <w:jc w:val="both"/>
        <w:rPr>
          <w:lang w:val="kk-KZ"/>
        </w:rPr>
      </w:pPr>
    </w:p>
    <w:p w:rsidR="00E93E8F" w:rsidRPr="00DB6694" w:rsidRDefault="00E93E8F" w:rsidP="00E93E8F">
      <w:pPr>
        <w:spacing w:after="0"/>
        <w:ind w:firstLine="709"/>
        <w:jc w:val="both"/>
        <w:rPr>
          <w:lang w:val="kk-KZ"/>
        </w:rPr>
      </w:pPr>
      <w:r w:rsidRPr="00DB6694">
        <w:rPr>
          <w:lang w:val="kk-KZ"/>
        </w:rPr>
        <w:t>3. Визуалды және интерактивті құралдарды қолдану</w:t>
      </w:r>
    </w:p>
    <w:p w:rsidR="00E93E8F" w:rsidRPr="00DB6694" w:rsidRDefault="00E93E8F" w:rsidP="00E93E8F">
      <w:pPr>
        <w:spacing w:after="0"/>
        <w:ind w:firstLine="709"/>
        <w:jc w:val="both"/>
        <w:rPr>
          <w:lang w:val="kk-KZ"/>
        </w:rPr>
      </w:pPr>
      <w:r w:rsidRPr="00DB6694">
        <w:rPr>
          <w:lang w:val="kk-KZ"/>
        </w:rPr>
        <w:t>- Визуалды құралдар – физикалық құбылыстарды түсіндіруге арналған кестелер, диаграммалар, видеоматериалдар.</w:t>
      </w:r>
    </w:p>
    <w:p w:rsidR="00E93E8F" w:rsidRPr="00DB6694" w:rsidRDefault="00E93E8F" w:rsidP="00E93E8F">
      <w:pPr>
        <w:spacing w:after="0"/>
        <w:ind w:firstLine="709"/>
        <w:jc w:val="both"/>
        <w:rPr>
          <w:lang w:val="kk-KZ"/>
        </w:rPr>
      </w:pPr>
      <w:r w:rsidRPr="00DB6694">
        <w:rPr>
          <w:lang w:val="kk-KZ"/>
        </w:rPr>
        <w:t>- Интерактивті құралдар – компьютерлік симуляциялар, интерактивті тақталар.</w:t>
      </w:r>
    </w:p>
    <w:p w:rsidR="00E93E8F" w:rsidRPr="00DB6694" w:rsidRDefault="00E93E8F" w:rsidP="00E93E8F">
      <w:pPr>
        <w:spacing w:after="0"/>
        <w:ind w:firstLine="709"/>
        <w:jc w:val="both"/>
        <w:rPr>
          <w:lang w:val="kk-KZ"/>
        </w:rPr>
      </w:pPr>
      <w:r w:rsidRPr="00DB6694">
        <w:rPr>
          <w:lang w:val="kk-KZ"/>
        </w:rPr>
        <w:t>- Мақсаты: Физикалық құбылыстарды көрнекі түрде көрсету арқылы оқушылардың түсінуін жақсарту.</w:t>
      </w:r>
    </w:p>
    <w:p w:rsidR="00E93E8F" w:rsidRPr="00DB6694" w:rsidRDefault="00E93E8F" w:rsidP="00E93E8F">
      <w:pPr>
        <w:spacing w:after="0"/>
        <w:ind w:firstLine="709"/>
        <w:jc w:val="both"/>
        <w:rPr>
          <w:lang w:val="kk-KZ"/>
        </w:rPr>
      </w:pPr>
      <w:r w:rsidRPr="00DB6694">
        <w:rPr>
          <w:lang w:val="kk-KZ"/>
        </w:rPr>
        <w:t>- Қамтылатын шаралар: Видеоматериалдар көру, интерактивті тәжірибелер жасау, компьютерлік бағдарламалар арқылы эксперименттер өткізу.</w:t>
      </w:r>
    </w:p>
    <w:p w:rsidR="00E93E8F" w:rsidRPr="00DB6694" w:rsidRDefault="00E93E8F" w:rsidP="00E93E8F">
      <w:pPr>
        <w:spacing w:after="0"/>
        <w:ind w:firstLine="709"/>
        <w:jc w:val="both"/>
        <w:rPr>
          <w:lang w:val="kk-KZ"/>
        </w:rPr>
      </w:pPr>
    </w:p>
    <w:p w:rsidR="00E93E8F" w:rsidRPr="00DB6694" w:rsidRDefault="00E93E8F" w:rsidP="00E93E8F">
      <w:pPr>
        <w:spacing w:after="0"/>
        <w:ind w:firstLine="709"/>
        <w:jc w:val="both"/>
        <w:rPr>
          <w:lang w:val="kk-KZ"/>
        </w:rPr>
      </w:pPr>
      <w:r w:rsidRPr="00DB6694">
        <w:rPr>
          <w:lang w:val="kk-KZ"/>
        </w:rPr>
        <w:t>4. Практикалық жұмыстар мен эксперименттер</w:t>
      </w:r>
    </w:p>
    <w:p w:rsidR="00E93E8F" w:rsidRPr="00DB6694" w:rsidRDefault="00E93E8F" w:rsidP="00E93E8F">
      <w:pPr>
        <w:spacing w:after="0"/>
        <w:ind w:firstLine="709"/>
        <w:jc w:val="both"/>
        <w:rPr>
          <w:lang w:val="kk-KZ"/>
        </w:rPr>
      </w:pPr>
      <w:r w:rsidRPr="00DB6694">
        <w:rPr>
          <w:lang w:val="kk-KZ"/>
        </w:rPr>
        <w:t>- Практикалық жұмыстар – физикалық заңдылықтарды іс жүзінде тексеруге арналған тапсырмалар.</w:t>
      </w:r>
    </w:p>
    <w:p w:rsidR="00E93E8F" w:rsidRPr="00DB6694" w:rsidRDefault="00E93E8F" w:rsidP="00E93E8F">
      <w:pPr>
        <w:spacing w:after="0"/>
        <w:ind w:firstLine="709"/>
        <w:jc w:val="both"/>
        <w:rPr>
          <w:lang w:val="kk-KZ"/>
        </w:rPr>
      </w:pPr>
      <w:r w:rsidRPr="00DB6694">
        <w:rPr>
          <w:lang w:val="kk-KZ"/>
        </w:rPr>
        <w:t>- Эксперименттер – физикалық құбылыстарды зерттеуге арналған зертханалық жұмыстар.</w:t>
      </w:r>
    </w:p>
    <w:p w:rsidR="00E93E8F" w:rsidRPr="00DB6694" w:rsidRDefault="00E93E8F" w:rsidP="00E93E8F">
      <w:pPr>
        <w:spacing w:after="0"/>
        <w:ind w:firstLine="709"/>
        <w:jc w:val="both"/>
        <w:rPr>
          <w:lang w:val="kk-KZ"/>
        </w:rPr>
      </w:pPr>
      <w:r w:rsidRPr="00DB6694">
        <w:rPr>
          <w:lang w:val="kk-KZ"/>
        </w:rPr>
        <w:t>- Мақсаты: Оқушылардың білімдерін практикада қолдану қабілетін дамыту.</w:t>
      </w:r>
    </w:p>
    <w:p w:rsidR="00E93E8F" w:rsidRPr="00DB6694" w:rsidRDefault="00E93E8F" w:rsidP="00E93E8F">
      <w:pPr>
        <w:spacing w:after="0"/>
        <w:ind w:firstLine="709"/>
        <w:jc w:val="both"/>
        <w:rPr>
          <w:lang w:val="kk-KZ"/>
        </w:rPr>
      </w:pPr>
      <w:r w:rsidRPr="00DB6694">
        <w:rPr>
          <w:lang w:val="kk-KZ"/>
        </w:rPr>
        <w:t>- Қамтылатын шаралар: Жеке немесе топтық эксперименттер өткізу, тәжірибе нәтижелерін талдау, қорытындылар жасау.</w:t>
      </w:r>
    </w:p>
    <w:p w:rsidR="00E93E8F" w:rsidRPr="00DB6694" w:rsidRDefault="00E93E8F" w:rsidP="00E93E8F">
      <w:pPr>
        <w:spacing w:after="0"/>
        <w:ind w:firstLine="709"/>
        <w:jc w:val="both"/>
        <w:rPr>
          <w:lang w:val="kk-KZ"/>
        </w:rPr>
      </w:pPr>
    </w:p>
    <w:p w:rsidR="00E93E8F" w:rsidRPr="00DB6694" w:rsidRDefault="00E93E8F" w:rsidP="00E93E8F">
      <w:pPr>
        <w:spacing w:after="0"/>
        <w:ind w:firstLine="709"/>
        <w:jc w:val="both"/>
        <w:rPr>
          <w:lang w:val="kk-KZ"/>
        </w:rPr>
      </w:pPr>
      <w:r w:rsidRPr="00DB6694">
        <w:rPr>
          <w:lang w:val="kk-KZ"/>
        </w:rPr>
        <w:t>5. Қолдау көрсету қызметтері</w:t>
      </w:r>
    </w:p>
    <w:p w:rsidR="00E93E8F" w:rsidRPr="00DB6694" w:rsidRDefault="00E93E8F" w:rsidP="00E93E8F">
      <w:pPr>
        <w:spacing w:after="0"/>
        <w:ind w:firstLine="709"/>
        <w:jc w:val="both"/>
        <w:rPr>
          <w:lang w:val="kk-KZ"/>
        </w:rPr>
      </w:pPr>
      <w:r w:rsidRPr="00DB6694">
        <w:rPr>
          <w:lang w:val="kk-KZ"/>
        </w:rPr>
        <w:lastRenderedPageBreak/>
        <w:t>- Педагогикалық қолдау – арнайы педагогтардың, логопедтердің, дефектологтардың қызметтері.</w:t>
      </w:r>
    </w:p>
    <w:p w:rsidR="00E93E8F" w:rsidRPr="00DB6694" w:rsidRDefault="00E93E8F" w:rsidP="00E93E8F">
      <w:pPr>
        <w:spacing w:after="0"/>
        <w:ind w:firstLine="709"/>
        <w:jc w:val="both"/>
        <w:rPr>
          <w:lang w:val="kk-KZ"/>
        </w:rPr>
      </w:pPr>
      <w:r w:rsidRPr="00DB6694">
        <w:rPr>
          <w:lang w:val="kk-KZ"/>
        </w:rPr>
        <w:t>- Психологиялық қолдау – психологтардың оқушыларға эмоционалдық және психологиялық қолдау көрсетуі.</w:t>
      </w:r>
    </w:p>
    <w:p w:rsidR="00E93E8F" w:rsidRPr="00DB6694" w:rsidRDefault="00E93E8F" w:rsidP="00E93E8F">
      <w:pPr>
        <w:spacing w:after="0"/>
        <w:ind w:firstLine="709"/>
        <w:jc w:val="both"/>
        <w:rPr>
          <w:lang w:val="kk-KZ"/>
        </w:rPr>
      </w:pPr>
      <w:r w:rsidRPr="00DB6694">
        <w:rPr>
          <w:lang w:val="kk-KZ"/>
        </w:rPr>
        <w:t>- Мақсаты: Оқушылардың білім алуына қажетті қосымша қолдауды қамтамасыз ету.</w:t>
      </w:r>
    </w:p>
    <w:p w:rsidR="00E93E8F" w:rsidRPr="00DB6694" w:rsidRDefault="00E93E8F" w:rsidP="00E93E8F">
      <w:pPr>
        <w:spacing w:after="0"/>
        <w:ind w:firstLine="709"/>
        <w:jc w:val="both"/>
        <w:rPr>
          <w:lang w:val="kk-KZ"/>
        </w:rPr>
      </w:pPr>
      <w:r w:rsidRPr="00DB6694">
        <w:rPr>
          <w:lang w:val="kk-KZ"/>
        </w:rPr>
        <w:t>- Қамтылатын шаралар: Жеке және топтық кеңестер, арнайы мамандардың көмегі, ата-аналармен жұмыс.</w:t>
      </w:r>
    </w:p>
    <w:p w:rsidR="00E93E8F" w:rsidRPr="00DB6694" w:rsidRDefault="00E93E8F" w:rsidP="00E93E8F">
      <w:pPr>
        <w:spacing w:after="0"/>
        <w:ind w:firstLine="709"/>
        <w:jc w:val="both"/>
        <w:rPr>
          <w:lang w:val="kk-KZ"/>
        </w:rPr>
      </w:pPr>
    </w:p>
    <w:p w:rsidR="00E93E8F" w:rsidRPr="00DB6694" w:rsidRDefault="00E93E8F" w:rsidP="00E93E8F">
      <w:pPr>
        <w:spacing w:after="0"/>
        <w:ind w:firstLine="709"/>
        <w:jc w:val="both"/>
        <w:rPr>
          <w:lang w:val="kk-KZ"/>
        </w:rPr>
      </w:pPr>
      <w:r w:rsidRPr="00DB6694">
        <w:rPr>
          <w:lang w:val="kk-KZ"/>
        </w:rPr>
        <w:t>6. Бағалау әдістерін бейімдеу</w:t>
      </w:r>
    </w:p>
    <w:p w:rsidR="00E93E8F" w:rsidRPr="00DB6694" w:rsidRDefault="00E93E8F" w:rsidP="00E93E8F">
      <w:pPr>
        <w:spacing w:after="0"/>
        <w:ind w:firstLine="709"/>
        <w:jc w:val="both"/>
        <w:rPr>
          <w:lang w:val="kk-KZ"/>
        </w:rPr>
      </w:pPr>
      <w:r w:rsidRPr="00DB6694">
        <w:rPr>
          <w:lang w:val="kk-KZ"/>
        </w:rPr>
        <w:t>- Бейімделген бағалау – ерекше білім беру қажеттіліктері бар оқушылардың білім деңгейін бағалауға арналған әдістер.</w:t>
      </w:r>
    </w:p>
    <w:p w:rsidR="00E93E8F" w:rsidRPr="00DB6694" w:rsidRDefault="00E93E8F" w:rsidP="00E93E8F">
      <w:pPr>
        <w:spacing w:after="0"/>
        <w:ind w:firstLine="709"/>
        <w:jc w:val="both"/>
        <w:rPr>
          <w:lang w:val="kk-KZ"/>
        </w:rPr>
      </w:pPr>
      <w:r w:rsidRPr="00DB6694">
        <w:rPr>
          <w:lang w:val="kk-KZ"/>
        </w:rPr>
        <w:t>- Мақсаты: Оқушылардың жетістіктерін объективті бағалау.</w:t>
      </w:r>
    </w:p>
    <w:p w:rsidR="00E93E8F" w:rsidRPr="00DB6694" w:rsidRDefault="00E93E8F" w:rsidP="00E93E8F">
      <w:pPr>
        <w:spacing w:after="0"/>
        <w:ind w:firstLine="709"/>
        <w:jc w:val="both"/>
        <w:rPr>
          <w:lang w:val="kk-KZ"/>
        </w:rPr>
      </w:pPr>
      <w:r w:rsidRPr="00DB6694">
        <w:rPr>
          <w:lang w:val="kk-KZ"/>
        </w:rPr>
        <w:t>- Қамтылатын шаралар: Тест тапсырмаларын жеңілдету, жазбаша жұмыстардың орнына ауызша жауаптарды қабылдау, оқушылардың мүмкіндіктерін ескере отырып, бағалау критерийлерін өзгерту.</w:t>
      </w:r>
    </w:p>
    <w:p w:rsidR="00E93E8F" w:rsidRPr="00DB6694" w:rsidRDefault="00E93E8F" w:rsidP="00E93E8F">
      <w:pPr>
        <w:spacing w:after="0"/>
        <w:ind w:firstLine="709"/>
        <w:jc w:val="both"/>
        <w:rPr>
          <w:lang w:val="kk-KZ"/>
        </w:rPr>
      </w:pPr>
    </w:p>
    <w:p w:rsidR="00E93E8F" w:rsidRPr="00DB6694" w:rsidRDefault="00E93E8F" w:rsidP="00E93E8F">
      <w:pPr>
        <w:spacing w:after="0"/>
        <w:ind w:firstLine="709"/>
        <w:jc w:val="both"/>
        <w:rPr>
          <w:lang w:val="kk-KZ"/>
        </w:rPr>
      </w:pPr>
      <w:r w:rsidRPr="00DB6694">
        <w:rPr>
          <w:lang w:val="kk-KZ"/>
        </w:rPr>
        <w:t>7. Оқу материалдарын бейімдеу</w:t>
      </w:r>
    </w:p>
    <w:p w:rsidR="00E93E8F" w:rsidRPr="00DB6694" w:rsidRDefault="00E93E8F" w:rsidP="00E93E8F">
      <w:pPr>
        <w:spacing w:after="0"/>
        <w:ind w:firstLine="709"/>
        <w:jc w:val="both"/>
        <w:rPr>
          <w:lang w:val="kk-KZ"/>
        </w:rPr>
      </w:pPr>
      <w:r w:rsidRPr="00DB6694">
        <w:rPr>
          <w:lang w:val="kk-KZ"/>
        </w:rPr>
        <w:t>- Бейімделген оқу материалдары – ерекше білім беру қажеттіліктері бар оқушыларға арналған оқулықтар, жұмыс дәптерлері.</w:t>
      </w:r>
    </w:p>
    <w:p w:rsidR="00E93E8F" w:rsidRPr="00DB6694" w:rsidRDefault="00E93E8F" w:rsidP="00E93E8F">
      <w:pPr>
        <w:spacing w:after="0"/>
        <w:ind w:firstLine="709"/>
        <w:jc w:val="both"/>
        <w:rPr>
          <w:lang w:val="kk-KZ"/>
        </w:rPr>
      </w:pPr>
      <w:r w:rsidRPr="00DB6694">
        <w:rPr>
          <w:lang w:val="kk-KZ"/>
        </w:rPr>
        <w:t>- Мақсаты: Оқушылардың оқу материалдарын түсінуін жеңілдету.</w:t>
      </w:r>
    </w:p>
    <w:p w:rsidR="00E93E8F" w:rsidRPr="00DB6694" w:rsidRDefault="00E93E8F" w:rsidP="00E93E8F">
      <w:pPr>
        <w:spacing w:after="0"/>
        <w:ind w:firstLine="709"/>
        <w:jc w:val="both"/>
        <w:rPr>
          <w:lang w:val="kk-KZ"/>
        </w:rPr>
      </w:pPr>
      <w:r w:rsidRPr="00DB6694">
        <w:rPr>
          <w:lang w:val="kk-KZ"/>
        </w:rPr>
        <w:t>- Қамтылатын шаралар: Оқу материалдарын қысқарту, мәтінді жеңілдету, суреттер мен схемаларды қосу.</w:t>
      </w:r>
    </w:p>
    <w:p w:rsidR="00E93E8F" w:rsidRPr="00DB6694" w:rsidRDefault="00E93E8F" w:rsidP="00E93E8F">
      <w:pPr>
        <w:spacing w:after="0"/>
        <w:ind w:firstLine="709"/>
        <w:jc w:val="both"/>
        <w:rPr>
          <w:lang w:val="kk-KZ"/>
        </w:rPr>
      </w:pPr>
    </w:p>
    <w:p w:rsidR="00E93E8F" w:rsidRPr="00DB6694" w:rsidRDefault="00E93E8F" w:rsidP="00E93E8F">
      <w:pPr>
        <w:spacing w:after="0"/>
        <w:ind w:firstLine="709"/>
        <w:jc w:val="both"/>
        <w:rPr>
          <w:lang w:val="kk-KZ"/>
        </w:rPr>
      </w:pPr>
      <w:r w:rsidRPr="00DB6694">
        <w:rPr>
          <w:lang w:val="kk-KZ"/>
        </w:rPr>
        <w:t>Физика пәнін ерекше білім беру қажеттіліктері бар оқушыларға оқыту барысында мұғалімдер мен арнайы педагогтар бірлесе жұмыс істеп, оқушылардың қажеттіліктерін ескеруі тиіс. Бұл оқу процесінің тиімділігін арттырып, оқушылардың физика пәні бойынша білімдерін жетілдіруге мүмкіндік береді.</w:t>
      </w:r>
    </w:p>
    <w:p w:rsidR="00E93E8F" w:rsidRPr="00DB6694" w:rsidRDefault="00E93E8F" w:rsidP="00E93E8F">
      <w:pPr>
        <w:spacing w:after="0"/>
        <w:ind w:firstLine="709"/>
        <w:jc w:val="both"/>
        <w:rPr>
          <w:rFonts w:cs="Times New Roman"/>
          <w:szCs w:val="28"/>
          <w:shd w:val="clear" w:color="auto" w:fill="FFFFFF"/>
          <w:lang w:val="kk-KZ"/>
        </w:rPr>
      </w:pPr>
      <w:r w:rsidRPr="00DB6694">
        <w:rPr>
          <w:rFonts w:cs="Times New Roman"/>
          <w:szCs w:val="28"/>
          <w:shd w:val="clear" w:color="auto" w:fill="FFFFFF"/>
          <w:lang w:val="kk-KZ"/>
        </w:rPr>
        <w:t>ЕБҚ бар бала әртүрлі жағдаймен кездеседі, яғни құлақтың дұрыс естімеуі, көздің дұрыс көрмеуі, тірек қимыл қозғалысының нашар болуы, ойлау қабілетінің деңгейі төмен болуы немесе өте жоғары болуы мүмкін. Осы себепті инклюзивті білім берудің өте қажет екенің аңғаруымызға болады. Инклюзивті білім беру үшін көп еңбек, ұстаздық махаббат пен мейірімділік керек. Сонымен қатар, ЕБҚ бар балаларды қоғаммен байланыстыру – балалардың өз жағдайына қарай білім алу ортасына бейімдеу қажеттігі туындайды.</w:t>
      </w:r>
    </w:p>
    <w:p w:rsidR="00E93E8F" w:rsidRPr="00DB6694" w:rsidRDefault="00E93E8F" w:rsidP="00E93E8F">
      <w:pPr>
        <w:spacing w:after="0"/>
        <w:ind w:firstLine="708"/>
        <w:jc w:val="both"/>
        <w:rPr>
          <w:rFonts w:cs="Times New Roman"/>
          <w:szCs w:val="28"/>
          <w:shd w:val="clear" w:color="auto" w:fill="FFFFFF"/>
          <w:lang w:val="kk-KZ"/>
        </w:rPr>
      </w:pPr>
      <w:r w:rsidRPr="00DB6694">
        <w:rPr>
          <w:rFonts w:cs="Times New Roman"/>
          <w:szCs w:val="28"/>
          <w:shd w:val="clear" w:color="auto" w:fill="FFFFFF"/>
          <w:lang w:val="kk-KZ"/>
        </w:rPr>
        <w:t>Инклюзивті білім беру ортасы төмендегі мәселелерді шешуді көздейді:</w:t>
      </w:r>
    </w:p>
    <w:p w:rsidR="00E93E8F" w:rsidRPr="00DB6694" w:rsidRDefault="00E93E8F" w:rsidP="00E93E8F">
      <w:pPr>
        <w:spacing w:after="0"/>
        <w:ind w:firstLine="708"/>
        <w:jc w:val="both"/>
        <w:rPr>
          <w:rFonts w:cs="Times New Roman"/>
          <w:szCs w:val="28"/>
          <w:shd w:val="clear" w:color="auto" w:fill="FFFFFF"/>
          <w:lang w:val="kk-KZ"/>
        </w:rPr>
      </w:pPr>
      <w:r w:rsidRPr="00DB6694">
        <w:rPr>
          <w:rFonts w:cs="Times New Roman"/>
          <w:szCs w:val="28"/>
          <w:shd w:val="clear" w:color="auto" w:fill="FFFFFF"/>
          <w:lang w:val="kk-KZ"/>
        </w:rPr>
        <w:t>- Білім беру кеңістігіне қарай әрбір ерекше баланың дұрыс бейімделуі;</w:t>
      </w:r>
    </w:p>
    <w:p w:rsidR="00E93E8F" w:rsidRPr="00DB6694" w:rsidRDefault="00E93E8F" w:rsidP="00E93E8F">
      <w:pPr>
        <w:spacing w:after="0"/>
        <w:ind w:firstLine="709"/>
        <w:jc w:val="both"/>
        <w:rPr>
          <w:rFonts w:cs="Times New Roman"/>
          <w:szCs w:val="28"/>
          <w:shd w:val="clear" w:color="auto" w:fill="FFFFFF"/>
          <w:lang w:val="kk-KZ"/>
        </w:rPr>
      </w:pPr>
      <w:r w:rsidRPr="00DB6694">
        <w:rPr>
          <w:rFonts w:cs="Times New Roman"/>
          <w:szCs w:val="28"/>
          <w:shd w:val="clear" w:color="auto" w:fill="FFFFFF"/>
          <w:lang w:val="kk-KZ"/>
        </w:rPr>
        <w:t>- Баланың ерекшелігіне қарай білім беру, тәрбие процесін қайта құру;</w:t>
      </w:r>
    </w:p>
    <w:p w:rsidR="00E93E8F" w:rsidRPr="00DB6694" w:rsidRDefault="00E93E8F" w:rsidP="00E93E8F">
      <w:pPr>
        <w:spacing w:after="0"/>
        <w:ind w:firstLine="709"/>
        <w:jc w:val="both"/>
        <w:rPr>
          <w:rFonts w:cs="Times New Roman"/>
          <w:szCs w:val="28"/>
          <w:shd w:val="clear" w:color="auto" w:fill="FFFFFF"/>
          <w:lang w:val="kk-KZ"/>
        </w:rPr>
      </w:pPr>
      <w:r w:rsidRPr="00DB6694">
        <w:rPr>
          <w:rFonts w:cs="Times New Roman"/>
          <w:szCs w:val="28"/>
          <w:shd w:val="clear" w:color="auto" w:fill="FFFFFF"/>
          <w:lang w:val="kk-KZ"/>
        </w:rPr>
        <w:t>- Ортада қолайлы психологиялық ахуал орнату;</w:t>
      </w:r>
    </w:p>
    <w:p w:rsidR="00E93E8F" w:rsidRPr="00DB6694" w:rsidRDefault="00E93E8F" w:rsidP="00E93E8F">
      <w:pPr>
        <w:spacing w:after="0"/>
        <w:ind w:firstLine="709"/>
        <w:jc w:val="both"/>
        <w:rPr>
          <w:rFonts w:cs="Times New Roman"/>
          <w:szCs w:val="28"/>
          <w:shd w:val="clear" w:color="auto" w:fill="FFFFFF"/>
          <w:lang w:val="kk-KZ"/>
        </w:rPr>
      </w:pPr>
      <w:r w:rsidRPr="00DB6694">
        <w:rPr>
          <w:rFonts w:cs="Times New Roman"/>
          <w:szCs w:val="28"/>
          <w:shd w:val="clear" w:color="auto" w:fill="FFFFFF"/>
          <w:lang w:val="kk-KZ"/>
        </w:rPr>
        <w:t>- Ерекше балалардың білім беру процесіне толық қатысуын қамтамасыз ету;</w:t>
      </w:r>
    </w:p>
    <w:p w:rsidR="00E93E8F" w:rsidRPr="00DB6694" w:rsidRDefault="00E93E8F" w:rsidP="00E93E8F">
      <w:pPr>
        <w:spacing w:after="0"/>
        <w:ind w:firstLine="709"/>
        <w:jc w:val="both"/>
        <w:rPr>
          <w:rFonts w:cs="Times New Roman"/>
          <w:szCs w:val="28"/>
          <w:shd w:val="clear" w:color="auto" w:fill="FFFFFF"/>
          <w:lang w:val="kk-KZ"/>
        </w:rPr>
      </w:pPr>
      <w:r w:rsidRPr="00DB6694">
        <w:rPr>
          <w:rFonts w:cs="Times New Roman"/>
          <w:szCs w:val="28"/>
          <w:shd w:val="clear" w:color="auto" w:fill="FFFFFF"/>
          <w:lang w:val="kk-KZ"/>
        </w:rPr>
        <w:t>- Жалпы білім беретін мектептерде ерекше балаларды қалыпты балалардың үнемі жағымды қабылдауына назар аудару.</w:t>
      </w:r>
    </w:p>
    <w:p w:rsidR="00E93E8F" w:rsidRPr="00DB6694" w:rsidRDefault="00E93E8F" w:rsidP="00E93E8F">
      <w:pPr>
        <w:spacing w:after="0"/>
        <w:ind w:firstLine="708"/>
        <w:jc w:val="both"/>
        <w:rPr>
          <w:rFonts w:cs="Times New Roman"/>
          <w:szCs w:val="28"/>
          <w:shd w:val="clear" w:color="auto" w:fill="FFFFFF"/>
          <w:lang w:val="kk-KZ"/>
        </w:rPr>
      </w:pPr>
      <w:r w:rsidRPr="00DB6694">
        <w:rPr>
          <w:rFonts w:cs="Times New Roman"/>
          <w:szCs w:val="28"/>
          <w:shd w:val="clear" w:color="auto" w:fill="FFFFFF"/>
          <w:lang w:val="kk-KZ"/>
        </w:rPr>
        <w:lastRenderedPageBreak/>
        <w:t xml:space="preserve">Мысалы, </w:t>
      </w:r>
      <w:r w:rsidRPr="00DB6694">
        <w:rPr>
          <w:rFonts w:cs="Times New Roman"/>
          <w:i/>
          <w:iCs/>
          <w:szCs w:val="28"/>
          <w:shd w:val="clear" w:color="auto" w:fill="FFFFFF"/>
          <w:lang w:val="kk-KZ"/>
        </w:rPr>
        <w:t>тірек – қимыл бұзылыстары бар балалар</w:t>
      </w:r>
      <w:r w:rsidRPr="00DB6694">
        <w:rPr>
          <w:rFonts w:cs="Times New Roman"/>
          <w:szCs w:val="28"/>
          <w:shd w:val="clear" w:color="auto" w:fill="FFFFFF"/>
          <w:lang w:val="kk-KZ"/>
        </w:rPr>
        <w:t>, яғни туылғаннан деформацияға ұшыраған балаларды білім беру үрдісіне қосуда сыныптың кең болуы, баланың арбамен еркін қозғала алуы, бұл – баспалдақты жолдар бар аймақтарға пандустар орнату, арбада қозғалатын еркеше балалар қозғалыс үшін әртүрлі құралдарды пайдалану, баланың мүгедектер арбасында отырып, қозғалуы үшін есіктің жақтауларын кеңейту, сынып есіктері өзінің құрылымы бойынша кең, оны арбада отыратын бала оңай аша алуы керек.</w:t>
      </w:r>
    </w:p>
    <w:p w:rsidR="00E93E8F" w:rsidRPr="00DB6694" w:rsidRDefault="00E93E8F" w:rsidP="00E93E8F">
      <w:pPr>
        <w:spacing w:after="0"/>
        <w:ind w:firstLine="708"/>
        <w:jc w:val="both"/>
        <w:rPr>
          <w:rFonts w:cs="Times New Roman"/>
          <w:szCs w:val="28"/>
          <w:shd w:val="clear" w:color="auto" w:fill="FFFFFF"/>
          <w:lang w:val="kk-KZ"/>
        </w:rPr>
      </w:pPr>
      <w:r w:rsidRPr="00DB6694">
        <w:rPr>
          <w:rFonts w:cs="Times New Roman"/>
          <w:i/>
          <w:iCs/>
          <w:szCs w:val="28"/>
          <w:shd w:val="clear" w:color="auto" w:fill="FFFFFF"/>
          <w:lang w:val="kk-KZ"/>
        </w:rPr>
        <w:t>Көруінде бұзылыстары бар балалар</w:t>
      </w:r>
      <w:r w:rsidRPr="00DB6694">
        <w:rPr>
          <w:rFonts w:cs="Times New Roman"/>
          <w:szCs w:val="28"/>
          <w:shd w:val="clear" w:color="auto" w:fill="FFFFFF"/>
          <w:lang w:val="kk-KZ"/>
        </w:rPr>
        <w:t xml:space="preserve"> үшін есіктерлің толығынан ашылатын және толық жабылатын құрылымда болуы қажет, көруінде бұзылуы бар балаларға арналған сыныпта, жиһаздың орнын жиі ауыстырмағаны дұрыс. Көруінде бұзылуы бар балалармен жұмыс жасау үшін бірқатар қосымша факторларды ескеру қажет: егер баланың көруі өте әлсіз болса, заттар әрдайым бірізділікте орналасып, көруі нашар бала осы кеңістікте бағдарлай алуы керек. Егер сабақтар басқа орында өткізілетін болса немесе сыныптағы заттардың орындары ауысып кетсе, онда мұғалім көруі нашар баланың зейінін осы өзгерістерге аударып, таныстарғаны жөн. Сынып бөлмесіндегі жарықтың түсуі де өте маңызды, көру патологиясы бар балалар сыныптың екаң жарық бөлігінде отырулары керек, себебі олар көрнекі құралдар мен оқу материалдарын сол бөлікте ғана жақсы көре алады.</w:t>
      </w:r>
    </w:p>
    <w:p w:rsidR="00E93E8F" w:rsidRPr="00DB6694" w:rsidRDefault="00E93E8F" w:rsidP="00E93E8F">
      <w:pPr>
        <w:spacing w:after="0"/>
        <w:ind w:firstLine="708"/>
        <w:jc w:val="both"/>
        <w:rPr>
          <w:rFonts w:cs="Times New Roman"/>
          <w:szCs w:val="28"/>
          <w:shd w:val="clear" w:color="auto" w:fill="FFFFFF"/>
          <w:lang w:val="kk-KZ"/>
        </w:rPr>
      </w:pPr>
      <w:r w:rsidRPr="00DB6694">
        <w:rPr>
          <w:rFonts w:cs="Times New Roman"/>
          <w:i/>
          <w:iCs/>
          <w:szCs w:val="28"/>
          <w:shd w:val="clear" w:color="auto" w:fill="FFFFFF"/>
          <w:lang w:val="kk-KZ"/>
        </w:rPr>
        <w:t>Естуінде ақауы бар балалар</w:t>
      </w:r>
      <w:r w:rsidRPr="00DB6694">
        <w:rPr>
          <w:rFonts w:cs="Times New Roman"/>
          <w:szCs w:val="28"/>
          <w:shd w:val="clear" w:color="auto" w:fill="FFFFFF"/>
          <w:lang w:val="kk-KZ"/>
        </w:rPr>
        <w:t xml:space="preserve"> ең жақсы естілетін жерде, мұғалімнің ерінінен жақсы «оқи» алатын және сыныптың басқа оқушыларының жақсы көре алатын бөлікте отырулары керек, өйткені нашар еститін оқушылар көбінесе адамның ерініне қарап, оның сөзінің мазмұнын ұғынуға тырысады.</w:t>
      </w:r>
    </w:p>
    <w:p w:rsidR="00E93E8F" w:rsidRPr="00DB6694" w:rsidRDefault="00E93E8F" w:rsidP="00E93E8F">
      <w:pPr>
        <w:spacing w:after="0"/>
        <w:ind w:firstLine="708"/>
        <w:jc w:val="both"/>
        <w:rPr>
          <w:rFonts w:cs="Times New Roman"/>
          <w:szCs w:val="28"/>
          <w:shd w:val="clear" w:color="auto" w:fill="FFFFFF"/>
          <w:lang w:val="kk-KZ"/>
        </w:rPr>
      </w:pPr>
      <w:r w:rsidRPr="00DB6694">
        <w:rPr>
          <w:rFonts w:cs="Times New Roman"/>
          <w:i/>
          <w:iCs/>
          <w:szCs w:val="28"/>
          <w:shd w:val="clear" w:color="auto" w:fill="FFFFFF"/>
          <w:lang w:val="kk-KZ"/>
        </w:rPr>
        <w:t>Эмоцианалды – ерік әрекеттері бұзылған балаларды</w:t>
      </w:r>
      <w:r w:rsidRPr="00DB6694">
        <w:rPr>
          <w:rFonts w:cs="Times New Roman"/>
          <w:szCs w:val="28"/>
          <w:shd w:val="clear" w:color="auto" w:fill="FFFFFF"/>
          <w:lang w:val="kk-KZ"/>
        </w:rPr>
        <w:t xml:space="preserve"> зейінді ырықсыз аударатын заттардың аз орналасқан бөлігіне отырғызған дұрыс, оларды артқы орынға оытрғызуға болмайды. Мысалы: терезенің алды, плакттар немесе т.с.с, есіктің жаны бұлардың барлығы баланың сабаққа деген ықыласын бұзады.</w:t>
      </w:r>
    </w:p>
    <w:p w:rsidR="00E93E8F" w:rsidRPr="00DB6694" w:rsidRDefault="00E93E8F" w:rsidP="00E93E8F">
      <w:pPr>
        <w:spacing w:after="0"/>
        <w:ind w:firstLine="709"/>
        <w:jc w:val="both"/>
        <w:rPr>
          <w:rFonts w:cs="Times New Roman"/>
          <w:szCs w:val="28"/>
          <w:shd w:val="clear" w:color="auto" w:fill="FFFFFF"/>
          <w:lang w:val="kk-KZ"/>
        </w:rPr>
      </w:pPr>
      <w:r w:rsidRPr="00DB6694">
        <w:rPr>
          <w:rFonts w:cs="Times New Roman"/>
          <w:szCs w:val="28"/>
          <w:shd w:val="clear" w:color="auto" w:fill="FFFFFF"/>
          <w:lang w:val="kk-KZ"/>
        </w:rPr>
        <w:t>Инклюзивті білім беруді енгізуді үйлестірудің негізгі проблемалары</w:t>
      </w:r>
    </w:p>
    <w:p w:rsidR="00E93E8F" w:rsidRPr="00DB6694" w:rsidRDefault="00E93E8F" w:rsidP="00E93E8F">
      <w:pPr>
        <w:pStyle w:val="a3"/>
        <w:numPr>
          <w:ilvl w:val="0"/>
          <w:numId w:val="4"/>
        </w:numPr>
        <w:tabs>
          <w:tab w:val="left" w:pos="1134"/>
        </w:tabs>
        <w:spacing w:after="0"/>
        <w:ind w:left="0" w:firstLine="709"/>
        <w:jc w:val="both"/>
        <w:rPr>
          <w:rFonts w:cs="Times New Roman"/>
          <w:szCs w:val="28"/>
          <w:shd w:val="clear" w:color="auto" w:fill="FFFFFF"/>
          <w:lang w:val="kk-KZ"/>
        </w:rPr>
      </w:pPr>
      <w:r w:rsidRPr="00DB6694">
        <w:rPr>
          <w:rFonts w:cs="Times New Roman"/>
          <w:szCs w:val="28"/>
          <w:shd w:val="clear" w:color="auto" w:fill="FFFFFF"/>
          <w:lang w:val="kk-KZ"/>
        </w:rPr>
        <w:t>Педагогтердің әлеуетін арттыру;</w:t>
      </w:r>
    </w:p>
    <w:p w:rsidR="00E93E8F" w:rsidRPr="00DB6694" w:rsidRDefault="00E93E8F" w:rsidP="00E93E8F">
      <w:pPr>
        <w:pStyle w:val="a3"/>
        <w:numPr>
          <w:ilvl w:val="0"/>
          <w:numId w:val="4"/>
        </w:numPr>
        <w:tabs>
          <w:tab w:val="left" w:pos="1134"/>
        </w:tabs>
        <w:spacing w:after="0"/>
        <w:ind w:left="0" w:firstLine="709"/>
        <w:jc w:val="both"/>
        <w:rPr>
          <w:rFonts w:cs="Times New Roman"/>
          <w:szCs w:val="28"/>
          <w:shd w:val="clear" w:color="auto" w:fill="FFFFFF"/>
          <w:lang w:val="kk-KZ"/>
        </w:rPr>
      </w:pPr>
      <w:r w:rsidRPr="00DB6694">
        <w:rPr>
          <w:rFonts w:cs="Times New Roman"/>
          <w:szCs w:val="28"/>
          <w:shd w:val="clear" w:color="auto" w:fill="FFFFFF"/>
          <w:lang w:val="kk-KZ"/>
        </w:rPr>
        <w:t>Менеджмент пен кадрлық жүйесін жақсарту;</w:t>
      </w:r>
    </w:p>
    <w:p w:rsidR="00E93E8F" w:rsidRPr="00DB6694" w:rsidRDefault="00E93E8F" w:rsidP="00E93E8F">
      <w:pPr>
        <w:pStyle w:val="a3"/>
        <w:numPr>
          <w:ilvl w:val="0"/>
          <w:numId w:val="4"/>
        </w:numPr>
        <w:tabs>
          <w:tab w:val="left" w:pos="1134"/>
        </w:tabs>
        <w:spacing w:after="0"/>
        <w:ind w:left="0" w:firstLine="709"/>
        <w:jc w:val="both"/>
        <w:rPr>
          <w:rFonts w:cs="Times New Roman"/>
          <w:szCs w:val="28"/>
          <w:shd w:val="clear" w:color="auto" w:fill="FFFFFF"/>
          <w:lang w:val="kk-KZ"/>
        </w:rPr>
      </w:pPr>
      <w:r w:rsidRPr="00DB6694">
        <w:rPr>
          <w:rFonts w:cs="Times New Roman"/>
          <w:szCs w:val="28"/>
          <w:shd w:val="clear" w:color="auto" w:fill="FFFFFF"/>
          <w:lang w:val="kk-KZ"/>
        </w:rPr>
        <w:t>Бүгінгі таңда ПМПК – ға ең үлкен қажеттіліктерді жою (Түркістан, Алматы, Қарағанды, Атырау облыстарында және Астана қаласында бар).</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 xml:space="preserve">Ерекше білім беруді қажет ететін оқушыларды оқыту барысында білім, білік және дағдылармен ғана шектеліп қалмау қажет, оқыту мақсатында жеке тұлғаның білімі, тәжірибесі және қабілет құзыреттіліктері қалыптасуы қажет. </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Құзіреттіліктер білім, білік, дағдыларға қарама-қайшы келмейді, бұл оларды саналы, орнымен пайдалануды көздейді. Бұл тәсілдерді ескере отырып, оқушылардың алған білімдерін, біліктерін нақты оқу және өмірлік жағдайларда орнымен пайдалануға үйрету.</w:t>
      </w:r>
    </w:p>
    <w:p w:rsidR="00E93E8F" w:rsidRPr="00DB6694" w:rsidRDefault="00E93E8F" w:rsidP="00E93E8F">
      <w:pPr>
        <w:spacing w:after="0"/>
        <w:ind w:firstLine="709"/>
        <w:jc w:val="both"/>
        <w:rPr>
          <w:rFonts w:cs="Times New Roman"/>
          <w:szCs w:val="28"/>
          <w:lang w:val="kk-KZ"/>
        </w:rPr>
      </w:pPr>
      <w:r w:rsidRPr="00DB6694">
        <w:rPr>
          <w:rFonts w:cs="Times New Roman"/>
          <w:szCs w:val="28"/>
          <w:lang w:val="kk-KZ"/>
        </w:rPr>
        <w:t>Физика пәнін оқытуда ерекше қажеттіліктері бар оқушыларға арнайы тапсырмалар дайындау өте үлкен тәжірибе мен шыдамдылық керек етеді. Оларға тапсырма дайындағанда да күрделі емес, қарапайым баланың тапсырмасынан едәуір жеңілдетілген деңгейде болу керек. Физика өте қарапайым тілде түсіндірілу керек. ЕБҚ бар балалар ерекшеліктеріне қарай бөлінеді. Мысалы:</w:t>
      </w:r>
    </w:p>
    <w:p w:rsidR="00E93E8F" w:rsidRPr="00DB6694" w:rsidRDefault="00E93E8F" w:rsidP="00E93E8F">
      <w:pPr>
        <w:pStyle w:val="a3"/>
        <w:numPr>
          <w:ilvl w:val="0"/>
          <w:numId w:val="1"/>
        </w:numPr>
        <w:spacing w:after="0"/>
        <w:jc w:val="both"/>
        <w:rPr>
          <w:rFonts w:cs="Times New Roman"/>
          <w:szCs w:val="28"/>
          <w:lang w:val="kk-KZ"/>
        </w:rPr>
      </w:pPr>
      <w:r w:rsidRPr="00DB6694">
        <w:rPr>
          <w:rFonts w:cs="Times New Roman"/>
          <w:szCs w:val="28"/>
          <w:lang w:val="kk-KZ"/>
        </w:rPr>
        <w:t>Естімейтін білім алушылар;</w:t>
      </w:r>
    </w:p>
    <w:p w:rsidR="00E93E8F" w:rsidRPr="00DB6694" w:rsidRDefault="00E93E8F" w:rsidP="00E93E8F">
      <w:pPr>
        <w:pStyle w:val="a3"/>
        <w:numPr>
          <w:ilvl w:val="0"/>
          <w:numId w:val="1"/>
        </w:numPr>
        <w:spacing w:after="0"/>
        <w:jc w:val="both"/>
        <w:rPr>
          <w:rFonts w:cs="Times New Roman"/>
          <w:szCs w:val="28"/>
          <w:lang w:val="kk-KZ"/>
        </w:rPr>
      </w:pPr>
      <w:r w:rsidRPr="00DB6694">
        <w:rPr>
          <w:rFonts w:cs="Times New Roman"/>
          <w:szCs w:val="28"/>
          <w:lang w:val="kk-KZ"/>
        </w:rPr>
        <w:lastRenderedPageBreak/>
        <w:t>Нашар еститін білім алушылар;</w:t>
      </w:r>
    </w:p>
    <w:p w:rsidR="00E93E8F" w:rsidRPr="00DB6694" w:rsidRDefault="00E93E8F" w:rsidP="00E93E8F">
      <w:pPr>
        <w:pStyle w:val="a3"/>
        <w:numPr>
          <w:ilvl w:val="0"/>
          <w:numId w:val="1"/>
        </w:numPr>
        <w:spacing w:after="0"/>
        <w:jc w:val="both"/>
        <w:rPr>
          <w:rFonts w:cs="Times New Roman"/>
          <w:szCs w:val="28"/>
          <w:lang w:val="kk-KZ"/>
        </w:rPr>
      </w:pPr>
      <w:r w:rsidRPr="00DB6694">
        <w:rPr>
          <w:rFonts w:cs="Times New Roman"/>
          <w:szCs w:val="28"/>
          <w:lang w:val="kk-KZ"/>
        </w:rPr>
        <w:t>Көрмейтін, нашар көретін білім алушылар;</w:t>
      </w:r>
    </w:p>
    <w:p w:rsidR="00E93E8F" w:rsidRPr="00DB6694" w:rsidRDefault="00E93E8F" w:rsidP="00E93E8F">
      <w:pPr>
        <w:pStyle w:val="a3"/>
        <w:numPr>
          <w:ilvl w:val="0"/>
          <w:numId w:val="1"/>
        </w:numPr>
        <w:spacing w:after="0"/>
        <w:jc w:val="both"/>
        <w:rPr>
          <w:rFonts w:cs="Times New Roman"/>
          <w:szCs w:val="28"/>
          <w:lang w:val="kk-KZ"/>
        </w:rPr>
      </w:pPr>
      <w:r w:rsidRPr="00DB6694">
        <w:rPr>
          <w:rFonts w:cs="Times New Roman"/>
          <w:szCs w:val="28"/>
          <w:lang w:val="kk-KZ"/>
        </w:rPr>
        <w:t>Тірек қозғалыс аппараты зақымданған білім алушылар;</w:t>
      </w:r>
    </w:p>
    <w:p w:rsidR="00E93E8F" w:rsidRPr="00DB6694" w:rsidRDefault="00E93E8F" w:rsidP="00E93E8F">
      <w:pPr>
        <w:pStyle w:val="a3"/>
        <w:numPr>
          <w:ilvl w:val="0"/>
          <w:numId w:val="1"/>
        </w:numPr>
        <w:spacing w:after="0"/>
        <w:jc w:val="both"/>
        <w:rPr>
          <w:rFonts w:cs="Times New Roman"/>
          <w:szCs w:val="28"/>
          <w:lang w:val="kk-KZ"/>
        </w:rPr>
      </w:pPr>
      <w:r w:rsidRPr="00DB6694">
        <w:rPr>
          <w:rFonts w:cs="Times New Roman"/>
          <w:szCs w:val="28"/>
          <w:lang w:val="kk-KZ"/>
        </w:rPr>
        <w:t>Сөйлеу тілінің бұзылыстары;</w:t>
      </w:r>
    </w:p>
    <w:p w:rsidR="00E93E8F" w:rsidRPr="00DB6694" w:rsidRDefault="00E93E8F" w:rsidP="00E93E8F">
      <w:pPr>
        <w:pStyle w:val="a3"/>
        <w:numPr>
          <w:ilvl w:val="0"/>
          <w:numId w:val="1"/>
        </w:numPr>
        <w:spacing w:after="0"/>
        <w:jc w:val="both"/>
        <w:rPr>
          <w:rFonts w:cs="Times New Roman"/>
          <w:szCs w:val="28"/>
          <w:lang w:val="kk-KZ"/>
        </w:rPr>
      </w:pPr>
      <w:r w:rsidRPr="00DB6694">
        <w:rPr>
          <w:rFonts w:cs="Times New Roman"/>
          <w:szCs w:val="28"/>
          <w:lang w:val="kk-KZ"/>
        </w:rPr>
        <w:t>Зерде бұзылыстар яғни, жеңіл ақыл ой кемістігі;</w:t>
      </w:r>
    </w:p>
    <w:p w:rsidR="00E93E8F" w:rsidRPr="00DB6694" w:rsidRDefault="00E93E8F" w:rsidP="00E93E8F">
      <w:pPr>
        <w:pStyle w:val="a3"/>
        <w:numPr>
          <w:ilvl w:val="0"/>
          <w:numId w:val="1"/>
        </w:numPr>
        <w:spacing w:after="0"/>
        <w:jc w:val="both"/>
        <w:rPr>
          <w:rFonts w:cs="Times New Roman"/>
          <w:szCs w:val="28"/>
          <w:lang w:val="kk-KZ"/>
        </w:rPr>
      </w:pPr>
      <w:r w:rsidRPr="00DB6694">
        <w:rPr>
          <w:rFonts w:cs="Times New Roman"/>
          <w:szCs w:val="28"/>
          <w:lang w:val="kk-KZ"/>
        </w:rPr>
        <w:t>Зерде бұзылыстары, орташа ақыл ой кемістігі;</w:t>
      </w:r>
    </w:p>
    <w:p w:rsidR="00E93E8F" w:rsidRPr="00DB6694" w:rsidRDefault="00E93E8F" w:rsidP="00E93E8F">
      <w:pPr>
        <w:pStyle w:val="a3"/>
        <w:numPr>
          <w:ilvl w:val="0"/>
          <w:numId w:val="1"/>
        </w:numPr>
        <w:spacing w:after="0"/>
        <w:jc w:val="both"/>
        <w:rPr>
          <w:rFonts w:cs="Times New Roman"/>
          <w:szCs w:val="28"/>
          <w:lang w:val="kk-KZ"/>
        </w:rPr>
      </w:pPr>
      <w:r w:rsidRPr="00DB6694">
        <w:rPr>
          <w:rFonts w:cs="Times New Roman"/>
          <w:szCs w:val="28"/>
          <w:lang w:val="kk-KZ"/>
        </w:rPr>
        <w:t>Психикалық дамуының тежелуі (ЗПР)</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Физика пәні қиындығы бойынша басқа пәндер арасында жоғары орын алатыны мәлім. Физиканы оқытудың қиындығы және күрделілігі мұғалім бесаспап болуын талап етеді: ғалым, - яғни пәнді терең меңгеру; мұғалім, - әр оқушыға білім беру мүкіндігі және жеке – жеке бақылау; суретші, - коммуникативті құзыреттіліктің жоғары дәрежесі. Аталған рөлдердің әрқайсысы кез – келген сабақта жүзеге асырылатын процесс. Бұл ретте сабақтың әрбір тармағы мен кезеңі  ЕҚБ бар оқушының ерекшелігін және сыныптың ерекшелігін ескере отырып ойластырылуы тиіс.</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ЕҚБ оқушы үнемі мұғалім тарапынан жеке көзқарастар мен назар аударуды талап етеді. Пән бойынша материалды қабылдаудың өзінде үлкен кешеуілдер болатынын үнемі есте сақтау және ескеру. Кешеуілдер неліктен болады: ақыл – ой белсенділігінің төменділігі, талдау – синтездеу – салыстыру процестерінің жеткіліксіздігі, есте сақтау қабілетнің нашарлығы, тез шаршау, танымдық белсендіктің болмауы, сарқылу бұның бәрі оқушының құрдымға кетуіне әкеліп соғады. ЕБҚ бар бала бүкіл сыныппен бірге тапсырманы бір уақытта және жоғарғы деңгейде орындай алмайды. Бірақ бақылау жұмысы кезінде жеке тапсырмаға келгенде, алдыңғы сабақтардағы тәжірибесін пайдалана отырып есептерді шеше алады. ЕБҚ бар оқушы ауызша сұраққа күмәнмен жауап береді, осыны есекере отырып сұрақ қойғанда күнделікті кездесетін жағадйларға байланысты немесе иә және жоқ жауабы болатын сұрақтар қойған жөн.</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ЕҚБ бар оқушының үй тапсырмасына ерекше назар аударуымыз керек. Үй тапсырмасы оқушының базалық деңгейіне сәйкес, орындалу жолы оңай болу керек. Ал тапсырма физикалық мәселелер мен жағдаяттарды шешуді көздейтін болса, онда балаға сабақта орындаған тапсырманың алгоритміне ұсас етіп және нұсқаулар арқылы берген дұрыс. Мысалы, Л.И Орловскаяның нұсқаулығында келтірілген материалды пайдалану мысалын келтіреміз (кесте 4).</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Есеп: 40 Н күштің әсерінен қорап 130 см қашықтыққа жылжиды. Орындалған жұмысты анықтаңыз.</w:t>
      </w:r>
    </w:p>
    <w:p w:rsidR="00E93E8F" w:rsidRPr="00DB6694" w:rsidRDefault="00E93E8F" w:rsidP="00E93E8F">
      <w:pPr>
        <w:spacing w:after="0"/>
        <w:jc w:val="both"/>
        <w:rPr>
          <w:rFonts w:cs="Times New Roman"/>
          <w:szCs w:val="28"/>
          <w:lang w:val="kk-KZ"/>
        </w:rPr>
      </w:pP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Кесте 4</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Л.И Орловскаяның нұсқаулығында келтірілген материалды пайдалану мысалы</w:t>
      </w:r>
    </w:p>
    <w:p w:rsidR="00E93E8F" w:rsidRPr="00DB6694" w:rsidRDefault="00E93E8F" w:rsidP="00E93E8F">
      <w:pPr>
        <w:spacing w:after="0"/>
        <w:jc w:val="both"/>
        <w:rPr>
          <w:rFonts w:cs="Times New Roman"/>
          <w:szCs w:val="28"/>
          <w:lang w:val="kk-KZ"/>
        </w:rPr>
      </w:pPr>
    </w:p>
    <w:tbl>
      <w:tblPr>
        <w:tblStyle w:val="2"/>
        <w:tblW w:w="0" w:type="auto"/>
        <w:tblInd w:w="-5" w:type="dxa"/>
        <w:tblLook w:val="04A0" w:firstRow="1" w:lastRow="0" w:firstColumn="1" w:lastColumn="0" w:noHBand="0" w:noVBand="1"/>
      </w:tblPr>
      <w:tblGrid>
        <w:gridCol w:w="4672"/>
        <w:gridCol w:w="4801"/>
      </w:tblGrid>
      <w:tr w:rsidR="00E93E8F" w:rsidRPr="00DB6694" w:rsidTr="00C04E2A">
        <w:trPr>
          <w:trHeight w:val="853"/>
        </w:trPr>
        <w:tc>
          <w:tcPr>
            <w:tcW w:w="4672" w:type="dxa"/>
          </w:tcPr>
          <w:p w:rsidR="00E93E8F" w:rsidRPr="00DB6694" w:rsidRDefault="00E93E8F" w:rsidP="00C04E2A">
            <w:pPr>
              <w:jc w:val="center"/>
              <w:rPr>
                <w:rFonts w:eastAsia="Calibri" w:cs="Times New Roman"/>
                <w:szCs w:val="28"/>
                <w:lang w:val="kk-KZ"/>
              </w:rPr>
            </w:pPr>
          </w:p>
          <w:p w:rsidR="00E93E8F" w:rsidRPr="00DB6694" w:rsidRDefault="00E93E8F" w:rsidP="00C04E2A">
            <w:pPr>
              <w:jc w:val="center"/>
              <w:rPr>
                <w:rFonts w:eastAsia="Calibri" w:cs="Times New Roman"/>
                <w:szCs w:val="28"/>
                <w:lang w:val="kk-KZ"/>
              </w:rPr>
            </w:pPr>
            <w:r w:rsidRPr="00DB6694">
              <w:rPr>
                <w:rFonts w:eastAsia="Calibri" w:cs="Times New Roman"/>
                <w:szCs w:val="28"/>
                <w:lang w:val="kk-KZ"/>
              </w:rPr>
              <w:t>Сұрақ</w:t>
            </w:r>
          </w:p>
          <w:p w:rsidR="00E93E8F" w:rsidRPr="00DB6694" w:rsidRDefault="00E93E8F" w:rsidP="00C04E2A">
            <w:pPr>
              <w:jc w:val="center"/>
              <w:rPr>
                <w:rFonts w:eastAsia="Calibri" w:cs="Times New Roman"/>
                <w:szCs w:val="28"/>
                <w:lang w:val="kk-KZ"/>
              </w:rPr>
            </w:pPr>
          </w:p>
        </w:tc>
        <w:tc>
          <w:tcPr>
            <w:tcW w:w="4801" w:type="dxa"/>
          </w:tcPr>
          <w:p w:rsidR="00E93E8F" w:rsidRPr="00DB6694" w:rsidRDefault="00E93E8F" w:rsidP="00C04E2A">
            <w:pPr>
              <w:jc w:val="center"/>
              <w:rPr>
                <w:rFonts w:eastAsia="Calibri" w:cs="Times New Roman"/>
                <w:szCs w:val="28"/>
                <w:lang w:val="kk-KZ"/>
              </w:rPr>
            </w:pPr>
          </w:p>
          <w:p w:rsidR="00E93E8F" w:rsidRPr="00DB6694" w:rsidRDefault="00E93E8F" w:rsidP="00C04E2A">
            <w:pPr>
              <w:jc w:val="center"/>
              <w:rPr>
                <w:rFonts w:eastAsia="Calibri" w:cs="Times New Roman"/>
                <w:szCs w:val="28"/>
                <w:lang w:val="kk-KZ"/>
              </w:rPr>
            </w:pPr>
            <w:r w:rsidRPr="00DB6694">
              <w:rPr>
                <w:rFonts w:eastAsia="Calibri" w:cs="Times New Roman"/>
                <w:szCs w:val="28"/>
                <w:lang w:val="kk-KZ"/>
              </w:rPr>
              <w:t>Жауап</w:t>
            </w:r>
          </w:p>
          <w:p w:rsidR="00E93E8F" w:rsidRPr="00DB6694" w:rsidRDefault="00E93E8F" w:rsidP="00C04E2A">
            <w:pPr>
              <w:jc w:val="both"/>
              <w:rPr>
                <w:rFonts w:eastAsia="Calibri" w:cs="Times New Roman"/>
                <w:szCs w:val="28"/>
                <w:lang w:val="kk-KZ"/>
              </w:rPr>
            </w:pPr>
          </w:p>
        </w:tc>
      </w:tr>
      <w:tr w:rsidR="00E93E8F" w:rsidRPr="00DB6694" w:rsidTr="00C04E2A">
        <w:trPr>
          <w:trHeight w:val="300"/>
        </w:trPr>
        <w:tc>
          <w:tcPr>
            <w:tcW w:w="4672" w:type="dxa"/>
          </w:tcPr>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Тапсырамада нені анықтау керек?</w:t>
            </w:r>
          </w:p>
        </w:tc>
        <w:tc>
          <w:tcPr>
            <w:tcW w:w="4801" w:type="dxa"/>
          </w:tcPr>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Атқарылған жұмысты анықтау керек.</w:t>
            </w:r>
          </w:p>
        </w:tc>
      </w:tr>
      <w:tr w:rsidR="00E93E8F" w:rsidRPr="00DB6694" w:rsidTr="00C04E2A">
        <w:tc>
          <w:tcPr>
            <w:tcW w:w="4672" w:type="dxa"/>
          </w:tcPr>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lastRenderedPageBreak/>
              <w:t>Қандай формула арқылы жұмысты анықтаймыз?</w:t>
            </w:r>
          </w:p>
        </w:tc>
        <w:tc>
          <w:tcPr>
            <w:tcW w:w="4801" w:type="dxa"/>
          </w:tcPr>
          <w:p w:rsidR="00E93E8F" w:rsidRPr="00DB6694" w:rsidRDefault="00E93E8F" w:rsidP="00C04E2A">
            <w:pPr>
              <w:jc w:val="both"/>
              <w:rPr>
                <w:rFonts w:eastAsia="Calibri" w:cs="Times New Roman"/>
                <w:i/>
                <w:szCs w:val="28"/>
                <w:lang w:val="kk-KZ"/>
              </w:rPr>
            </w:pPr>
            <w:r w:rsidRPr="00DB6694">
              <w:rPr>
                <w:rFonts w:eastAsia="Calibri" w:cs="Times New Roman"/>
                <w:szCs w:val="28"/>
                <w:lang w:val="kk-KZ"/>
              </w:rPr>
              <w:t xml:space="preserve">Формула: </w:t>
            </w:r>
            <m:oMath>
              <m:r>
                <w:rPr>
                  <w:rFonts w:ascii="Cambria Math" w:eastAsia="Calibri" w:hAnsi="Cambria Math" w:cs="Times New Roman"/>
                  <w:szCs w:val="28"/>
                  <w:lang w:val="kk-KZ"/>
                </w:rPr>
                <m:t>A=F×S</m:t>
              </m:r>
            </m:oMath>
          </w:p>
        </w:tc>
      </w:tr>
      <w:tr w:rsidR="00E93E8F" w:rsidRPr="00DB6694" w:rsidTr="00C04E2A">
        <w:tc>
          <w:tcPr>
            <w:tcW w:w="4672" w:type="dxa"/>
          </w:tcPr>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Қандай шамалар белгілі?</w:t>
            </w:r>
          </w:p>
        </w:tc>
        <w:tc>
          <w:tcPr>
            <w:tcW w:w="4801" w:type="dxa"/>
          </w:tcPr>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Күш 40 Н, қашықтық 130 см.</w:t>
            </w:r>
          </w:p>
        </w:tc>
      </w:tr>
      <w:tr w:rsidR="00E93E8F" w:rsidRPr="00DB6694" w:rsidTr="00C04E2A">
        <w:tc>
          <w:tcPr>
            <w:tcW w:w="4672" w:type="dxa"/>
          </w:tcPr>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Бұл шамалар қалай белігіленеді?</w:t>
            </w:r>
          </w:p>
        </w:tc>
        <w:tc>
          <w:tcPr>
            <w:tcW w:w="4801" w:type="dxa"/>
          </w:tcPr>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 xml:space="preserve">Күш – </w:t>
            </w:r>
            <w:r w:rsidRPr="00DB6694">
              <w:rPr>
                <w:rFonts w:eastAsia="Calibri" w:cs="Times New Roman"/>
                <w:szCs w:val="28"/>
                <w:lang w:val="en-US"/>
              </w:rPr>
              <w:t>F</w:t>
            </w:r>
            <w:r w:rsidRPr="00DB6694">
              <w:rPr>
                <w:rFonts w:eastAsia="Calibri" w:cs="Times New Roman"/>
                <w:szCs w:val="28"/>
                <w:lang w:val="kk-KZ"/>
              </w:rPr>
              <w:t xml:space="preserve">, қашықтық </w:t>
            </w:r>
            <w:r w:rsidRPr="00DB6694">
              <w:rPr>
                <w:rFonts w:eastAsia="Calibri" w:cs="Times New Roman"/>
                <w:szCs w:val="28"/>
                <w:lang w:val="en-US"/>
              </w:rPr>
              <w:t>– S</w:t>
            </w:r>
            <w:r w:rsidRPr="00DB6694">
              <w:rPr>
                <w:rFonts w:eastAsia="Calibri" w:cs="Times New Roman"/>
                <w:szCs w:val="28"/>
                <w:lang w:val="kk-KZ"/>
              </w:rPr>
              <w:t>.</w:t>
            </w:r>
          </w:p>
        </w:tc>
      </w:tr>
      <w:tr w:rsidR="00E93E8F" w:rsidRPr="00DB6694" w:rsidTr="00C04E2A">
        <w:tc>
          <w:tcPr>
            <w:tcW w:w="4672" w:type="dxa"/>
          </w:tcPr>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Есеп бойынша қандай мәнді анықтау керек, қалай белгіленеді?</w:t>
            </w:r>
          </w:p>
        </w:tc>
        <w:tc>
          <w:tcPr>
            <w:tcW w:w="4801" w:type="dxa"/>
          </w:tcPr>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Атқарылған А жұмысты  анықтау.</w:t>
            </w:r>
          </w:p>
        </w:tc>
      </w:tr>
      <w:tr w:rsidR="00E93E8F" w:rsidRPr="00DB6694" w:rsidTr="00C04E2A">
        <w:trPr>
          <w:trHeight w:val="1248"/>
        </w:trPr>
        <w:tc>
          <w:tcPr>
            <w:tcW w:w="4672" w:type="dxa"/>
          </w:tcPr>
          <w:p w:rsidR="00E93E8F" w:rsidRPr="00DB6694" w:rsidRDefault="00E93E8F" w:rsidP="00C04E2A">
            <w:pPr>
              <w:jc w:val="both"/>
              <w:rPr>
                <w:rFonts w:eastAsia="Calibri" w:cs="Times New Roman"/>
                <w:szCs w:val="28"/>
                <w:lang w:val="kk-KZ"/>
              </w:rPr>
            </w:pPr>
          </w:p>
          <w:p w:rsidR="00E93E8F" w:rsidRPr="00DB6694" w:rsidRDefault="00E93E8F" w:rsidP="00C04E2A">
            <w:pPr>
              <w:jc w:val="both"/>
              <w:rPr>
                <w:rFonts w:eastAsia="Calibri" w:cs="Times New Roman"/>
                <w:szCs w:val="28"/>
                <w:lang w:val="kk-KZ"/>
              </w:rPr>
            </w:pPr>
          </w:p>
          <w:p w:rsidR="00E93E8F" w:rsidRPr="00DB6694" w:rsidRDefault="00E93E8F" w:rsidP="00C04E2A">
            <w:pPr>
              <w:jc w:val="both"/>
              <w:rPr>
                <w:rFonts w:eastAsia="Calibri" w:cs="Times New Roman"/>
                <w:szCs w:val="28"/>
                <w:lang w:val="kk-KZ"/>
              </w:rPr>
            </w:pPr>
          </w:p>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Тапсырманың шартын жазайық?</w:t>
            </w:r>
          </w:p>
        </w:tc>
        <w:tc>
          <w:tcPr>
            <w:tcW w:w="4801" w:type="dxa"/>
          </w:tcPr>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Берілгені:</w:t>
            </w:r>
          </w:p>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F = 40 Н</w:t>
            </w:r>
          </w:p>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S = 130 см</w:t>
            </w:r>
          </w:p>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А – ?</w:t>
            </w:r>
          </w:p>
        </w:tc>
      </w:tr>
      <w:tr w:rsidR="00E93E8F" w:rsidRPr="00E93E8F" w:rsidTr="00C04E2A">
        <w:trPr>
          <w:trHeight w:val="940"/>
        </w:trPr>
        <w:tc>
          <w:tcPr>
            <w:tcW w:w="4672" w:type="dxa"/>
          </w:tcPr>
          <w:p w:rsidR="00E93E8F" w:rsidRPr="00DB6694" w:rsidRDefault="00E93E8F" w:rsidP="00C04E2A">
            <w:pPr>
              <w:jc w:val="both"/>
              <w:rPr>
                <w:rFonts w:eastAsia="Calibri" w:cs="Times New Roman"/>
                <w:szCs w:val="28"/>
                <w:lang w:val="kk-KZ"/>
              </w:rPr>
            </w:pPr>
          </w:p>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Барлық мәндер ХБЖ жүйесінде берілген бе?</w:t>
            </w:r>
          </w:p>
        </w:tc>
        <w:tc>
          <w:tcPr>
            <w:tcW w:w="4801" w:type="dxa"/>
          </w:tcPr>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 xml:space="preserve">      Берілгені:   SI</w:t>
            </w:r>
          </w:p>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Жоқ. 130 см = 1,3 м</w:t>
            </w:r>
          </w:p>
        </w:tc>
      </w:tr>
      <w:tr w:rsidR="00E93E8F" w:rsidRPr="00DB6694" w:rsidTr="00C04E2A">
        <w:tc>
          <w:tcPr>
            <w:tcW w:w="4672" w:type="dxa"/>
          </w:tcPr>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Қандай формула бойынша есептейміз?</w:t>
            </w:r>
          </w:p>
        </w:tc>
        <w:tc>
          <w:tcPr>
            <w:tcW w:w="4801" w:type="dxa"/>
          </w:tcPr>
          <w:p w:rsidR="00E93E8F" w:rsidRPr="00DB6694" w:rsidRDefault="00E93E8F" w:rsidP="00C04E2A">
            <w:pPr>
              <w:jc w:val="both"/>
              <w:rPr>
                <w:rFonts w:eastAsia="Calibri" w:cs="Times New Roman"/>
                <w:szCs w:val="28"/>
                <w:lang w:val="kk-KZ"/>
              </w:rPr>
            </w:pPr>
            <m:oMathPara>
              <m:oMath>
                <m:r>
                  <w:rPr>
                    <w:rFonts w:ascii="Cambria Math" w:eastAsia="Calibri" w:hAnsi="Cambria Math" w:cs="Times New Roman"/>
                    <w:szCs w:val="28"/>
                    <w:lang w:val="kk-KZ"/>
                  </w:rPr>
                  <m:t>A=F×S</m:t>
                </m:r>
              </m:oMath>
            </m:oMathPara>
          </w:p>
        </w:tc>
      </w:tr>
      <w:tr w:rsidR="00E93E8F" w:rsidRPr="00DB6694" w:rsidTr="00C04E2A">
        <w:trPr>
          <w:trHeight w:val="3558"/>
        </w:trPr>
        <w:tc>
          <w:tcPr>
            <w:tcW w:w="4672" w:type="dxa"/>
          </w:tcPr>
          <w:p w:rsidR="00E93E8F" w:rsidRPr="00DB6694" w:rsidRDefault="00E93E8F" w:rsidP="00C04E2A">
            <w:pPr>
              <w:jc w:val="both"/>
              <w:rPr>
                <w:rFonts w:eastAsia="Calibri" w:cs="Times New Roman"/>
                <w:szCs w:val="28"/>
                <w:lang w:val="kk-KZ"/>
              </w:rPr>
            </w:pPr>
          </w:p>
          <w:p w:rsidR="00E93E8F" w:rsidRPr="00DB6694" w:rsidRDefault="00E93E8F" w:rsidP="00C04E2A">
            <w:pPr>
              <w:jc w:val="both"/>
              <w:rPr>
                <w:rFonts w:eastAsia="Calibri" w:cs="Times New Roman"/>
                <w:szCs w:val="28"/>
                <w:lang w:val="kk-KZ"/>
              </w:rPr>
            </w:pPr>
          </w:p>
          <w:p w:rsidR="00E93E8F" w:rsidRPr="00DB6694" w:rsidRDefault="00E93E8F" w:rsidP="00C04E2A">
            <w:pPr>
              <w:jc w:val="both"/>
              <w:rPr>
                <w:rFonts w:eastAsia="Calibri" w:cs="Times New Roman"/>
                <w:szCs w:val="28"/>
                <w:lang w:val="kk-KZ"/>
              </w:rPr>
            </w:pPr>
          </w:p>
          <w:p w:rsidR="00E93E8F" w:rsidRPr="00DB6694" w:rsidRDefault="00E93E8F" w:rsidP="00C04E2A">
            <w:pPr>
              <w:jc w:val="both"/>
              <w:rPr>
                <w:rFonts w:eastAsia="Calibri" w:cs="Times New Roman"/>
                <w:szCs w:val="28"/>
                <w:lang w:val="kk-KZ"/>
              </w:rPr>
            </w:pPr>
          </w:p>
          <w:p w:rsidR="00E93E8F" w:rsidRPr="00DB6694" w:rsidRDefault="00E93E8F" w:rsidP="00C04E2A">
            <w:pPr>
              <w:jc w:val="both"/>
              <w:rPr>
                <w:rFonts w:eastAsia="Calibri" w:cs="Times New Roman"/>
                <w:szCs w:val="28"/>
                <w:lang w:val="kk-KZ"/>
              </w:rPr>
            </w:pPr>
          </w:p>
          <w:p w:rsidR="00E93E8F" w:rsidRPr="00DB6694" w:rsidRDefault="00E93E8F" w:rsidP="00C04E2A">
            <w:pPr>
              <w:jc w:val="both"/>
              <w:rPr>
                <w:rFonts w:eastAsia="Calibri" w:cs="Times New Roman"/>
                <w:szCs w:val="28"/>
                <w:lang w:val="kk-KZ"/>
              </w:rPr>
            </w:pPr>
          </w:p>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Сандық мәнін анықтайық</w:t>
            </w:r>
          </w:p>
          <w:p w:rsidR="00E93E8F" w:rsidRPr="00DB6694" w:rsidRDefault="00E93E8F" w:rsidP="00C04E2A">
            <w:pPr>
              <w:jc w:val="both"/>
              <w:rPr>
                <w:rFonts w:eastAsia="Calibri" w:cs="Times New Roman"/>
                <w:szCs w:val="28"/>
                <w:lang w:val="kk-KZ"/>
              </w:rPr>
            </w:pPr>
          </w:p>
          <w:p w:rsidR="00E93E8F" w:rsidRPr="00DB6694" w:rsidRDefault="00E93E8F" w:rsidP="00C04E2A">
            <w:pPr>
              <w:jc w:val="both"/>
              <w:rPr>
                <w:rFonts w:eastAsia="Calibri" w:cs="Times New Roman"/>
                <w:szCs w:val="28"/>
                <w:lang w:val="kk-KZ"/>
              </w:rPr>
            </w:pPr>
          </w:p>
          <w:p w:rsidR="00E93E8F" w:rsidRPr="00DB6694" w:rsidRDefault="00E93E8F" w:rsidP="00C04E2A">
            <w:pPr>
              <w:jc w:val="both"/>
              <w:rPr>
                <w:rFonts w:eastAsia="Calibri" w:cs="Times New Roman"/>
                <w:szCs w:val="28"/>
                <w:lang w:val="kk-KZ"/>
              </w:rPr>
            </w:pPr>
          </w:p>
          <w:p w:rsidR="00E93E8F" w:rsidRPr="00DB6694" w:rsidRDefault="00E93E8F" w:rsidP="00C04E2A">
            <w:pPr>
              <w:jc w:val="both"/>
              <w:rPr>
                <w:rFonts w:eastAsia="Calibri" w:cs="Times New Roman"/>
                <w:szCs w:val="28"/>
                <w:lang w:val="kk-KZ"/>
              </w:rPr>
            </w:pPr>
          </w:p>
        </w:tc>
        <w:tc>
          <w:tcPr>
            <w:tcW w:w="4801" w:type="dxa"/>
          </w:tcPr>
          <w:tbl>
            <w:tblPr>
              <w:tblStyle w:val="a5"/>
              <w:tblW w:w="4575" w:type="dxa"/>
              <w:tblLook w:val="04A0" w:firstRow="1" w:lastRow="0" w:firstColumn="1" w:lastColumn="0" w:noHBand="0" w:noVBand="1"/>
            </w:tblPr>
            <w:tblGrid>
              <w:gridCol w:w="1548"/>
              <w:gridCol w:w="879"/>
              <w:gridCol w:w="2148"/>
            </w:tblGrid>
            <w:tr w:rsidR="00E93E8F" w:rsidRPr="00DB6694" w:rsidTr="00C04E2A">
              <w:trPr>
                <w:trHeight w:val="2749"/>
              </w:trPr>
              <w:tc>
                <w:tcPr>
                  <w:tcW w:w="1548" w:type="dxa"/>
                </w:tcPr>
                <w:p w:rsidR="00E93E8F" w:rsidRPr="00DB6694" w:rsidRDefault="00E93E8F" w:rsidP="00C04E2A">
                  <w:pPr>
                    <w:jc w:val="both"/>
                    <w:rPr>
                      <w:rFonts w:eastAsia="Calibri" w:cs="Times New Roman"/>
                      <w:szCs w:val="28"/>
                      <w:lang w:val="kk-KZ"/>
                    </w:rPr>
                  </w:pPr>
                </w:p>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Берілген:</w:t>
                  </w:r>
                </w:p>
                <w:p w:rsidR="00E93E8F" w:rsidRPr="00DB6694" w:rsidRDefault="00E93E8F" w:rsidP="00C04E2A">
                  <w:pPr>
                    <w:jc w:val="both"/>
                    <w:rPr>
                      <w:rFonts w:eastAsia="Calibri" w:cs="Times New Roman"/>
                      <w:szCs w:val="28"/>
                      <w:lang w:val="kk-KZ"/>
                    </w:rPr>
                  </w:pPr>
                </w:p>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F = 40 Н</w:t>
                  </w:r>
                </w:p>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S = 130 см</w:t>
                  </w:r>
                </w:p>
                <w:p w:rsidR="00E93E8F" w:rsidRPr="00DB6694" w:rsidRDefault="00E93E8F" w:rsidP="00C04E2A">
                  <w:pPr>
                    <w:jc w:val="both"/>
                    <w:rPr>
                      <w:rFonts w:eastAsia="Calibri" w:cs="Times New Roman"/>
                      <w:szCs w:val="28"/>
                      <w:lang w:val="kk-KZ"/>
                    </w:rPr>
                  </w:pPr>
                </w:p>
              </w:tc>
              <w:tc>
                <w:tcPr>
                  <w:tcW w:w="879" w:type="dxa"/>
                </w:tcPr>
                <w:p w:rsidR="00E93E8F" w:rsidRPr="00DB6694" w:rsidRDefault="00E93E8F" w:rsidP="00C04E2A">
                  <w:pPr>
                    <w:jc w:val="both"/>
                    <w:rPr>
                      <w:rFonts w:eastAsia="Calibri" w:cs="Times New Roman"/>
                      <w:szCs w:val="28"/>
                      <w:lang w:val="kk-KZ"/>
                    </w:rPr>
                  </w:pPr>
                </w:p>
                <w:p w:rsidR="00E93E8F" w:rsidRPr="00DB6694" w:rsidRDefault="00E93E8F" w:rsidP="00C04E2A">
                  <w:pPr>
                    <w:jc w:val="both"/>
                    <w:rPr>
                      <w:rFonts w:eastAsia="Calibri" w:cs="Times New Roman"/>
                      <w:szCs w:val="28"/>
                      <w:lang w:val="en-US"/>
                    </w:rPr>
                  </w:pPr>
                  <w:r w:rsidRPr="00DB6694">
                    <w:rPr>
                      <w:rFonts w:eastAsia="Calibri" w:cs="Times New Roman"/>
                      <w:szCs w:val="28"/>
                      <w:lang w:val="en-US"/>
                    </w:rPr>
                    <w:t>SI</w:t>
                  </w:r>
                </w:p>
                <w:p w:rsidR="00E93E8F" w:rsidRPr="00DB6694" w:rsidRDefault="00E93E8F" w:rsidP="00C04E2A">
                  <w:pPr>
                    <w:jc w:val="both"/>
                    <w:rPr>
                      <w:rFonts w:eastAsia="Calibri" w:cs="Times New Roman"/>
                      <w:szCs w:val="28"/>
                      <w:lang w:val="en-US"/>
                    </w:rPr>
                  </w:pPr>
                </w:p>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40 Н</w:t>
                  </w:r>
                </w:p>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1,3 м</w:t>
                  </w:r>
                </w:p>
              </w:tc>
              <w:tc>
                <w:tcPr>
                  <w:tcW w:w="2148" w:type="dxa"/>
                </w:tcPr>
                <w:p w:rsidR="00E93E8F" w:rsidRPr="00DB6694" w:rsidRDefault="00E93E8F" w:rsidP="00C04E2A">
                  <w:pPr>
                    <w:jc w:val="both"/>
                    <w:rPr>
                      <w:rFonts w:eastAsia="Calibri" w:cs="Times New Roman"/>
                      <w:szCs w:val="28"/>
                      <w:lang w:val="kk-KZ"/>
                    </w:rPr>
                  </w:pPr>
                </w:p>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Шешуі:</w:t>
                  </w:r>
                </w:p>
                <w:p w:rsidR="00E93E8F" w:rsidRPr="00DB6694" w:rsidRDefault="00E93E8F" w:rsidP="00C04E2A">
                  <w:pPr>
                    <w:jc w:val="both"/>
                    <w:rPr>
                      <w:rFonts w:eastAsia="Calibri" w:cs="Times New Roman"/>
                      <w:szCs w:val="28"/>
                      <w:lang w:val="kk-KZ"/>
                    </w:rPr>
                  </w:pPr>
                </w:p>
                <w:p w:rsidR="00E93E8F" w:rsidRPr="00DB6694" w:rsidRDefault="00E93E8F" w:rsidP="00C04E2A">
                  <w:pPr>
                    <w:jc w:val="both"/>
                    <w:rPr>
                      <w:rFonts w:eastAsia="Calibri" w:cs="Times New Roman"/>
                      <w:szCs w:val="28"/>
                      <w:lang w:val="kk-KZ"/>
                    </w:rPr>
                  </w:pPr>
                  <m:oMathPara>
                    <m:oMath>
                      <m:r>
                        <w:rPr>
                          <w:rFonts w:ascii="Cambria Math" w:eastAsia="Calibri" w:hAnsi="Cambria Math" w:cs="Times New Roman"/>
                          <w:szCs w:val="28"/>
                          <w:lang w:val="kk-KZ"/>
                        </w:rPr>
                        <m:t>A=F×S</m:t>
                      </m:r>
                    </m:oMath>
                  </m:oMathPara>
                </w:p>
                <w:p w:rsidR="00E93E8F" w:rsidRPr="00DB6694" w:rsidRDefault="00E93E8F" w:rsidP="00C04E2A">
                  <w:pPr>
                    <w:jc w:val="both"/>
                    <w:rPr>
                      <w:rFonts w:eastAsia="Calibri" w:cs="Times New Roman"/>
                      <w:szCs w:val="28"/>
                      <w:lang w:val="kk-KZ"/>
                    </w:rPr>
                  </w:pPr>
                  <m:oMathPara>
                    <m:oMath>
                      <m:r>
                        <w:rPr>
                          <w:rFonts w:ascii="Cambria Math" w:eastAsia="Calibri" w:hAnsi="Cambria Math" w:cs="Times New Roman"/>
                          <w:szCs w:val="28"/>
                          <w:lang w:val="kk-KZ"/>
                        </w:rPr>
                        <m:t>А=40Н ×1,3м=52 Дж</m:t>
                      </m:r>
                    </m:oMath>
                  </m:oMathPara>
                </w:p>
              </w:tc>
            </w:tr>
          </w:tbl>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А – ?</w:t>
            </w:r>
          </w:p>
          <w:p w:rsidR="00E93E8F" w:rsidRPr="00DB6694" w:rsidRDefault="00E93E8F" w:rsidP="00C04E2A">
            <w:pPr>
              <w:jc w:val="both"/>
              <w:rPr>
                <w:rFonts w:eastAsia="Calibri" w:cs="Times New Roman"/>
                <w:szCs w:val="28"/>
                <w:lang w:val="kk-KZ"/>
              </w:rPr>
            </w:pPr>
            <w:r w:rsidRPr="00DB6694">
              <w:rPr>
                <w:rFonts w:eastAsia="Calibri" w:cs="Times New Roman"/>
                <w:szCs w:val="28"/>
                <w:lang w:val="kk-KZ"/>
              </w:rPr>
              <w:t>Жауабы: 52 Дж</w:t>
            </w:r>
          </w:p>
        </w:tc>
      </w:tr>
      <w:tr w:rsidR="00E93E8F" w:rsidRPr="00DB6694" w:rsidTr="00C04E2A">
        <w:trPr>
          <w:trHeight w:val="415"/>
        </w:trPr>
        <w:tc>
          <w:tcPr>
            <w:tcW w:w="9473" w:type="dxa"/>
            <w:gridSpan w:val="2"/>
          </w:tcPr>
          <w:p w:rsidR="00E93E8F" w:rsidRPr="00DB6694" w:rsidRDefault="00E93E8F" w:rsidP="00C04E2A">
            <w:pPr>
              <w:jc w:val="both"/>
              <w:rPr>
                <w:rFonts w:cs="Times New Roman"/>
                <w:szCs w:val="28"/>
                <w:lang w:val="kk-KZ"/>
              </w:rPr>
            </w:pPr>
            <w:r w:rsidRPr="00DB6694">
              <w:rPr>
                <w:rFonts w:cs="Times New Roman"/>
                <w:szCs w:val="28"/>
                <w:lang w:val="kk-KZ"/>
              </w:rPr>
              <w:t>Ескерту- дереккөз бойынша жасалған [32]</w:t>
            </w:r>
          </w:p>
        </w:tc>
      </w:tr>
    </w:tbl>
    <w:p w:rsidR="00E93E8F" w:rsidRPr="00DB6694" w:rsidRDefault="00E93E8F" w:rsidP="00E93E8F">
      <w:pPr>
        <w:spacing w:after="0"/>
        <w:jc w:val="both"/>
        <w:rPr>
          <w:rFonts w:cs="Times New Roman"/>
          <w:szCs w:val="28"/>
          <w:lang w:val="kk-KZ"/>
        </w:rPr>
      </w:pPr>
      <w:r w:rsidRPr="00DB6694">
        <w:rPr>
          <w:rFonts w:cs="Times New Roman"/>
          <w:szCs w:val="28"/>
          <w:lang w:val="kk-KZ"/>
        </w:rPr>
        <w:t xml:space="preserve"> </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Бұл материалды кітапшалар түрінде де пайдалана аламыз. Сұрақтарға жауап беріп, ЕБҚ бар оқушы келесі бетті ашып, жауабын дұрыс жауаппен салыстыру арқылы өзін – өзі тексере алады. Бұл өзін – өзі дамытуға ықпал етеді.</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ЕҚБ бар оқушылармен жұмыс кезінде ұстаз осы ерекшеліктерге мән беру керек:</w:t>
      </w:r>
    </w:p>
    <w:p w:rsidR="00E93E8F" w:rsidRPr="00DB6694" w:rsidRDefault="00E93E8F" w:rsidP="00E93E8F">
      <w:pPr>
        <w:pStyle w:val="a3"/>
        <w:numPr>
          <w:ilvl w:val="0"/>
          <w:numId w:val="2"/>
        </w:numPr>
        <w:spacing w:after="0"/>
        <w:jc w:val="both"/>
        <w:rPr>
          <w:rFonts w:cs="Times New Roman"/>
          <w:szCs w:val="28"/>
          <w:lang w:val="kk-KZ"/>
        </w:rPr>
      </w:pPr>
      <w:r w:rsidRPr="00DB6694">
        <w:rPr>
          <w:rFonts w:cs="Times New Roman"/>
          <w:szCs w:val="28"/>
          <w:lang w:val="kk-KZ"/>
        </w:rPr>
        <w:t>Тапсырмаларды толық қанды түсінбеу мұғалімнің қосымша көмегін қажет етеді;</w:t>
      </w:r>
    </w:p>
    <w:p w:rsidR="00E93E8F" w:rsidRPr="00DB6694" w:rsidRDefault="00E93E8F" w:rsidP="00E93E8F">
      <w:pPr>
        <w:pStyle w:val="a3"/>
        <w:numPr>
          <w:ilvl w:val="0"/>
          <w:numId w:val="2"/>
        </w:numPr>
        <w:spacing w:after="0"/>
        <w:jc w:val="both"/>
        <w:rPr>
          <w:rFonts w:cs="Times New Roman"/>
          <w:szCs w:val="28"/>
          <w:lang w:val="kk-KZ"/>
        </w:rPr>
      </w:pPr>
      <w:r w:rsidRPr="00DB6694">
        <w:rPr>
          <w:rFonts w:cs="Times New Roman"/>
          <w:szCs w:val="28"/>
          <w:lang w:val="kk-KZ"/>
        </w:rPr>
        <w:t>Оқу ұғымдарын – терминдерді меңгерудегі қиыншылықтар;</w:t>
      </w:r>
    </w:p>
    <w:p w:rsidR="00E93E8F" w:rsidRPr="00DB6694" w:rsidRDefault="00E93E8F" w:rsidP="00E93E8F">
      <w:pPr>
        <w:pStyle w:val="a3"/>
        <w:numPr>
          <w:ilvl w:val="0"/>
          <w:numId w:val="2"/>
        </w:numPr>
        <w:spacing w:after="0"/>
        <w:jc w:val="both"/>
        <w:rPr>
          <w:rFonts w:cs="Times New Roman"/>
          <w:szCs w:val="28"/>
          <w:lang w:val="kk-KZ"/>
        </w:rPr>
      </w:pPr>
      <w:r w:rsidRPr="00DB6694">
        <w:rPr>
          <w:rFonts w:cs="Times New Roman"/>
          <w:szCs w:val="28"/>
          <w:lang w:val="kk-KZ"/>
        </w:rPr>
        <w:t>Оқу жұмысы барысында өз ойларын қалыптастыра алмау және жеткізе алмау;</w:t>
      </w:r>
    </w:p>
    <w:p w:rsidR="00E93E8F" w:rsidRPr="00DB6694" w:rsidRDefault="00E93E8F" w:rsidP="00E93E8F">
      <w:pPr>
        <w:pStyle w:val="a3"/>
        <w:numPr>
          <w:ilvl w:val="0"/>
          <w:numId w:val="2"/>
        </w:numPr>
        <w:spacing w:after="0"/>
        <w:jc w:val="both"/>
        <w:rPr>
          <w:rFonts w:cs="Times New Roman"/>
          <w:szCs w:val="28"/>
          <w:lang w:val="kk-KZ"/>
        </w:rPr>
      </w:pPr>
      <w:r w:rsidRPr="00DB6694">
        <w:rPr>
          <w:rFonts w:cs="Times New Roman"/>
          <w:szCs w:val="28"/>
          <w:lang w:val="kk-KZ"/>
        </w:rPr>
        <w:t>Сөйлеу дамуының тежелуі;</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 xml:space="preserve">Берілген материалмен жұмыс істеу адамзаттың негізгі қабілеттернің бірі. </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 xml:space="preserve">Оқу дағдысы бастауыш сыныпта қалыптаса бастайтын құбылыс. Бастауыш сыныпта оқушы оқу дағдысын, мәтіннің негізгі мақсатын бөліп көрсетуді, жоспарын құруды үйренеді. Бұл құбылыс жылдан жылға қиындай береді. Бірақ, </w:t>
      </w:r>
      <w:r w:rsidRPr="00DB6694">
        <w:rPr>
          <w:rFonts w:cs="Times New Roman"/>
          <w:szCs w:val="28"/>
          <w:lang w:val="kk-KZ"/>
        </w:rPr>
        <w:lastRenderedPageBreak/>
        <w:t>ЕБҚ бар балаларға  материалмен жұмыс істеу қабілетін қалыптастыру оқытушының назарын керек етеді. Ол бірнеше кезеңдерден тұрады:</w:t>
      </w:r>
    </w:p>
    <w:p w:rsidR="00E93E8F" w:rsidRPr="00DB6694" w:rsidRDefault="00E93E8F" w:rsidP="00E93E8F">
      <w:pPr>
        <w:pStyle w:val="a3"/>
        <w:numPr>
          <w:ilvl w:val="0"/>
          <w:numId w:val="3"/>
        </w:numPr>
        <w:spacing w:after="0"/>
        <w:jc w:val="both"/>
        <w:rPr>
          <w:rFonts w:cs="Times New Roman"/>
          <w:szCs w:val="28"/>
          <w:lang w:val="kk-KZ"/>
        </w:rPr>
      </w:pPr>
      <w:r w:rsidRPr="00DB6694">
        <w:rPr>
          <w:rFonts w:cs="Times New Roman"/>
          <w:szCs w:val="28"/>
          <w:lang w:val="kk-KZ"/>
        </w:rPr>
        <w:t>Мәтінді оқып, мәтін бойынша сұрақтарға жауап табу, суретер мен кестелер, графиктерден керекті материалдарды ала білу;</w:t>
      </w:r>
    </w:p>
    <w:p w:rsidR="00E93E8F" w:rsidRPr="00DB6694" w:rsidRDefault="00E93E8F" w:rsidP="00E93E8F">
      <w:pPr>
        <w:pStyle w:val="a3"/>
        <w:numPr>
          <w:ilvl w:val="0"/>
          <w:numId w:val="3"/>
        </w:numPr>
        <w:spacing w:after="0"/>
        <w:jc w:val="both"/>
        <w:rPr>
          <w:rFonts w:cs="Times New Roman"/>
          <w:szCs w:val="28"/>
          <w:lang w:val="kk-KZ"/>
        </w:rPr>
      </w:pPr>
      <w:r w:rsidRPr="00DB6694">
        <w:rPr>
          <w:rFonts w:cs="Times New Roman"/>
          <w:szCs w:val="28"/>
          <w:lang w:val="kk-KZ"/>
        </w:rPr>
        <w:t>Ұсынылған мәліметтердегі негізгі ойларды бөліп көрсетуді үйрену;</w:t>
      </w:r>
    </w:p>
    <w:p w:rsidR="00E93E8F" w:rsidRPr="00DB6694" w:rsidRDefault="00E93E8F" w:rsidP="00E93E8F">
      <w:pPr>
        <w:pStyle w:val="a3"/>
        <w:numPr>
          <w:ilvl w:val="0"/>
          <w:numId w:val="3"/>
        </w:numPr>
        <w:spacing w:after="0"/>
        <w:jc w:val="both"/>
        <w:rPr>
          <w:rFonts w:cs="Times New Roman"/>
          <w:szCs w:val="28"/>
          <w:lang w:val="kk-KZ"/>
        </w:rPr>
      </w:pPr>
      <w:r w:rsidRPr="00DB6694">
        <w:rPr>
          <w:rFonts w:cs="Times New Roman"/>
          <w:szCs w:val="28"/>
          <w:lang w:val="kk-KZ"/>
        </w:rPr>
        <w:t>Негізгі сұрақтарға мәтінмен ортақ етіп жауап беру;</w:t>
      </w:r>
    </w:p>
    <w:p w:rsidR="00E93E8F" w:rsidRPr="00DB6694" w:rsidRDefault="00E93E8F" w:rsidP="00E93E8F">
      <w:pPr>
        <w:spacing w:after="0"/>
        <w:ind w:firstLine="709"/>
        <w:jc w:val="both"/>
        <w:rPr>
          <w:rFonts w:cs="Times New Roman"/>
          <w:szCs w:val="28"/>
          <w:lang w:val="kk-KZ"/>
        </w:rPr>
      </w:pPr>
      <w:r w:rsidRPr="00DB6694">
        <w:rPr>
          <w:rFonts w:cs="Times New Roman"/>
          <w:szCs w:val="28"/>
          <w:lang w:val="kk-KZ"/>
        </w:rPr>
        <w:t>Бірнеше типтегі сұрақтарды қамтитын өз бетінше жұмыс істеу қабілетін қалыптастыру, мысалы оны сипаттайтын құбылыстар мен шамалар туралы, құрылғының жұмыс принципі және оны қолдану салалары туралы. Бұл кезеңнің мііндеті – мұғалімнің қолдауымен мәтінді талдау, оын тәуелсіз бөліктерге бөлу, әр бөлімде не маңызды екенін анықтау жәнне әр бөлік үшін жауап жоспарын құру қабілетін қалыптастыру.</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Бүгінгі таңда физика тікелей өндіргіш күн қана емес, сонымен қатар адамның қоршаған әлемде, мәдени құндылықтар жүйесінде жүруіне мүмкіндік беретін маңызды ақпарат көзі екенін ескеру маңызды. Физиканың бұл функциясы оның ерекше қажеттіліктері бар оқушылардың өміріне қосқан маңызды. Физиканың бұл функциясы оның адам өміріне қосқан материалдық үлесінен кем емес. Айта кету керек, қазіргі әлемде рухани құндылықтарды қалыптастыру процесі өте қиын, сондықтан жалпы ғылым мен физиканың дүниетанымдық рөлі өлшеусіз артып келеді.</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Сондықтан қазір біздің, физика пәнінің ұстаздарының алдында маңызды міндет тұр: оқушыларды физиканы оқуға қызықтыру, оларға зерттелетін заңдардың маңыздылығы мен әмбебаптығын түсінуге көмектесу, оқу процесінде әр оқушының жеке басының өзін-өзі жүзеге асыруына жағдай жасау, физика ғылымы шеңберінде тәуелсіз шығармашылық және зерттеу қызметіне деген қажеттілікті дамыту, қажетті әдістемелік материалмен қаруландыру.</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Қазіргі жағдай мұғалімдерді әр оқушының жеке ерекшеліктері мен қажеттіліктеріне, оның ішкі әлемі мен субъективті тәжірибесіне бағытталған, пәнге деген қызығушылықты дамытуға ықпал ететін, жоғары өзара талапшылдық пен сыйластық идеяларын қамтитын, балалардың тәуелсіздігінің артуына сүйенетін және мұғалімнің әдістемелік арсеналын едәуір кеңейтетін және байытатын оқытудың жаңа әдістері мен құралдарын іздеуге итермелейді, өйткені белгілі, тұрақтылық-қызығушылықтың жауы [33].</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Егер физика сабақтарында мұғалімдер қолданатын оқытудың негізгі әдістері мен тәсілдерін, әсіресе ең жаңаларын қарастыратын болсақ, олардың барлығы бірінші кезекте оқушылардың дамуына және берілген есепті шеше алуына бағытталған, ал ерекше балалармен жұмыс және олардың физика пәніне қызығушылығын дамытуға және оларды қолдауға бағытталған әдістер жеткілікті түрде зерттелмеген.</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Оқуда қиындықтары бар немесе көрінетін мүгедектігі бар оқушылар үшін дәстүрлі оқыту әрқашан жеткіліксіз. Инклюзивті білім беру жүйелері сабақтарды жан-жақты ету және барлық оқушыларды есепке алу үшін оқу бағдарламасын өзгертуі керек. Бұған:</w:t>
      </w:r>
    </w:p>
    <w:p w:rsidR="00E93E8F" w:rsidRPr="00DB6694" w:rsidRDefault="00E93E8F" w:rsidP="00E93E8F">
      <w:pPr>
        <w:pStyle w:val="a3"/>
        <w:numPr>
          <w:ilvl w:val="0"/>
          <w:numId w:val="7"/>
        </w:numPr>
        <w:tabs>
          <w:tab w:val="left" w:pos="709"/>
        </w:tabs>
        <w:spacing w:after="0"/>
        <w:jc w:val="both"/>
        <w:rPr>
          <w:rFonts w:cs="Times New Roman"/>
          <w:szCs w:val="28"/>
          <w:lang w:val="kk-KZ"/>
        </w:rPr>
      </w:pPr>
      <w:r w:rsidRPr="00DB6694">
        <w:rPr>
          <w:rFonts w:cs="Times New Roman"/>
          <w:szCs w:val="28"/>
          <w:lang w:val="kk-KZ"/>
        </w:rPr>
        <w:t xml:space="preserve">оқушыларды қызықтыру арқылы </w:t>
      </w:r>
    </w:p>
    <w:p w:rsidR="00E93E8F" w:rsidRPr="00DB6694" w:rsidRDefault="00E93E8F" w:rsidP="00E93E8F">
      <w:pPr>
        <w:pStyle w:val="a3"/>
        <w:numPr>
          <w:ilvl w:val="0"/>
          <w:numId w:val="7"/>
        </w:numPr>
        <w:tabs>
          <w:tab w:val="left" w:pos="709"/>
        </w:tabs>
        <w:spacing w:after="0"/>
        <w:jc w:val="both"/>
        <w:rPr>
          <w:rFonts w:cs="Times New Roman"/>
          <w:szCs w:val="28"/>
          <w:lang w:val="kk-KZ"/>
        </w:rPr>
      </w:pPr>
      <w:r w:rsidRPr="00DB6694">
        <w:rPr>
          <w:rFonts w:cs="Times New Roman"/>
          <w:szCs w:val="28"/>
          <w:lang w:val="kk-KZ"/>
        </w:rPr>
        <w:t xml:space="preserve">иммерсивті сабақтарды дамыту арқылы </w:t>
      </w:r>
    </w:p>
    <w:p w:rsidR="00E93E8F" w:rsidRPr="00DB6694" w:rsidRDefault="00E93E8F" w:rsidP="00E93E8F">
      <w:pPr>
        <w:pStyle w:val="a3"/>
        <w:numPr>
          <w:ilvl w:val="0"/>
          <w:numId w:val="7"/>
        </w:numPr>
        <w:tabs>
          <w:tab w:val="left" w:pos="709"/>
        </w:tabs>
        <w:spacing w:after="0"/>
        <w:jc w:val="both"/>
        <w:rPr>
          <w:rFonts w:cs="Times New Roman"/>
          <w:szCs w:val="28"/>
          <w:lang w:val="kk-KZ"/>
        </w:rPr>
      </w:pPr>
      <w:r w:rsidRPr="00DB6694">
        <w:rPr>
          <w:rFonts w:cs="Times New Roman"/>
          <w:szCs w:val="28"/>
          <w:lang w:val="kk-KZ"/>
        </w:rPr>
        <w:lastRenderedPageBreak/>
        <w:t xml:space="preserve">оқушылардың белсенділігін арттыру үшін пәндік оқытуды пайдалану </w:t>
      </w:r>
    </w:p>
    <w:p w:rsidR="00E93E8F" w:rsidRPr="00DB6694" w:rsidRDefault="00E93E8F" w:rsidP="00E93E8F">
      <w:pPr>
        <w:pStyle w:val="a3"/>
        <w:numPr>
          <w:ilvl w:val="0"/>
          <w:numId w:val="7"/>
        </w:numPr>
        <w:tabs>
          <w:tab w:val="left" w:pos="709"/>
        </w:tabs>
        <w:spacing w:after="0"/>
        <w:jc w:val="both"/>
        <w:rPr>
          <w:rFonts w:cs="Times New Roman"/>
          <w:szCs w:val="28"/>
          <w:lang w:val="kk-KZ"/>
        </w:rPr>
      </w:pPr>
      <w:r w:rsidRPr="00DB6694">
        <w:rPr>
          <w:rFonts w:cs="Times New Roman"/>
          <w:szCs w:val="28"/>
          <w:lang w:val="kk-KZ"/>
        </w:rPr>
        <w:t xml:space="preserve">оқу ойындарын пайдалану арқылы </w:t>
      </w:r>
    </w:p>
    <w:p w:rsidR="00E93E8F" w:rsidRPr="00DB6694" w:rsidRDefault="00E93E8F" w:rsidP="00E93E8F">
      <w:pPr>
        <w:pStyle w:val="a3"/>
        <w:numPr>
          <w:ilvl w:val="0"/>
          <w:numId w:val="7"/>
        </w:numPr>
        <w:tabs>
          <w:tab w:val="left" w:pos="709"/>
        </w:tabs>
        <w:spacing w:after="0"/>
        <w:jc w:val="both"/>
        <w:rPr>
          <w:rFonts w:cs="Times New Roman"/>
          <w:szCs w:val="28"/>
          <w:lang w:val="kk-KZ"/>
        </w:rPr>
      </w:pPr>
      <w:r w:rsidRPr="00DB6694">
        <w:rPr>
          <w:rFonts w:cs="Times New Roman"/>
          <w:szCs w:val="28"/>
          <w:lang w:val="kk-KZ"/>
        </w:rPr>
        <w:t xml:space="preserve">сабақтарға көбірек суреттер мен бейнелер қосу арқылы қол жеткізуге болады. </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Тәуелсіз зерттеуге сәйкес, көптеген оқушылар ойын барысында оқиды және бұл оқушылардың сабаққа деген қызығушылығын арттырудың қызықты тәсілі болуы мүмкін [34]. Тақырыптарды қайталау немесе сабақтың мазмұнын түсіну- студенттерге көмектесудің тамаша тәсілі . Сонымен қатар бұл балаларға үйде сабақтарды қайталау үшін қосымша оқулықтар немесе жұмыс парақтары берілуі мүмкін.</w:t>
      </w:r>
    </w:p>
    <w:p w:rsidR="00E93E8F" w:rsidRPr="00DB6694" w:rsidRDefault="00E93E8F" w:rsidP="00E93E8F">
      <w:pPr>
        <w:spacing w:after="0"/>
        <w:ind w:firstLine="708"/>
        <w:jc w:val="both"/>
        <w:rPr>
          <w:rFonts w:cs="Times New Roman"/>
          <w:szCs w:val="28"/>
          <w:lang w:val="kk-KZ"/>
        </w:rPr>
      </w:pPr>
      <w:r w:rsidRPr="00DB6694">
        <w:rPr>
          <w:rFonts w:cs="Times New Roman"/>
          <w:noProof/>
          <w:szCs w:val="28"/>
          <w:lang w:val="kk-KZ"/>
        </w:rPr>
        <w:t>Мектептегі білім берудің міндеті-түлектерді, оның ішінде ерекше білім беру қажеттіліктері бар балаларды даярлау болып табылады. Оқу ерекшеліктері (ОЕ) бар балалар келесі жас кезеңіне өту кезінде сәтті бейімделуге және өзін-өзі жүзеге асыруға мүмкіндік беретін заманауи білім мен дағдыларды қажет етеді. Оны шешу үшін жаңа педагогикалық технологиялар, баланы белсенді оқу-танымдық іс-әрекетке тартатын білім беру процесін ұйымдастырудың тиімді формалары қажет. Ең алдымен, бұл жалпы білім беретін сыныптарда, яғни инклюзивті білім беруде оқитын ерекше қажеттілігі бар оқушыларға қатысты.</w:t>
      </w:r>
    </w:p>
    <w:p w:rsidR="00E93E8F" w:rsidRPr="00DB6694" w:rsidRDefault="00E93E8F" w:rsidP="00E93E8F">
      <w:pPr>
        <w:spacing w:after="0"/>
        <w:ind w:firstLine="708"/>
        <w:contextualSpacing/>
        <w:jc w:val="both"/>
        <w:rPr>
          <w:rFonts w:cs="Times New Roman"/>
          <w:szCs w:val="28"/>
          <w:lang w:val="kk-KZ"/>
        </w:rPr>
      </w:pPr>
      <w:r w:rsidRPr="00DB6694">
        <w:rPr>
          <w:rFonts w:cs="Times New Roman"/>
          <w:szCs w:val="28"/>
          <w:lang w:val="kk-KZ"/>
        </w:rPr>
        <w:t>Физика пәнің оқытуда инклюзивті білім алатын оқушылардың оқу жетістіктерін бағалаудың мақсаты төмендегіше болуы тиіс:</w:t>
      </w:r>
    </w:p>
    <w:p w:rsidR="00E93E8F" w:rsidRPr="00DB6694" w:rsidRDefault="00E93E8F" w:rsidP="00E93E8F">
      <w:pPr>
        <w:pStyle w:val="a3"/>
        <w:numPr>
          <w:ilvl w:val="0"/>
          <w:numId w:val="6"/>
        </w:numPr>
        <w:tabs>
          <w:tab w:val="left" w:pos="1134"/>
        </w:tabs>
        <w:spacing w:after="0"/>
        <w:ind w:left="0" w:firstLine="851"/>
        <w:jc w:val="both"/>
        <w:rPr>
          <w:rFonts w:cs="Times New Roman"/>
          <w:szCs w:val="28"/>
          <w:lang w:val="kk-KZ"/>
        </w:rPr>
      </w:pPr>
      <w:r w:rsidRPr="00DB6694">
        <w:rPr>
          <w:rFonts w:cs="Times New Roman"/>
          <w:szCs w:val="28"/>
          <w:lang w:val="kk-KZ"/>
        </w:rPr>
        <w:t>қысқа мерзімді жоспардың мақсаттары мен оқу бағдарламасының нәтижелерін оқушылардың қол жеткізулерін талдау;</w:t>
      </w:r>
    </w:p>
    <w:p w:rsidR="00E93E8F" w:rsidRPr="00DB6694" w:rsidRDefault="00E93E8F" w:rsidP="00E93E8F">
      <w:pPr>
        <w:pStyle w:val="a3"/>
        <w:numPr>
          <w:ilvl w:val="0"/>
          <w:numId w:val="6"/>
        </w:numPr>
        <w:tabs>
          <w:tab w:val="left" w:pos="1134"/>
        </w:tabs>
        <w:spacing w:after="0"/>
        <w:ind w:left="0" w:firstLine="851"/>
        <w:jc w:val="both"/>
        <w:rPr>
          <w:rFonts w:cs="Times New Roman"/>
          <w:szCs w:val="28"/>
          <w:lang w:val="kk-KZ"/>
        </w:rPr>
      </w:pPr>
      <w:r w:rsidRPr="00DB6694">
        <w:rPr>
          <w:rFonts w:cs="Times New Roman"/>
          <w:szCs w:val="28"/>
          <w:lang w:val="kk-KZ"/>
        </w:rPr>
        <w:t>оқушы мен мұғалім арасында жедел байланыс орнату;</w:t>
      </w:r>
    </w:p>
    <w:p w:rsidR="00E93E8F" w:rsidRPr="00DB6694" w:rsidRDefault="00E93E8F" w:rsidP="00E93E8F">
      <w:pPr>
        <w:pStyle w:val="a3"/>
        <w:numPr>
          <w:ilvl w:val="0"/>
          <w:numId w:val="6"/>
        </w:numPr>
        <w:tabs>
          <w:tab w:val="left" w:pos="1134"/>
        </w:tabs>
        <w:spacing w:after="0"/>
        <w:ind w:left="0" w:firstLine="851"/>
        <w:jc w:val="both"/>
        <w:rPr>
          <w:rFonts w:cs="Times New Roman"/>
          <w:szCs w:val="28"/>
          <w:lang w:val="kk-KZ"/>
        </w:rPr>
      </w:pPr>
      <w:r w:rsidRPr="00DB6694">
        <w:rPr>
          <w:rFonts w:cs="Times New Roman"/>
          <w:szCs w:val="28"/>
          <w:lang w:val="kk-KZ"/>
        </w:rPr>
        <w:t>оқу үдерісін ұйымдастыруда өзгерту енгізу;</w:t>
      </w:r>
    </w:p>
    <w:p w:rsidR="00E93E8F" w:rsidRPr="00DB6694" w:rsidRDefault="00E93E8F" w:rsidP="00E93E8F">
      <w:pPr>
        <w:pStyle w:val="a3"/>
        <w:numPr>
          <w:ilvl w:val="0"/>
          <w:numId w:val="6"/>
        </w:numPr>
        <w:tabs>
          <w:tab w:val="left" w:pos="1134"/>
        </w:tabs>
        <w:spacing w:after="0"/>
        <w:ind w:left="0" w:firstLine="851"/>
        <w:jc w:val="both"/>
        <w:rPr>
          <w:rFonts w:cs="Times New Roman"/>
          <w:szCs w:val="28"/>
          <w:lang w:val="kk-KZ"/>
        </w:rPr>
      </w:pPr>
      <w:r w:rsidRPr="00DB6694">
        <w:rPr>
          <w:rFonts w:cs="Times New Roman"/>
          <w:szCs w:val="28"/>
          <w:lang w:val="kk-KZ"/>
        </w:rPr>
        <w:t>мүмкіндіктері әртүрлі балаларға инклюзивті білім беруді әзірлеу.</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Осы мақсаттардан кейін келесі міндеттерді жүзеге асыру қажеттілігі туындайды: ата-ана, бала,  мұғалім арасындағы кері байланысты қамтамасыз ету; оқу бағдарламасының тиімділігін бақылау; әрбір оқушының дайындық деңгейін анықтау; оқушының жеке ілгерілеушілігін дамыту, өзіне тән траекториясын түзету; алған бағаларының маңыздылығын саралау; мүмкіндігі әртүрлі балаларға білім беру ортасын құру; мәселе бойынша нормативтік-құқықтық база әзірлеу; инклюзивті білім беру саласы бойынша педагогтардың біліктіліктерін арттыруды қамтамасыз ету; сыни тұрғыда ойлау және өзін-өзі бағалау қабілеттерін дамыту [19]. Оқушылардың алған білімдерінің нәтижесі қойылған мақсаттарға сәйкес келгенде ғана сапалы болып саналады [20]. Баланы бағалауда оны жеке ерекшеліктеріне мән беру қажет. Күтілетін нәтижелерді сипаттау: бала нені білуі тиіс, нені істей алуы керек. Алынған білім мен біліктердің қайсысын тәжірибеде қолдана алады, бала оларды қаншалықты тиімді қолданады.</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Инклюзивті балаларды бағалауды бағалаудың арнайы шкаласы қолданылады. Инклюзивті  білім беру жағдайында оқушылардың білімдерін бағалайтын критериалды бағалаудың технологиялық жүйесін әзірлеумен әр түрлі ұйымдар мен ғылыми зертханалар айналысады.</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 xml:space="preserve">Оқыту процесін жобалау кезеңдегі жүзеге асырылады: алдымен оқу курсы деңгейінде, содан соң оқу тақырыбы деңгейінде және соңында сабақ деңгейінде.  </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lastRenderedPageBreak/>
        <w:t xml:space="preserve">Ақыл-ой кемістігі бар балалардың қабылдау деңгейі әр түрлі болғандықтан бірдей нәтиже ала алмайды, сондықтан олардың  деңгейлеріне қарай тұжырымдалып отырады. </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 xml:space="preserve">Деңгейлеп оқытуда Б.Блум таксономиясын пайдалануға болады, соның ішінде </w:t>
      </w:r>
      <w:r w:rsidRPr="00DB6694">
        <w:rPr>
          <w:rFonts w:cs="Times New Roman"/>
          <w:i/>
          <w:iCs/>
          <w:szCs w:val="28"/>
          <w:lang w:val="kk-KZ"/>
        </w:rPr>
        <w:t xml:space="preserve">«тану», «түсіну»,  «қолдану». </w:t>
      </w:r>
      <w:r w:rsidRPr="00DB6694">
        <w:rPr>
          <w:rFonts w:cs="Times New Roman"/>
          <w:szCs w:val="28"/>
          <w:lang w:val="kk-KZ"/>
        </w:rPr>
        <w:t>Бұл деңгейлер П.Я. Гальпериннің ақыл-ой әрекетін сатылап қалыптастыру теориясының негізінде алынған әдістемелік тәсілдермен сәйкестендіріледі [22].</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 xml:space="preserve">Оқу мақсаттарының бірінші категориясы «тану» деңгейінде оқушылар танып-білуге, ұғымдарды ажыратуға арналған тапсырмалары мен жаттығуларды орындауға қабілетті болады. </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 xml:space="preserve">«Түсіну» категориясында оқу </w:t>
      </w:r>
      <w:r w:rsidRPr="00DB6694">
        <w:rPr>
          <w:rFonts w:eastAsia="Times New Roman" w:cs="Times New Roman"/>
          <w:szCs w:val="28"/>
          <w:lang w:val="kk-KZ"/>
        </w:rPr>
        <w:t>мақсаттарының өтілетін материалдың ішкімазмұнын ұғынуға, терминдер, ережелер мен символдарды қолдана алуғабағытталған болып табылады.</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«Қолдану» категориясында жаңа ұғымдар мен ережелердің дұрыс қолданылуын қамтамасыз етеді.</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Мұғалімнің сабаққа қатысты дайндаған сабақтың өтілу  жолдары, күтілетін нәтижемен бірге сабақ жоспарының  маңызды бірінші құжаты болып табылады.</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Ерекше қажеттіліктері бар оқушылар үшін инклюзивті білім беру формалары</w:t>
      </w:r>
    </w:p>
    <w:p w:rsidR="00E93E8F" w:rsidRPr="00DB6694" w:rsidRDefault="00E93E8F" w:rsidP="00E93E8F">
      <w:pPr>
        <w:spacing w:after="0"/>
        <w:jc w:val="both"/>
        <w:rPr>
          <w:rFonts w:cs="Times New Roman"/>
          <w:szCs w:val="28"/>
          <w:lang w:val="kk-KZ"/>
        </w:rPr>
      </w:pPr>
    </w:p>
    <w:tbl>
      <w:tblPr>
        <w:tblStyle w:val="2"/>
        <w:tblW w:w="0" w:type="auto"/>
        <w:tblLook w:val="04A0" w:firstRow="1" w:lastRow="0" w:firstColumn="1" w:lastColumn="0" w:noHBand="0" w:noVBand="1"/>
      </w:tblPr>
      <w:tblGrid>
        <w:gridCol w:w="667"/>
        <w:gridCol w:w="4141"/>
        <w:gridCol w:w="4820"/>
      </w:tblGrid>
      <w:tr w:rsidR="00E93E8F" w:rsidRPr="00DB6694" w:rsidTr="00C04E2A">
        <w:tc>
          <w:tcPr>
            <w:tcW w:w="675" w:type="dxa"/>
          </w:tcPr>
          <w:p w:rsidR="00E93E8F" w:rsidRPr="00DB6694" w:rsidRDefault="00E93E8F" w:rsidP="00C04E2A">
            <w:pPr>
              <w:jc w:val="both"/>
              <w:rPr>
                <w:rFonts w:cs="Times New Roman"/>
                <w:szCs w:val="28"/>
                <w:lang w:val="kk-KZ"/>
              </w:rPr>
            </w:pPr>
            <w:r w:rsidRPr="00DB6694">
              <w:rPr>
                <w:rFonts w:cs="Times New Roman"/>
                <w:szCs w:val="28"/>
                <w:lang w:val="kk-KZ"/>
              </w:rPr>
              <w:t>№</w:t>
            </w:r>
          </w:p>
        </w:tc>
        <w:tc>
          <w:tcPr>
            <w:tcW w:w="4253" w:type="dxa"/>
          </w:tcPr>
          <w:p w:rsidR="00E93E8F" w:rsidRPr="00DB6694" w:rsidRDefault="00E93E8F" w:rsidP="00C04E2A">
            <w:pPr>
              <w:jc w:val="both"/>
              <w:rPr>
                <w:rFonts w:cs="Times New Roman"/>
                <w:szCs w:val="28"/>
                <w:lang w:val="kk-KZ"/>
              </w:rPr>
            </w:pPr>
            <w:r w:rsidRPr="00DB6694">
              <w:rPr>
                <w:rFonts w:cs="Times New Roman"/>
                <w:szCs w:val="28"/>
                <w:lang w:val="kk-KZ"/>
              </w:rPr>
              <w:t>Оқыту формасы</w:t>
            </w:r>
          </w:p>
        </w:tc>
        <w:tc>
          <w:tcPr>
            <w:tcW w:w="4926" w:type="dxa"/>
          </w:tcPr>
          <w:p w:rsidR="00E93E8F" w:rsidRPr="00DB6694" w:rsidRDefault="00E93E8F" w:rsidP="00C04E2A">
            <w:pPr>
              <w:jc w:val="both"/>
              <w:rPr>
                <w:rFonts w:cs="Times New Roman"/>
                <w:szCs w:val="28"/>
                <w:lang w:val="kk-KZ"/>
              </w:rPr>
            </w:pPr>
            <w:r w:rsidRPr="00DB6694">
              <w:rPr>
                <w:rFonts w:cs="Times New Roman"/>
                <w:szCs w:val="28"/>
                <w:lang w:val="kk-KZ"/>
              </w:rPr>
              <w:t>Ерекшелігі</w:t>
            </w:r>
          </w:p>
        </w:tc>
      </w:tr>
      <w:tr w:rsidR="00E93E8F" w:rsidRPr="00E93E8F" w:rsidTr="00C04E2A">
        <w:tc>
          <w:tcPr>
            <w:tcW w:w="675" w:type="dxa"/>
          </w:tcPr>
          <w:p w:rsidR="00E93E8F" w:rsidRPr="00DB6694" w:rsidRDefault="00E93E8F" w:rsidP="00C04E2A">
            <w:pPr>
              <w:jc w:val="both"/>
              <w:rPr>
                <w:rFonts w:cs="Times New Roman"/>
                <w:szCs w:val="28"/>
                <w:lang w:val="kk-KZ"/>
              </w:rPr>
            </w:pPr>
            <w:r w:rsidRPr="00DB6694">
              <w:rPr>
                <w:rFonts w:cs="Times New Roman"/>
                <w:szCs w:val="28"/>
                <w:lang w:val="kk-KZ"/>
              </w:rPr>
              <w:t>1</w:t>
            </w:r>
          </w:p>
        </w:tc>
        <w:tc>
          <w:tcPr>
            <w:tcW w:w="4253" w:type="dxa"/>
          </w:tcPr>
          <w:p w:rsidR="00E93E8F" w:rsidRPr="00DB6694" w:rsidRDefault="00E93E8F" w:rsidP="00C04E2A">
            <w:pPr>
              <w:jc w:val="both"/>
              <w:rPr>
                <w:rFonts w:cs="Times New Roman"/>
                <w:szCs w:val="28"/>
                <w:lang w:val="kk-KZ"/>
              </w:rPr>
            </w:pPr>
            <w:r w:rsidRPr="00DB6694">
              <w:rPr>
                <w:rFonts w:cs="Times New Roman"/>
                <w:szCs w:val="28"/>
                <w:lang w:val="kk-KZ"/>
              </w:rPr>
              <w:t>Мектептегі инклюзивті сынып</w:t>
            </w:r>
          </w:p>
        </w:tc>
        <w:tc>
          <w:tcPr>
            <w:tcW w:w="4926" w:type="dxa"/>
          </w:tcPr>
          <w:p w:rsidR="00E93E8F" w:rsidRPr="00DB6694" w:rsidRDefault="00E93E8F" w:rsidP="00C04E2A">
            <w:pPr>
              <w:jc w:val="both"/>
              <w:rPr>
                <w:rFonts w:cs="Times New Roman"/>
                <w:szCs w:val="28"/>
                <w:lang w:val="kk-KZ"/>
              </w:rPr>
            </w:pPr>
            <w:r w:rsidRPr="00DB6694">
              <w:rPr>
                <w:rFonts w:cs="Times New Roman"/>
                <w:szCs w:val="28"/>
                <w:lang w:val="kk-KZ"/>
              </w:rPr>
              <w:t>Тиісті жабдықтары бар арнайы үй-жай жабдықталады. Мұндай сыныпта мүмкіндігі шектеулі бірнеше бала оқиды.</w:t>
            </w:r>
          </w:p>
        </w:tc>
      </w:tr>
      <w:tr w:rsidR="00E93E8F" w:rsidRPr="00DB6694" w:rsidTr="00C04E2A">
        <w:tc>
          <w:tcPr>
            <w:tcW w:w="675" w:type="dxa"/>
          </w:tcPr>
          <w:p w:rsidR="00E93E8F" w:rsidRPr="00DB6694" w:rsidRDefault="00E93E8F" w:rsidP="00C04E2A">
            <w:pPr>
              <w:jc w:val="both"/>
              <w:rPr>
                <w:rFonts w:cs="Times New Roman"/>
                <w:szCs w:val="28"/>
                <w:lang w:val="kk-KZ"/>
              </w:rPr>
            </w:pPr>
            <w:r w:rsidRPr="00DB6694">
              <w:rPr>
                <w:rFonts w:cs="Times New Roman"/>
                <w:szCs w:val="28"/>
                <w:lang w:val="kk-KZ"/>
              </w:rPr>
              <w:t>2</w:t>
            </w:r>
          </w:p>
        </w:tc>
        <w:tc>
          <w:tcPr>
            <w:tcW w:w="4253" w:type="dxa"/>
          </w:tcPr>
          <w:p w:rsidR="00E93E8F" w:rsidRPr="00DB6694" w:rsidRDefault="00E93E8F" w:rsidP="00C04E2A">
            <w:pPr>
              <w:jc w:val="both"/>
              <w:rPr>
                <w:rFonts w:cs="Times New Roman"/>
                <w:szCs w:val="28"/>
                <w:lang w:val="kk-KZ"/>
              </w:rPr>
            </w:pPr>
            <w:r w:rsidRPr="00DB6694">
              <w:rPr>
                <w:rFonts w:cs="Times New Roman"/>
                <w:szCs w:val="28"/>
                <w:lang w:val="kk-KZ"/>
              </w:rPr>
              <w:t>Білім берудің толық түрі</w:t>
            </w:r>
          </w:p>
        </w:tc>
        <w:tc>
          <w:tcPr>
            <w:tcW w:w="4926" w:type="dxa"/>
          </w:tcPr>
          <w:p w:rsidR="00E93E8F" w:rsidRPr="00DB6694" w:rsidRDefault="00E93E8F" w:rsidP="00C04E2A">
            <w:pPr>
              <w:jc w:val="both"/>
              <w:rPr>
                <w:rFonts w:cs="Times New Roman"/>
                <w:szCs w:val="28"/>
                <w:lang w:val="kk-KZ"/>
              </w:rPr>
            </w:pPr>
            <w:r w:rsidRPr="00DB6694">
              <w:rPr>
                <w:rFonts w:cs="Times New Roman"/>
                <w:szCs w:val="28"/>
                <w:lang w:val="kk-KZ"/>
              </w:rPr>
              <w:t>Мүмкіндігі шектеулі оқушы сау сыныптастарымен бірге сабаққа қатысады. Бала барлық мектептегі және сыныптан тыс жұмыстарға қатысады.</w:t>
            </w:r>
          </w:p>
        </w:tc>
      </w:tr>
      <w:tr w:rsidR="00E93E8F" w:rsidRPr="00E93E8F" w:rsidTr="00C04E2A">
        <w:tc>
          <w:tcPr>
            <w:tcW w:w="675" w:type="dxa"/>
          </w:tcPr>
          <w:p w:rsidR="00E93E8F" w:rsidRPr="00DB6694" w:rsidRDefault="00E93E8F" w:rsidP="00C04E2A">
            <w:pPr>
              <w:jc w:val="both"/>
              <w:rPr>
                <w:rFonts w:cs="Times New Roman"/>
                <w:szCs w:val="28"/>
                <w:lang w:val="kk-KZ"/>
              </w:rPr>
            </w:pPr>
            <w:r w:rsidRPr="00DB6694">
              <w:rPr>
                <w:rFonts w:cs="Times New Roman"/>
                <w:szCs w:val="28"/>
                <w:lang w:val="kk-KZ"/>
              </w:rPr>
              <w:t>3</w:t>
            </w:r>
          </w:p>
        </w:tc>
        <w:tc>
          <w:tcPr>
            <w:tcW w:w="4253" w:type="dxa"/>
          </w:tcPr>
          <w:p w:rsidR="00E93E8F" w:rsidRPr="00DB6694" w:rsidRDefault="00E93E8F" w:rsidP="00C04E2A">
            <w:pPr>
              <w:jc w:val="both"/>
              <w:rPr>
                <w:rFonts w:cs="Times New Roman"/>
                <w:szCs w:val="28"/>
                <w:lang w:val="kk-KZ"/>
              </w:rPr>
            </w:pPr>
            <w:r w:rsidRPr="00DB6694">
              <w:rPr>
                <w:rFonts w:cs="Times New Roman"/>
                <w:szCs w:val="28"/>
                <w:lang w:val="kk-KZ"/>
              </w:rPr>
              <w:t>Оқытудың ішінара түрі</w:t>
            </w:r>
          </w:p>
        </w:tc>
        <w:tc>
          <w:tcPr>
            <w:tcW w:w="4926" w:type="dxa"/>
          </w:tcPr>
          <w:p w:rsidR="00E93E8F" w:rsidRPr="00DB6694" w:rsidRDefault="00E93E8F" w:rsidP="00C04E2A">
            <w:pPr>
              <w:jc w:val="both"/>
              <w:rPr>
                <w:rFonts w:cs="Times New Roman"/>
                <w:szCs w:val="28"/>
                <w:lang w:val="kk-KZ"/>
              </w:rPr>
            </w:pPr>
            <w:r w:rsidRPr="00DB6694">
              <w:rPr>
                <w:rFonts w:cs="Times New Roman"/>
                <w:szCs w:val="28"/>
                <w:lang w:val="kk-KZ"/>
              </w:rPr>
              <w:t>Үйде оқыту және мектепке бару синтезі. Сыныптан тыс іс-шараларға қатысады. Пәндер мен оқу сағаттарының санын орталық медициналық-психологиялық-педагогикалық комиссия (ОМППК) ұсынғаны бойынша.</w:t>
            </w:r>
          </w:p>
        </w:tc>
      </w:tr>
      <w:tr w:rsidR="00E93E8F" w:rsidRPr="00E93E8F" w:rsidTr="00C04E2A">
        <w:tc>
          <w:tcPr>
            <w:tcW w:w="675" w:type="dxa"/>
          </w:tcPr>
          <w:p w:rsidR="00E93E8F" w:rsidRPr="00DB6694" w:rsidRDefault="00E93E8F" w:rsidP="00C04E2A">
            <w:pPr>
              <w:jc w:val="both"/>
              <w:rPr>
                <w:rFonts w:cs="Times New Roman"/>
                <w:szCs w:val="28"/>
                <w:lang w:val="kk-KZ"/>
              </w:rPr>
            </w:pPr>
            <w:r w:rsidRPr="00DB6694">
              <w:rPr>
                <w:rFonts w:cs="Times New Roman"/>
                <w:szCs w:val="28"/>
                <w:lang w:val="kk-KZ"/>
              </w:rPr>
              <w:t>4</w:t>
            </w:r>
          </w:p>
        </w:tc>
        <w:tc>
          <w:tcPr>
            <w:tcW w:w="4253" w:type="dxa"/>
          </w:tcPr>
          <w:p w:rsidR="00E93E8F" w:rsidRPr="00DB6694" w:rsidRDefault="00E93E8F" w:rsidP="00C04E2A">
            <w:pPr>
              <w:jc w:val="both"/>
              <w:rPr>
                <w:rFonts w:cs="Times New Roman"/>
                <w:szCs w:val="28"/>
                <w:lang w:val="kk-KZ"/>
              </w:rPr>
            </w:pPr>
            <w:r w:rsidRPr="00DB6694">
              <w:rPr>
                <w:rFonts w:cs="Times New Roman"/>
                <w:szCs w:val="28"/>
                <w:lang w:val="kk-KZ"/>
              </w:rPr>
              <w:t>Оқытудың уақтылы түрі</w:t>
            </w:r>
          </w:p>
        </w:tc>
        <w:tc>
          <w:tcPr>
            <w:tcW w:w="4926" w:type="dxa"/>
          </w:tcPr>
          <w:p w:rsidR="00E93E8F" w:rsidRPr="00DB6694" w:rsidRDefault="00E93E8F" w:rsidP="00C04E2A">
            <w:pPr>
              <w:jc w:val="both"/>
              <w:rPr>
                <w:rFonts w:cs="Times New Roman"/>
                <w:szCs w:val="28"/>
                <w:lang w:val="kk-KZ"/>
              </w:rPr>
            </w:pPr>
            <w:r w:rsidRPr="00DB6694">
              <w:rPr>
                <w:rFonts w:cs="Times New Roman"/>
                <w:szCs w:val="28"/>
                <w:lang w:val="kk-KZ"/>
              </w:rPr>
              <w:t>Ерекше қажеттіліктері бар оқушы тек сыныптан тыс жұмыстарға қатысады.</w:t>
            </w:r>
          </w:p>
        </w:tc>
      </w:tr>
      <w:tr w:rsidR="00E93E8F" w:rsidRPr="00DB6694" w:rsidTr="00C04E2A">
        <w:tc>
          <w:tcPr>
            <w:tcW w:w="9854" w:type="dxa"/>
            <w:gridSpan w:val="3"/>
          </w:tcPr>
          <w:p w:rsidR="00E93E8F" w:rsidRPr="00DB6694" w:rsidRDefault="00E93E8F" w:rsidP="00C04E2A">
            <w:pPr>
              <w:jc w:val="both"/>
              <w:rPr>
                <w:rFonts w:cs="Times New Roman"/>
                <w:szCs w:val="28"/>
                <w:lang w:val="kk-KZ"/>
              </w:rPr>
            </w:pPr>
            <w:r w:rsidRPr="00DB6694">
              <w:rPr>
                <w:rFonts w:cs="Times New Roman"/>
                <w:szCs w:val="28"/>
                <w:lang w:val="kk-KZ"/>
              </w:rPr>
              <w:t>Ескерту- дереккөз негізінде жасалды [14]</w:t>
            </w:r>
          </w:p>
        </w:tc>
      </w:tr>
    </w:tbl>
    <w:p w:rsidR="00E93E8F" w:rsidRPr="00DB6694" w:rsidRDefault="00E93E8F" w:rsidP="00E93E8F">
      <w:pPr>
        <w:spacing w:after="0"/>
        <w:ind w:firstLine="708"/>
        <w:jc w:val="both"/>
        <w:rPr>
          <w:rFonts w:cs="Times New Roman"/>
          <w:szCs w:val="28"/>
          <w:lang w:val="kk-KZ"/>
        </w:rPr>
      </w:pP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 xml:space="preserve">Егер оқуда ерекше қажеттіліктері бар оқушы мектепте оқығысы келмесе басқа оқу формаларының нұсқалары бар. </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 xml:space="preserve">1. </w:t>
      </w:r>
      <w:r w:rsidRPr="00DB6694">
        <w:rPr>
          <w:rFonts w:cs="Times New Roman"/>
          <w:bCs/>
          <w:i/>
          <w:iCs/>
          <w:szCs w:val="28"/>
          <w:lang w:val="kk-KZ"/>
        </w:rPr>
        <w:t xml:space="preserve">Үйде оқыту </w:t>
      </w:r>
      <w:r w:rsidRPr="00DB6694">
        <w:rPr>
          <w:rFonts w:cs="Times New Roman"/>
          <w:szCs w:val="28"/>
          <w:lang w:val="kk-KZ"/>
        </w:rPr>
        <w:t xml:space="preserve">әсіресе ерекше қажеттіліктерді талап ететін балалары бар отбасылар арасында танымал бола бастады [15]. Үйде оқыту ата-аналар үшін </w:t>
      </w:r>
      <w:r w:rsidRPr="00DB6694">
        <w:rPr>
          <w:rFonts w:cs="Times New Roman"/>
          <w:szCs w:val="28"/>
          <w:lang w:val="kk-KZ"/>
        </w:rPr>
        <w:lastRenderedPageBreak/>
        <w:t>максималды бақылау мен икемділік береді, бұл бала үшін тамаша білім беру бағдарламасы мен жағдайларын құруды жеңілдетеді. Сонымен қатар, кейде сіздің аудан әкімшілігі ерекше баласы бар отбасыларға қаржылық көмек көрсетеді, компьютерлік оқулықтар береді немесе тәрбиешілер жібереді. Сондай-ақ мемлекеттік мектептен кейінгі бағдарламаларды, үй қауымдастығының бағдарламаларын және басқа да көптеген жергілікті ресурстарды пайдалану мүмкіндігі беріледі.</w:t>
      </w:r>
    </w:p>
    <w:p w:rsidR="00E93E8F" w:rsidRPr="00DB6694" w:rsidRDefault="00E93E8F" w:rsidP="00E93E8F">
      <w:pPr>
        <w:spacing w:after="0"/>
        <w:jc w:val="both"/>
        <w:rPr>
          <w:rFonts w:cs="Times New Roman"/>
          <w:szCs w:val="28"/>
          <w:lang w:val="kk-KZ"/>
        </w:rPr>
      </w:pPr>
      <w:r w:rsidRPr="00DB6694">
        <w:rPr>
          <w:rFonts w:cs="Times New Roman"/>
          <w:szCs w:val="28"/>
          <w:lang w:val="kk-KZ"/>
        </w:rPr>
        <w:t>Үйде оқытудың артықшылықтары мен кемшіліктерін талдайтын болсақ7</w:t>
      </w:r>
    </w:p>
    <w:p w:rsidR="00E93E8F" w:rsidRPr="00DB6694" w:rsidRDefault="00E93E8F" w:rsidP="00E93E8F">
      <w:pPr>
        <w:spacing w:after="0"/>
        <w:jc w:val="both"/>
        <w:rPr>
          <w:rFonts w:cs="Times New Roman"/>
          <w:szCs w:val="28"/>
          <w:lang w:val="kk-KZ"/>
        </w:rPr>
      </w:pPr>
      <w:r w:rsidRPr="00DB6694">
        <w:rPr>
          <w:rFonts w:cs="Times New Roman"/>
          <w:szCs w:val="28"/>
          <w:lang w:val="kk-KZ"/>
        </w:rPr>
        <w:t>Артықшылықтары:</w:t>
      </w:r>
    </w:p>
    <w:p w:rsidR="00E93E8F" w:rsidRPr="00DB6694" w:rsidRDefault="00E93E8F" w:rsidP="00E93E8F">
      <w:pPr>
        <w:pStyle w:val="a3"/>
        <w:numPr>
          <w:ilvl w:val="0"/>
          <w:numId w:val="4"/>
        </w:numPr>
        <w:spacing w:after="0"/>
        <w:jc w:val="both"/>
        <w:rPr>
          <w:rFonts w:cs="Times New Roman"/>
          <w:szCs w:val="28"/>
          <w:lang w:val="kk-KZ"/>
        </w:rPr>
      </w:pPr>
      <w:r w:rsidRPr="00DB6694">
        <w:rPr>
          <w:rFonts w:cs="Times New Roman"/>
          <w:szCs w:val="28"/>
          <w:lang w:val="kk-KZ"/>
        </w:rPr>
        <w:t>Сіз балаңыздың білім беру тәжірибесі мен оқу ортасын бақылайсыз және оны оған өте ыңғайлы етіп жасай аласыз.</w:t>
      </w:r>
    </w:p>
    <w:p w:rsidR="00E93E8F" w:rsidRPr="00DB6694" w:rsidRDefault="00E93E8F" w:rsidP="00E93E8F">
      <w:pPr>
        <w:pStyle w:val="a3"/>
        <w:numPr>
          <w:ilvl w:val="0"/>
          <w:numId w:val="4"/>
        </w:numPr>
        <w:spacing w:after="0"/>
        <w:jc w:val="both"/>
        <w:rPr>
          <w:rFonts w:cs="Times New Roman"/>
          <w:szCs w:val="28"/>
          <w:lang w:val="kk-KZ"/>
        </w:rPr>
      </w:pPr>
      <w:r w:rsidRPr="00DB6694">
        <w:rPr>
          <w:rFonts w:cs="Times New Roman"/>
          <w:szCs w:val="28"/>
          <w:lang w:val="kk-KZ"/>
        </w:rPr>
        <w:t>Білім берудегі кедергілер, қорқыту, емтихандардағы мазасыздық және басқа да мектеп мәселелерінен толығымен аулақ болуға болады.</w:t>
      </w:r>
    </w:p>
    <w:p w:rsidR="00E93E8F" w:rsidRPr="00DB6694" w:rsidRDefault="00E93E8F" w:rsidP="00E93E8F">
      <w:pPr>
        <w:pStyle w:val="a3"/>
        <w:numPr>
          <w:ilvl w:val="0"/>
          <w:numId w:val="4"/>
        </w:numPr>
        <w:spacing w:after="0"/>
        <w:jc w:val="both"/>
        <w:rPr>
          <w:rFonts w:cs="Times New Roman"/>
          <w:szCs w:val="28"/>
          <w:lang w:val="kk-KZ"/>
        </w:rPr>
      </w:pPr>
      <w:r w:rsidRPr="00DB6694">
        <w:rPr>
          <w:rFonts w:cs="Times New Roman"/>
          <w:szCs w:val="28"/>
          <w:lang w:val="kk-KZ"/>
        </w:rPr>
        <w:t>Сізде балаңызға қажетті салаларға назар аудару және күшті жақтарын нығайту арқылы дағдыларды дамытуға көмектесетін үлкен мүмкіндік бар.</w:t>
      </w:r>
    </w:p>
    <w:p w:rsidR="00E93E8F" w:rsidRPr="00DB6694" w:rsidRDefault="00E93E8F" w:rsidP="00E93E8F">
      <w:pPr>
        <w:pStyle w:val="a3"/>
        <w:numPr>
          <w:ilvl w:val="0"/>
          <w:numId w:val="5"/>
        </w:numPr>
        <w:spacing w:after="0"/>
        <w:jc w:val="both"/>
        <w:rPr>
          <w:rFonts w:cs="Times New Roman"/>
          <w:szCs w:val="28"/>
          <w:lang w:val="kk-KZ"/>
        </w:rPr>
      </w:pPr>
      <w:r w:rsidRPr="00DB6694">
        <w:rPr>
          <w:rFonts w:cs="Times New Roman"/>
          <w:szCs w:val="28"/>
          <w:lang w:val="kk-KZ"/>
        </w:rPr>
        <w:t>Кемшіліктері:</w:t>
      </w:r>
    </w:p>
    <w:p w:rsidR="00E93E8F" w:rsidRPr="00DB6694" w:rsidRDefault="00E93E8F" w:rsidP="00E93E8F">
      <w:pPr>
        <w:pStyle w:val="a3"/>
        <w:numPr>
          <w:ilvl w:val="0"/>
          <w:numId w:val="5"/>
        </w:numPr>
        <w:spacing w:after="0"/>
        <w:jc w:val="both"/>
        <w:rPr>
          <w:rFonts w:cs="Times New Roman"/>
          <w:szCs w:val="28"/>
          <w:lang w:val="kk-KZ"/>
        </w:rPr>
      </w:pPr>
      <w:r w:rsidRPr="00DB6694">
        <w:rPr>
          <w:rFonts w:cs="Times New Roman"/>
          <w:szCs w:val="28"/>
          <w:lang w:val="kk-KZ"/>
        </w:rPr>
        <w:t>Егер сіз толық уақытты жұмыс жасасаңыз, үйде оқыту мүмкін болмауы мүмкін.</w:t>
      </w:r>
    </w:p>
    <w:p w:rsidR="00E93E8F" w:rsidRPr="00DB6694" w:rsidRDefault="00E93E8F" w:rsidP="00E93E8F">
      <w:pPr>
        <w:pStyle w:val="a3"/>
        <w:numPr>
          <w:ilvl w:val="0"/>
          <w:numId w:val="5"/>
        </w:numPr>
        <w:spacing w:after="0"/>
        <w:jc w:val="both"/>
        <w:rPr>
          <w:rFonts w:cs="Times New Roman"/>
          <w:szCs w:val="28"/>
          <w:lang w:val="kk-KZ"/>
        </w:rPr>
      </w:pPr>
      <w:r w:rsidRPr="00DB6694">
        <w:rPr>
          <w:rFonts w:cs="Times New Roman"/>
          <w:szCs w:val="28"/>
          <w:lang w:val="kk-KZ"/>
        </w:rPr>
        <w:t>Үйде оқыту оқшауланған болуы мүмкін және үйде оқытудың дұрыс топтарын табу қиын болуы мүмкін (әсіресе ауылдық жерлерде).</w:t>
      </w:r>
    </w:p>
    <w:p w:rsidR="00E93E8F" w:rsidRPr="00DB6694" w:rsidRDefault="00E93E8F" w:rsidP="00E93E8F">
      <w:pPr>
        <w:pStyle w:val="a3"/>
        <w:numPr>
          <w:ilvl w:val="0"/>
          <w:numId w:val="5"/>
        </w:numPr>
        <w:spacing w:after="0"/>
        <w:jc w:val="both"/>
        <w:rPr>
          <w:rFonts w:cs="Times New Roman"/>
          <w:szCs w:val="28"/>
          <w:lang w:val="kk-KZ"/>
        </w:rPr>
      </w:pPr>
      <w:r w:rsidRPr="00DB6694">
        <w:rPr>
          <w:rFonts w:cs="Times New Roman"/>
          <w:szCs w:val="28"/>
          <w:lang w:val="kk-KZ"/>
        </w:rPr>
        <w:t>Көптеген ата-аналар мен тәрбиешілер үйде оқытуды тым күрделі және қиын деп санайды, әсіресе олардың баласында эмоционалды, интеллектуалды немесе когнитивті қажеттіліктер болса әлеуметтену жоқ, бала "үйден тыс" өмірдің оң және теріс жақтарына бейімделе алмайды.</w:t>
      </w:r>
    </w:p>
    <w:p w:rsidR="00E93E8F" w:rsidRPr="00DB6694" w:rsidRDefault="00E93E8F" w:rsidP="00E93E8F">
      <w:pPr>
        <w:pStyle w:val="a3"/>
        <w:numPr>
          <w:ilvl w:val="0"/>
          <w:numId w:val="5"/>
        </w:numPr>
        <w:spacing w:after="0"/>
        <w:jc w:val="both"/>
        <w:rPr>
          <w:rFonts w:cs="Times New Roman"/>
          <w:szCs w:val="28"/>
          <w:lang w:val="kk-KZ"/>
        </w:rPr>
      </w:pPr>
      <w:r w:rsidRPr="00DB6694">
        <w:rPr>
          <w:rFonts w:cs="Times New Roman"/>
          <w:szCs w:val="28"/>
          <w:lang w:val="kk-KZ"/>
        </w:rPr>
        <w:t>Ата-аналар мен мұғалімдердің баланың айналасына шоғырлануы оның өзімшілдігінің дамуына ықпал етеді.</w:t>
      </w:r>
    </w:p>
    <w:p w:rsidR="00E93E8F" w:rsidRPr="00DB6694" w:rsidRDefault="00E93E8F" w:rsidP="00E93E8F">
      <w:pPr>
        <w:spacing w:after="0"/>
        <w:ind w:firstLine="708"/>
        <w:jc w:val="both"/>
        <w:rPr>
          <w:rFonts w:cs="Times New Roman"/>
          <w:bCs/>
          <w:i/>
          <w:iCs/>
          <w:szCs w:val="28"/>
          <w:lang w:val="kk-KZ"/>
        </w:rPr>
      </w:pPr>
      <w:r w:rsidRPr="00DB6694">
        <w:rPr>
          <w:rFonts w:cs="Times New Roman"/>
          <w:bCs/>
          <w:i/>
          <w:iCs/>
          <w:szCs w:val="28"/>
          <w:lang w:val="kk-KZ"/>
        </w:rPr>
        <w:t>2. Мүмкіндігі шектеулі балаларға арналған мектептер</w:t>
      </w:r>
    </w:p>
    <w:p w:rsidR="00E93E8F" w:rsidRPr="00DB6694" w:rsidRDefault="00E93E8F" w:rsidP="00E93E8F">
      <w:pPr>
        <w:spacing w:after="0"/>
        <w:jc w:val="both"/>
        <w:rPr>
          <w:rFonts w:cs="Times New Roman"/>
          <w:szCs w:val="28"/>
          <w:lang w:val="kk-KZ"/>
        </w:rPr>
      </w:pPr>
      <w:r w:rsidRPr="00DB6694">
        <w:rPr>
          <w:rFonts w:cs="Times New Roman"/>
          <w:szCs w:val="28"/>
          <w:lang w:val="kk-KZ"/>
        </w:rPr>
        <w:t xml:space="preserve">Егер балада дисграфия,"оқудағы тіл проблемалары", мазасыздық, когнитивті бұзылулар немесе психикалық бұзылулар болса, оның диагнозына мамандандырылған мектептер бар. </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Мүгедектік әр түрлі болуы мүмкін, тіпті бір диагноз аясында. Мүмкіндігі шектеулі балаға бағытталған мектеп олардың нақты қажеттіліктерін қанағаттандыру үшін жабдықталғанына көз жеткізу үшін мұқият қарау қажет.</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Артықшылықтары:</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 Арнайы мектептерде жалпы мектептердегідей мұғалімдер мен терапевттердің біліктілігі жоғары, бірақ ерекше қажеттіліктері бар балаларға арналған мектепте балалармен жұмыс істеуге арналған үлкен "құралдар жинағы" болуы мүмкін [16].</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 Ерекше балалар арнайы мектептерде қызығушылықтары, күшті жақтары мен проблемалары ұқсас құрдастарымен кездесуі мүмкін, бұл олар үшін пікірлес достар табудың тамаша тәсілі болуы мүмкін.</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Кемшіліктері</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 xml:space="preserve">- Мұндай ерекше қажеттіліктері бар балаларға бағытталған мектептер салыстырмалы түрде сирек кездеседі; нәтижесінде ата-аналар мен балалар ұзақ </w:t>
      </w:r>
      <w:r w:rsidRPr="00DB6694">
        <w:rPr>
          <w:rFonts w:cs="Times New Roman"/>
          <w:szCs w:val="28"/>
          <w:lang w:val="kk-KZ"/>
        </w:rPr>
        <w:lastRenderedPageBreak/>
        <w:t>қашықтыққа баруға немесе тіпті басқа аудан немесе қалаға көшуге тура келуі мүмкін.</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 Ерекше қажеттіліктері бар балаларға бағытталған мектептерде бала белгілі бір диагнозы бар балалармен ғана араласады, яғни ол халықтың жалпы санынан оқшаулануы мүмкін.</w:t>
      </w:r>
    </w:p>
    <w:p w:rsidR="00E93E8F" w:rsidRPr="00DB6694" w:rsidRDefault="00E93E8F" w:rsidP="00E93E8F">
      <w:pPr>
        <w:spacing w:after="0"/>
        <w:ind w:firstLine="708"/>
        <w:jc w:val="both"/>
        <w:rPr>
          <w:rFonts w:cs="Times New Roman"/>
          <w:i/>
          <w:iCs/>
          <w:szCs w:val="28"/>
          <w:lang w:val="kk-KZ"/>
        </w:rPr>
      </w:pPr>
      <w:r w:rsidRPr="00DB6694">
        <w:rPr>
          <w:rFonts w:cs="Times New Roman"/>
          <w:i/>
          <w:iCs/>
          <w:szCs w:val="28"/>
          <w:lang w:val="kk-KZ"/>
        </w:rPr>
        <w:t>3. Экстернат немесе сырттай оқыту</w:t>
      </w:r>
    </w:p>
    <w:p w:rsidR="00E93E8F" w:rsidRPr="00DB6694" w:rsidRDefault="00E93E8F" w:rsidP="00E93E8F">
      <w:pPr>
        <w:spacing w:after="0"/>
        <w:jc w:val="both"/>
        <w:rPr>
          <w:rFonts w:cs="Times New Roman"/>
          <w:szCs w:val="28"/>
          <w:lang w:val="kk-KZ"/>
        </w:rPr>
      </w:pPr>
      <w:r w:rsidRPr="00DB6694">
        <w:rPr>
          <w:rFonts w:cs="Times New Roman"/>
          <w:szCs w:val="28"/>
          <w:lang w:val="kk-KZ"/>
        </w:rPr>
        <w:t xml:space="preserve">Сырттай оқыту бойынша ерекше қажеттіліктері бар бала жеке бағдарлама бойынша оқиды. Ата-аналар өз балаларын оқытуды ұйымдастыруға жауапты және бұған дейін жергілікті өзін-өзі басқару органымен келіскен болуы қажет. Оқытудың ең көп таралған түрі-жеке ұйымдар ұсынатын қашықтықтан оқыту. Қашықтықтан оқыту- өз сабақтарын өзіне ыңғайлы уақытта заманауи жабдықтың көмегімен ұйымдастыратын баланың өзіндік жұмысына негізделген болып саналады. Аралық емтихандарды тапсыру және толық аттестаттау үшін берілген нұсқалардың бірін таңдау керек. Бірінші нұсқа, кез-келген мектепке уақытша тағайындауды, қажетті емтихандарды тапсыруды және оқушыны кейіннен тастап кетуді қамтиды. Екінші нұсқа, онлайн-мектептерде ақылы негізде емтихан тапсыруды қамтиды. Экстернат басқа оқу формаларынан қысқа оқу кезеңімен ерекшеленеді. </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Артықшылықтары:</w:t>
      </w:r>
    </w:p>
    <w:p w:rsidR="00E93E8F" w:rsidRPr="00DB6694" w:rsidRDefault="00E93E8F" w:rsidP="00E93E8F">
      <w:pPr>
        <w:pStyle w:val="a3"/>
        <w:numPr>
          <w:ilvl w:val="0"/>
          <w:numId w:val="5"/>
        </w:numPr>
        <w:spacing w:after="0"/>
        <w:jc w:val="both"/>
        <w:rPr>
          <w:rFonts w:cs="Times New Roman"/>
          <w:szCs w:val="28"/>
          <w:lang w:val="kk-KZ"/>
        </w:rPr>
      </w:pPr>
      <w:r w:rsidRPr="00DB6694">
        <w:rPr>
          <w:rFonts w:cs="Times New Roman"/>
          <w:szCs w:val="28"/>
          <w:lang w:val="kk-KZ"/>
        </w:rPr>
        <w:t>балаға бейімделген ыңғайлы оқыту, мұғалімнің оқушымен жұмыс жылдамдығы;</w:t>
      </w:r>
    </w:p>
    <w:p w:rsidR="00E93E8F" w:rsidRPr="00DB6694" w:rsidRDefault="00E93E8F" w:rsidP="00E93E8F">
      <w:pPr>
        <w:pStyle w:val="a3"/>
        <w:numPr>
          <w:ilvl w:val="0"/>
          <w:numId w:val="5"/>
        </w:numPr>
        <w:spacing w:after="0"/>
        <w:jc w:val="both"/>
        <w:rPr>
          <w:rFonts w:cs="Times New Roman"/>
          <w:szCs w:val="28"/>
          <w:lang w:val="kk-KZ"/>
        </w:rPr>
      </w:pPr>
      <w:r w:rsidRPr="00DB6694">
        <w:rPr>
          <w:rFonts w:cs="Times New Roman"/>
          <w:szCs w:val="28"/>
          <w:lang w:val="kk-KZ"/>
        </w:rPr>
        <w:t>жеке әдістеме;</w:t>
      </w:r>
    </w:p>
    <w:p w:rsidR="00E93E8F" w:rsidRPr="00DB6694" w:rsidRDefault="00E93E8F" w:rsidP="00E93E8F">
      <w:pPr>
        <w:pStyle w:val="a3"/>
        <w:numPr>
          <w:ilvl w:val="0"/>
          <w:numId w:val="5"/>
        </w:numPr>
        <w:spacing w:after="0"/>
        <w:jc w:val="both"/>
        <w:rPr>
          <w:rFonts w:cs="Times New Roman"/>
          <w:szCs w:val="28"/>
          <w:lang w:val="kk-KZ"/>
        </w:rPr>
      </w:pPr>
      <w:r w:rsidRPr="00DB6694">
        <w:rPr>
          <w:rFonts w:cs="Times New Roman"/>
          <w:szCs w:val="28"/>
          <w:lang w:val="kk-KZ"/>
        </w:rPr>
        <w:t xml:space="preserve">бала бірнеше мектептерде бір пәннің курсын оқи алады, бұл пән туралы тереңірек және жан-жақты білім ала алады. </w:t>
      </w:r>
    </w:p>
    <w:p w:rsidR="00E93E8F" w:rsidRPr="00DB6694" w:rsidRDefault="00E93E8F" w:rsidP="00E93E8F">
      <w:pPr>
        <w:pStyle w:val="a3"/>
        <w:numPr>
          <w:ilvl w:val="0"/>
          <w:numId w:val="5"/>
        </w:numPr>
        <w:spacing w:after="0"/>
        <w:jc w:val="both"/>
        <w:rPr>
          <w:rFonts w:cs="Times New Roman"/>
          <w:szCs w:val="28"/>
          <w:lang w:val="kk-KZ"/>
        </w:rPr>
      </w:pPr>
      <w:r w:rsidRPr="00DB6694">
        <w:rPr>
          <w:rFonts w:cs="Times New Roman"/>
          <w:szCs w:val="28"/>
          <w:lang w:val="kk-KZ"/>
        </w:rPr>
        <w:t xml:space="preserve">оқу үшін ақпарат көздерін пайдаланудың кең таңдауы, </w:t>
      </w:r>
    </w:p>
    <w:p w:rsidR="00E93E8F" w:rsidRPr="00DB6694" w:rsidRDefault="00E93E8F" w:rsidP="00E93E8F">
      <w:pPr>
        <w:pStyle w:val="a3"/>
        <w:numPr>
          <w:ilvl w:val="0"/>
          <w:numId w:val="5"/>
        </w:numPr>
        <w:spacing w:after="0"/>
        <w:jc w:val="both"/>
        <w:rPr>
          <w:rFonts w:cs="Times New Roman"/>
          <w:szCs w:val="28"/>
          <w:lang w:val="kk-KZ"/>
        </w:rPr>
      </w:pPr>
      <w:r w:rsidRPr="00DB6694">
        <w:rPr>
          <w:rFonts w:cs="Times New Roman"/>
          <w:szCs w:val="28"/>
          <w:lang w:val="kk-KZ"/>
        </w:rPr>
        <w:t>мұғалімдермен және басқа балалармен онлайн қарым-қатынас арқылы қарым-қатынас дағдыларын нығайту.</w:t>
      </w:r>
    </w:p>
    <w:p w:rsidR="00E93E8F" w:rsidRPr="00DB6694" w:rsidRDefault="00E93E8F" w:rsidP="00E93E8F">
      <w:pPr>
        <w:spacing w:after="0"/>
        <w:ind w:firstLine="708"/>
        <w:jc w:val="both"/>
        <w:rPr>
          <w:rFonts w:cs="Times New Roman"/>
          <w:szCs w:val="28"/>
          <w:lang w:val="kk-KZ"/>
        </w:rPr>
      </w:pPr>
      <w:r w:rsidRPr="00DB6694">
        <w:rPr>
          <w:rFonts w:cs="Times New Roman"/>
          <w:szCs w:val="28"/>
          <w:lang w:val="kk-KZ"/>
        </w:rPr>
        <w:t>Кемшіліктері:</w:t>
      </w:r>
    </w:p>
    <w:p w:rsidR="00E93E8F" w:rsidRPr="00DB6694" w:rsidRDefault="00E93E8F" w:rsidP="00E93E8F">
      <w:pPr>
        <w:pStyle w:val="a3"/>
        <w:numPr>
          <w:ilvl w:val="0"/>
          <w:numId w:val="5"/>
        </w:numPr>
        <w:spacing w:after="0"/>
        <w:jc w:val="both"/>
        <w:rPr>
          <w:rFonts w:cs="Times New Roman"/>
          <w:szCs w:val="28"/>
          <w:lang w:val="kk-KZ"/>
        </w:rPr>
      </w:pPr>
      <w:r w:rsidRPr="00DB6694">
        <w:rPr>
          <w:rFonts w:cs="Times New Roman"/>
          <w:szCs w:val="28"/>
          <w:lang w:val="kk-KZ"/>
        </w:rPr>
        <w:t xml:space="preserve">Желідегі байланыс нақты байланыста эмоционалды және жанды қарым-қатынасты алмастыра алмайды. </w:t>
      </w:r>
    </w:p>
    <w:p w:rsidR="00E93E8F" w:rsidRPr="00DB6694" w:rsidRDefault="00E93E8F" w:rsidP="00E93E8F">
      <w:pPr>
        <w:pStyle w:val="a3"/>
        <w:numPr>
          <w:ilvl w:val="0"/>
          <w:numId w:val="5"/>
        </w:numPr>
        <w:spacing w:after="0"/>
        <w:jc w:val="both"/>
        <w:rPr>
          <w:rFonts w:cs="Times New Roman"/>
          <w:szCs w:val="28"/>
          <w:lang w:val="kk-KZ"/>
        </w:rPr>
      </w:pPr>
      <w:r w:rsidRPr="00DB6694">
        <w:rPr>
          <w:rFonts w:cs="Times New Roman"/>
          <w:szCs w:val="28"/>
          <w:lang w:val="kk-KZ"/>
        </w:rPr>
        <w:t xml:space="preserve">Жұмысты тапсыру оқушының тәуелсіздігіне байланысты болғандықтан, нәтиже қанағаттанарлықсыз болуы мүмкін. </w:t>
      </w:r>
    </w:p>
    <w:p w:rsidR="00E93E8F" w:rsidRPr="00DB6694" w:rsidRDefault="00E93E8F" w:rsidP="00E93E8F">
      <w:pPr>
        <w:pStyle w:val="a3"/>
        <w:numPr>
          <w:ilvl w:val="0"/>
          <w:numId w:val="5"/>
        </w:numPr>
        <w:spacing w:after="0"/>
        <w:jc w:val="both"/>
        <w:rPr>
          <w:rFonts w:cs="Times New Roman"/>
          <w:szCs w:val="28"/>
          <w:lang w:val="kk-KZ"/>
        </w:rPr>
      </w:pPr>
      <w:r w:rsidRPr="00DB6694">
        <w:rPr>
          <w:rFonts w:cs="Times New Roman"/>
          <w:szCs w:val="28"/>
          <w:lang w:val="kk-KZ"/>
        </w:rPr>
        <w:t>Интернет-ресурстарды, ақпараттық банктер мен презентацияларды үнемі пайдалану баланы шаршататын біржақты оқытуды тудырады.</w:t>
      </w:r>
    </w:p>
    <w:p w:rsidR="00E93E8F" w:rsidRPr="00DB6694" w:rsidRDefault="00E93E8F" w:rsidP="00E93E8F">
      <w:pPr>
        <w:spacing w:after="0"/>
        <w:ind w:firstLine="709"/>
        <w:jc w:val="both"/>
        <w:rPr>
          <w:rFonts w:cs="Times New Roman"/>
          <w:szCs w:val="28"/>
          <w:lang w:val="kk-KZ"/>
        </w:rPr>
      </w:pPr>
    </w:p>
    <w:p w:rsidR="00C23ED8" w:rsidRPr="00E93E8F" w:rsidRDefault="00C23ED8" w:rsidP="00E93E8F">
      <w:pPr>
        <w:spacing w:after="0"/>
        <w:rPr>
          <w:rFonts w:cs="Times New Roman"/>
          <w:sz w:val="24"/>
          <w:szCs w:val="24"/>
          <w:lang w:val="kk-KZ"/>
        </w:rPr>
      </w:pPr>
      <w:bookmarkStart w:id="0" w:name="_GoBack"/>
      <w:bookmarkEnd w:id="0"/>
    </w:p>
    <w:sectPr w:rsidR="00C23ED8" w:rsidRPr="00E93E8F" w:rsidSect="00E93E8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CC"/>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2274"/>
    <w:multiLevelType w:val="hybridMultilevel"/>
    <w:tmpl w:val="BF62A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5D52BC"/>
    <w:multiLevelType w:val="hybridMultilevel"/>
    <w:tmpl w:val="D7BE3DF8"/>
    <w:lvl w:ilvl="0" w:tplc="18DC3556">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9C6452"/>
    <w:multiLevelType w:val="hybridMultilevel"/>
    <w:tmpl w:val="84AC2CA0"/>
    <w:lvl w:ilvl="0" w:tplc="18DC3556">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3E0063"/>
    <w:multiLevelType w:val="hybridMultilevel"/>
    <w:tmpl w:val="00309914"/>
    <w:lvl w:ilvl="0" w:tplc="18DC3556">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8F239F"/>
    <w:multiLevelType w:val="hybridMultilevel"/>
    <w:tmpl w:val="7540AA20"/>
    <w:lvl w:ilvl="0" w:tplc="18DC3556">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504A6E3A"/>
    <w:multiLevelType w:val="hybridMultilevel"/>
    <w:tmpl w:val="8A78A10E"/>
    <w:lvl w:ilvl="0" w:tplc="18DC3556">
      <w:start w:val="2"/>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4B618D1"/>
    <w:multiLevelType w:val="hybridMultilevel"/>
    <w:tmpl w:val="EB165646"/>
    <w:lvl w:ilvl="0" w:tplc="18DC3556">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8F"/>
    <w:rsid w:val="00C23ED8"/>
    <w:rsid w:val="00E93E8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5C8BF-81CE-4D0D-ABB5-C38272AE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E8F"/>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93E8F"/>
    <w:pPr>
      <w:ind w:left="720"/>
      <w:contextualSpacing/>
    </w:pPr>
  </w:style>
  <w:style w:type="table" w:styleId="a5">
    <w:name w:val="Table Grid"/>
    <w:basedOn w:val="a1"/>
    <w:uiPriority w:val="59"/>
    <w:rsid w:val="00E93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39"/>
    <w:rsid w:val="00E93E8F"/>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Абзац списка Знак"/>
    <w:link w:val="a3"/>
    <w:uiPriority w:val="34"/>
    <w:locked/>
    <w:rsid w:val="00E93E8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3436</Words>
  <Characters>19588</Characters>
  <Application>Microsoft Office Word</Application>
  <DocSecurity>0</DocSecurity>
  <Lines>163</Lines>
  <Paragraphs>45</Paragraphs>
  <ScaleCrop>false</ScaleCrop>
  <Company/>
  <LinksUpToDate>false</LinksUpToDate>
  <CharactersWithSpaces>22979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2024-10-30T05:47:00Z</dcterms:created>
  <dcterms:modified xsi:type="dcterms:W3CDTF">2024-10-30T05:48:00Z</dcterms:modified>
</cp:coreProperties>
</file>