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4E63" w:rsidRPr="00DB6694" w:rsidRDefault="008C4E63" w:rsidP="008C4E63">
      <w:pPr>
        <w:spacing w:after="0"/>
        <w:ind w:firstLine="709"/>
        <w:jc w:val="both"/>
        <w:rPr>
          <w:b/>
          <w:bCs/>
        </w:rPr>
      </w:pPr>
      <w:r w:rsidRPr="00DB6694">
        <w:rPr>
          <w:b/>
          <w:bCs/>
        </w:rPr>
        <w:t>Дәріс №</w:t>
      </w:r>
      <w:r w:rsidRPr="00DB6694">
        <w:rPr>
          <w:b/>
          <w:bCs/>
          <w:lang w:val="kk-KZ"/>
        </w:rPr>
        <w:t>2</w:t>
      </w:r>
      <w:r w:rsidRPr="00DB6694">
        <w:rPr>
          <w:b/>
          <w:bCs/>
        </w:rPr>
        <w:t>. Жалпы орта білім беру мектептерінде инклюзивті білім беру жағдайында басшылыққа алынатын құжаттар. «Физика» пәні бойынша ұзақ және қысқа мерзімді жоспарларды дайындау әдістері.</w:t>
      </w:r>
      <w:r w:rsidRPr="00DB6694">
        <w:rPr>
          <w:b/>
          <w:bCs/>
        </w:rPr>
        <w:tab/>
      </w:r>
    </w:p>
    <w:p w:rsidR="008C4E63" w:rsidRPr="00DB6694" w:rsidRDefault="008C4E63" w:rsidP="008C4E63">
      <w:pPr>
        <w:spacing w:after="0"/>
        <w:ind w:firstLine="709"/>
        <w:jc w:val="both"/>
        <w:rPr>
          <w:b/>
          <w:bCs/>
        </w:rPr>
      </w:pPr>
    </w:p>
    <w:p w:rsidR="008C4E63" w:rsidRPr="00DB6694" w:rsidRDefault="008C4E63" w:rsidP="008C4E63">
      <w:pPr>
        <w:spacing w:after="0"/>
        <w:ind w:firstLine="709"/>
        <w:jc w:val="both"/>
      </w:pPr>
      <w:r w:rsidRPr="00DB6694">
        <w:t>Соңғы жылдары арнаулы білім жүйесінде мүмкіндігі шектеулі балаларды сапалы біліммен қамту өзекті мәселенің біріне айналды. Мәселелерді тұңғыш рет мемлекеттік деңгейде көтеріліп, ҚР білім беруді дамытудың 2011-2012 жылдарға арналған бағдарламасында инклюзивті білім беру жүйесін дамыту жан-жақты қарастырылған.</w:t>
      </w:r>
    </w:p>
    <w:p w:rsidR="008C4E63" w:rsidRPr="00DB6694" w:rsidRDefault="008C4E63" w:rsidP="008C4E63">
      <w:pPr>
        <w:spacing w:after="0"/>
        <w:ind w:firstLine="709"/>
        <w:jc w:val="both"/>
      </w:pPr>
      <w:r w:rsidRPr="00DB6694">
        <w:t>Инклюзивті білім беру – ерекше мұқтаждықтары бар балаларды жалпы білім беретін мектептердегі оқыту үрдісін сипаттауда қолданылады.  Инклюзивті оқыту-даму мүмкіндігі шектеулі балалардың қалыпты дамыған балалармен бірге әлеуметтендіру және интеграция процестерін жеңілдету мақсатындағы жеңілдетілген оқыту жүйесі.</w:t>
      </w:r>
    </w:p>
    <w:p w:rsidR="008C4E63" w:rsidRPr="00DB6694" w:rsidRDefault="008C4E63" w:rsidP="008C4E63">
      <w:pPr>
        <w:spacing w:after="0"/>
        <w:ind w:firstLine="709"/>
        <w:jc w:val="both"/>
      </w:pPr>
      <w:r w:rsidRPr="00DB6694">
        <w:t>Инклюзивті оқыту негізінде балалардың қандай да бір дискриминациясын жоққа шығару, барлық адамдарға деген теңдік қатынасын қамтамасыз ету, сонымен қатар оқытудың ерекше қажеттілігі бар балаларға арнайы жағдай қалыптастырудың идеологиясы жатыр. Тәжірибе көрсеткендей қатаң білім беру жүйесінен балалардың бір бөлігі шығып қалып жатады. Мұндай қалыптасқан жүйе баланың даралық қажеттілігін қанағаттандыра алмайды. Инклюзивті бағыт мұндай балаларды оқуда жетістікке жетуге ықпал етіп, жақсы өмір сүру мүмкншілігін қалыптастырады.</w:t>
      </w:r>
    </w:p>
    <w:p w:rsidR="008C4E63" w:rsidRPr="00DB6694" w:rsidRDefault="008C4E63" w:rsidP="008C4E63">
      <w:pPr>
        <w:spacing w:after="0"/>
        <w:ind w:firstLine="709"/>
        <w:jc w:val="both"/>
      </w:pPr>
      <w:r w:rsidRPr="00DB6694">
        <w:t>Қазақстан Республикасының «Білім туралы» Заңында «Білім беру жүйесінің басты міндеттеріне: білім бағдарламаларын меңгеру үшін жағдайлар жасау және жеке адамның шығармашылық рухани және дене мүмкіндіктерін дамыту, адамгершілікпен салауатты өмір салтының берік негіздерін қалыптастыру жеке басының дамуы үшін жағдай жасау арқылы парасатты байыту» деп атап көрсеткен. Осыған байланысты қоғам алдына оқушының жеке басын үйлесімді дамытуа бағыттайтын міндеттер қойылып отыр.</w:t>
      </w:r>
    </w:p>
    <w:p w:rsidR="008C4E63" w:rsidRPr="00DB6694" w:rsidRDefault="008C4E63" w:rsidP="008C4E63">
      <w:pPr>
        <w:spacing w:after="0"/>
        <w:ind w:firstLine="709"/>
        <w:jc w:val="both"/>
      </w:pPr>
      <w:r w:rsidRPr="00DB6694">
        <w:t>Білім беру жүйесінде даму мүмкіндігі шектеулі балаларға айрықша орын бөлінген. Бұл балаларға қатысты біздің алдымызда тұрған негізгі міндет – олардың әлеуметтік ақталуы мен бейімделуіне, қоғамдағы толыққанды өмірге дайындалуына жағдай жасау және көмек көрсету қажеттілігі мақалада айтылған.</w:t>
      </w:r>
    </w:p>
    <w:p w:rsidR="008C4E63" w:rsidRPr="00DB6694" w:rsidRDefault="008C4E63" w:rsidP="008C4E63">
      <w:pPr>
        <w:spacing w:after="0"/>
        <w:ind w:firstLine="709"/>
        <w:jc w:val="both"/>
      </w:pPr>
      <w:r w:rsidRPr="00DB6694">
        <w:t>«Тірі адамның жүректен аяулы жері бола ма? Біздің қазақтың жүректі кісі дегені – батыр кісі дегені. Онан басқа жүректің қасиеттерін анықтап біле алмайды. Рақымдылық, мейірбандылық, әртүрлі істе адам баласын өз бауырым деп, езіне ойлағандай оларға да болса игі еді демек, бұлар – жүрек ісі» А. Құнанбаев</w:t>
      </w:r>
    </w:p>
    <w:p w:rsidR="008C4E63" w:rsidRPr="00DB6694" w:rsidRDefault="008C4E63" w:rsidP="008C4E63">
      <w:pPr>
        <w:spacing w:after="0"/>
        <w:ind w:firstLine="709"/>
        <w:jc w:val="both"/>
      </w:pPr>
      <w:r w:rsidRPr="00DB6694">
        <w:t xml:space="preserve">Қазіргі таңда барлық әлем жұртшылығының назарын аударып отырған мәселе балалардың жеке сұраныстары мен ерекшеліктеріне ортаның, отбасының қатысуымен білім беру үрдісіне толық қосуды қарастыратын инклюзивті білім беру. Осы жаһандық мәселеге әлем ғалымдары мынадай анықтама береді: инклюзивтік білім беру дегеніміз - барлық балаларды, соның ішінде мүмкіндіктері шектеулі балаларды жалпы білім үрдісіне толық енгізу және әлеуметтік бейімдеуге, жынысына, шығу тегіне, дініне, жағдайына қарамай, </w:t>
      </w:r>
      <w:r w:rsidRPr="00DB6694">
        <w:lastRenderedPageBreak/>
        <w:t>балаларды айыратын кедергілерді жоюға, ата-аналарын белсенділікке шақыруға, баланың түзеу-педагогикалық және әлеуметтік мұқтаждықтарына арнайы қолдау, яғни, жалпы білім беру сапасы сақталған тиімді оқытуға бағытталған мемлекеттік саясат.</w:t>
      </w:r>
    </w:p>
    <w:p w:rsidR="008C4E63" w:rsidRPr="00DB6694" w:rsidRDefault="008C4E63" w:rsidP="008C4E63">
      <w:pPr>
        <w:spacing w:after="0"/>
        <w:ind w:firstLine="709"/>
        <w:jc w:val="both"/>
      </w:pPr>
      <w:r w:rsidRPr="00DB6694">
        <w:t>Инклюзивті оқыту – ерекше мұқтаждықтары бар балалардың жалпы білім беретін мектептердегі оқыту үрдісін сипаттауда қолданылады. Демек, инклюзивті оқыту негізінде балалардың қандай да бір дискриминациясын жоққа шығару, барлық адамдарға деген теңдік қатынасты қамтамасыз ету, сонымен бірге оқытудың ерекше қажеттілігі бар балаларға арнайы жағдай қалыптастыру идеологиясы жатыр. Осы бағыт балаларды оқуда жетістікке жетуге ықпал етіп, жақсы өмір сүру жағдайын  қалыптастырады.</w:t>
      </w:r>
    </w:p>
    <w:p w:rsidR="008C4E63" w:rsidRPr="00DB6694" w:rsidRDefault="008C4E63" w:rsidP="008C4E63">
      <w:pPr>
        <w:spacing w:after="0"/>
        <w:ind w:firstLine="709"/>
        <w:jc w:val="both"/>
      </w:pPr>
      <w:r w:rsidRPr="00DB6694">
        <w:t>Инклюзивті білім беру немесе «білім баршаға» бағдарламасы - барлық балаларға мектепке дейінгі оқу орындарында, мектепте және мектеп өміріне белсене қатысуға мүмкіндік береді. Бұл бағдарламаны  Біріккен Ұлттар Ұйымының Бас Ассамблеясы мақұлдап, БҰҰ-ның Конвециясына 2006 жылдың  13 желтоқсанында енгізілді.</w:t>
      </w:r>
    </w:p>
    <w:p w:rsidR="008C4E63" w:rsidRPr="00DB6694" w:rsidRDefault="008C4E63" w:rsidP="008C4E63">
      <w:pPr>
        <w:spacing w:after="0"/>
        <w:ind w:firstLine="709"/>
        <w:jc w:val="both"/>
      </w:pPr>
      <w:r w:rsidRPr="00DB6694">
        <w:t>Инклюзивті білім берудін мазмұны:</w:t>
      </w:r>
    </w:p>
    <w:p w:rsidR="008C4E63" w:rsidRPr="00DB6694" w:rsidRDefault="008C4E63" w:rsidP="008C4E63">
      <w:pPr>
        <w:spacing w:after="0"/>
        <w:ind w:firstLine="709"/>
        <w:jc w:val="both"/>
      </w:pPr>
      <w:r w:rsidRPr="00DB6694">
        <w:t>Инклюзивті білім беретін мектептерде білім мазмұны 3 түрлі бағдарлама бойынша реттеген абзал:</w:t>
      </w:r>
    </w:p>
    <w:p w:rsidR="008C4E63" w:rsidRPr="00DB6694" w:rsidRDefault="008C4E63" w:rsidP="008C4E63">
      <w:pPr>
        <w:spacing w:after="0"/>
        <w:ind w:firstLine="709"/>
        <w:jc w:val="both"/>
      </w:pPr>
      <w:r w:rsidRPr="00DB6694">
        <w:t>* жалпы мектептерге арналған типік оқу бағдарламалары:</w:t>
      </w:r>
    </w:p>
    <w:p w:rsidR="008C4E63" w:rsidRPr="00DB6694" w:rsidRDefault="008C4E63" w:rsidP="008C4E63">
      <w:pPr>
        <w:spacing w:after="0"/>
        <w:ind w:firstLine="709"/>
        <w:jc w:val="both"/>
      </w:pPr>
      <w:r w:rsidRPr="00DB6694">
        <w:t>* мүмкіндігі шектеулі балалардың ақаулық типтеріне сәйкес арнаулы білім беру бағытындағы оқу бағдарламалары</w:t>
      </w:r>
    </w:p>
    <w:p w:rsidR="008C4E63" w:rsidRPr="00DB6694" w:rsidRDefault="008C4E63" w:rsidP="008C4E63">
      <w:pPr>
        <w:spacing w:after="0"/>
        <w:ind w:firstLine="709"/>
        <w:jc w:val="both"/>
      </w:pPr>
      <w:r w:rsidRPr="00DB6694">
        <w:t>*мүмкіндігі шектеулі балалардың психофизикалық ерекшіліктерін есепке ала отырып әзірлентін оқытудың жеке бағдарламасы</w:t>
      </w:r>
    </w:p>
    <w:p w:rsidR="008C4E63" w:rsidRPr="00DB6694" w:rsidRDefault="008C4E63" w:rsidP="008C4E63">
      <w:pPr>
        <w:spacing w:after="0"/>
        <w:ind w:firstLine="709"/>
        <w:jc w:val="both"/>
      </w:pPr>
      <w:r w:rsidRPr="00DB6694">
        <w:t>Қазақстан Республикасының 2002 жылғы 11 шілдедегі заңында даму мүмкіндігі шектелген барлық балалар психологиялық-медицина-педагогикалық кеңестің қортындысына сәйкес арнайы түзету мекемелерінде және мемлекеттік білім жалпы беретін мектептерде тегін оқуға құқылы деп шешілген.</w:t>
      </w:r>
    </w:p>
    <w:p w:rsidR="008C4E63" w:rsidRPr="00DB6694" w:rsidRDefault="008C4E63" w:rsidP="008C4E63">
      <w:pPr>
        <w:spacing w:after="0"/>
        <w:ind w:firstLine="709"/>
        <w:jc w:val="both"/>
      </w:pPr>
      <w:r w:rsidRPr="00DB6694">
        <w:t>Атап айтсақ мүмкіндігі шектеулі балаларды жалпы білім беретін ортаға кіріктіру мақсатында 2009 жылғы ҚР инклюзивті білім беруді дамыту тұжырымдамасының жобасы әзірленген, сонымен қатар 2010 жылдың 1 ақпанында бекітілген ҚР білім беруді дамытудың 2011-2020 жылдарға арналған мемлекеттік бағдарламасын атауға болады.</w:t>
      </w:r>
    </w:p>
    <w:p w:rsidR="008C4E63" w:rsidRPr="00DB6694" w:rsidRDefault="008C4E63" w:rsidP="008C4E63">
      <w:pPr>
        <w:spacing w:after="0"/>
        <w:ind w:firstLine="709"/>
        <w:jc w:val="both"/>
      </w:pPr>
      <w:r w:rsidRPr="00DB6694">
        <w:t>Бұл бағдарламаның басты міндеттерінің бірі –</w:t>
      </w:r>
      <w:r>
        <w:rPr>
          <w:lang w:val="kk-KZ"/>
        </w:rPr>
        <w:t xml:space="preserve"> </w:t>
      </w:r>
      <w:r w:rsidRPr="00DB6694">
        <w:t>еліміздің инклюзивті оқытуды дамыту болып саналады.</w:t>
      </w:r>
    </w:p>
    <w:p w:rsidR="008C4E63" w:rsidRPr="00DB6694" w:rsidRDefault="008C4E63" w:rsidP="008C4E63">
      <w:pPr>
        <w:spacing w:after="0"/>
        <w:ind w:firstLine="709"/>
        <w:jc w:val="both"/>
      </w:pPr>
      <w:r w:rsidRPr="00DB6694">
        <w:t>Инклюзивті білім беру оқыту процессінде балаға жеке көмек көрсету мен психологиялық-педогогикалық қолдауды қамтамасыз етеді, жалпы білім беретін мектепте мүмкіндігі шектеулі балаларға кедергісіз аймақ құру ғана емес, баланың психофизикалық мүмкіндігін ескере отырып құрылатын оқу-тәрбие процесінің ерекшілігінде ескерген жөн.</w:t>
      </w:r>
    </w:p>
    <w:p w:rsidR="008C4E63" w:rsidRPr="00DB6694" w:rsidRDefault="008C4E63" w:rsidP="008C4E63">
      <w:pPr>
        <w:spacing w:after="0"/>
        <w:ind w:firstLine="709"/>
        <w:jc w:val="both"/>
      </w:pPr>
      <w:r w:rsidRPr="00DB6694">
        <w:t>Ал бұл процессті жүзеге асыру үшін мектепте балаға психологиялық- педогогикалық қолдау қызметі ұйымдастырылуы қажет екенін түсініп, өзіміз соны істе асыруымыз қажет.</w:t>
      </w:r>
    </w:p>
    <w:p w:rsidR="008C4E63" w:rsidRPr="00DB6694" w:rsidRDefault="008C4E63" w:rsidP="008C4E63">
      <w:pPr>
        <w:spacing w:after="0"/>
        <w:ind w:firstLine="709"/>
        <w:jc w:val="both"/>
      </w:pPr>
      <w:r w:rsidRPr="00DB6694">
        <w:lastRenderedPageBreak/>
        <w:t>Мүмкіндігі шектеулі балалар қатарына атап айтсақ оның бірі психикалық дамуы тежелген (ПДТ) оқыту бағдарламасын меңгеруде қиындықтарға кездесетін үлгермеуші балалар.</w:t>
      </w:r>
    </w:p>
    <w:p w:rsidR="008C4E63" w:rsidRPr="00DB6694" w:rsidRDefault="008C4E63" w:rsidP="008C4E63">
      <w:pPr>
        <w:spacing w:after="0"/>
        <w:ind w:firstLine="709"/>
        <w:jc w:val="both"/>
      </w:pPr>
      <w:r w:rsidRPr="00DB6694">
        <w:t>Психикалық дамуы тежелген балалардың ерекшілігі шаршағыштығымен, жұмысқа қабілеттілігі төмендігі, қоршаған орта туралы дамуында бұзылыстар байқалады. Психикалық дамуы тежелген баланы психологиялық-педогогикалық қолдау (ППҚ) қызметінің тиісті мамандарымен жүзеге асырылады. Түсініктері фрагментарлық, зейіндері тұрақсыз, тұтас қабылдау мүмкіндігі бұзылған, жалпы психикалық процестердің дамуында бұзылыстар байқалады, мұндайда әр маман өз бағыттары бойынша жұмыс істейді.</w:t>
      </w:r>
    </w:p>
    <w:p w:rsidR="008C4E63" w:rsidRPr="00DB6694" w:rsidRDefault="008C4E63" w:rsidP="008C4E63">
      <w:pPr>
        <w:spacing w:after="0"/>
        <w:ind w:firstLine="709"/>
        <w:jc w:val="both"/>
      </w:pPr>
      <w:r w:rsidRPr="00DB6694">
        <w:t>Жалпы инклюзивті білім беру – мүміндігі шектеулі балаларды оқытып-үйретудін бір формасы. Нағыз инклюзия білім берудің 2 жүйесін : жалпы және арнаулы жүйелерді бір-біріне қарама-қайшы қоймай, қайта жақындатады.</w:t>
      </w:r>
    </w:p>
    <w:p w:rsidR="008C4E63" w:rsidRPr="00DB6694" w:rsidRDefault="008C4E63" w:rsidP="008C4E63">
      <w:pPr>
        <w:spacing w:after="0"/>
        <w:ind w:firstLine="709"/>
        <w:jc w:val="both"/>
      </w:pPr>
      <w:r w:rsidRPr="00DB6694">
        <w:t>Инклюзивті оқыту – мүмкіндігі шектеулі балалардың дені сау балалармен бірге олардың әлеметтендіру және интеграция процестерін жеңілдету мақсатындағы бірлескен оқыту.</w:t>
      </w:r>
    </w:p>
    <w:p w:rsidR="008C4E63" w:rsidRPr="00DB6694" w:rsidRDefault="008C4E63" w:rsidP="008C4E63">
      <w:pPr>
        <w:spacing w:after="0"/>
        <w:ind w:firstLine="709"/>
        <w:jc w:val="both"/>
      </w:pPr>
      <w:r w:rsidRPr="00DB6694">
        <w:t>Инклюзивті оқыту- барлық кемтар балаларға мектепке дейінгі оқу орындарында, мектепте және мектеп өміріне белсене қатысуға мүмкіндік береді, оқушылардың тең құқығын анықтайды, адамдармен қарым-қатынасына қажетті қабілеттілікті дамытуға мүмкіндік береді, барлық балаларды жалпы білім үрдісіне толық енгізу және әлеуметтік бейімдеуге, жынысына, шығу тегіне, дініне, жағдайына қарамай, балаларды айыратын кедергілерді жоюға, ата-аналарын белсенділікке шақыруға, балалардың білімділік қажеттіліктеріне бейімделуіне жағдай қалыптастыру, яғни жалпы білім беру сапасы сақталған тиімді оқытуға бағытталған мемлекеттік саясат.</w:t>
      </w:r>
    </w:p>
    <w:p w:rsidR="008C4E63" w:rsidRPr="00DB6694" w:rsidRDefault="008C4E63" w:rsidP="008C4E63">
      <w:pPr>
        <w:spacing w:after="0"/>
        <w:ind w:firstLine="709"/>
        <w:jc w:val="both"/>
      </w:pPr>
      <w:r w:rsidRPr="00DB6694">
        <w:t>Инклюзивті оқытуды ашқан мектептерде оқыған балалар адам құқығы туралы білім алуға мүмкіншілік алады, өйткені олар бір-бірімен қарым-қатынас жасауға, танып білуге, қабылдауға үйренеді.</w:t>
      </w:r>
    </w:p>
    <w:p w:rsidR="008C4E63" w:rsidRPr="00DB6694" w:rsidRDefault="008C4E63" w:rsidP="008C4E63">
      <w:pPr>
        <w:spacing w:after="0"/>
        <w:ind w:firstLine="709"/>
        <w:jc w:val="both"/>
      </w:pPr>
      <w:r w:rsidRPr="00DB6694">
        <w:t>Инклюзивті білім беру  мәселесі шет елдерде 1970 жылдан бастау алады, ал 90 жылға қарай АҚШ пен Еуропа өздерінің білім беру саясатына осы бағдарламаны толық енгізді. Ал, біздің елімізде инклюзивті білім беру жүйесінің дамуына тоқтап атап өтейін. «Қазақстан Республикасының Білім  беруді дамытудың 2010-2020 жылдарға арналған мемлекеттік  бағдарламасында» көрсетілді. Осы бағдарлама төңірегінде инклюзивті білім беруді жетілдіру мәселелері қарастырылып, 2015 жылға мына міндеттерді шешу көзделген:</w:t>
      </w:r>
    </w:p>
    <w:p w:rsidR="008C4E63" w:rsidRPr="00DB6694" w:rsidRDefault="008C4E63" w:rsidP="008C4E63">
      <w:pPr>
        <w:spacing w:after="0"/>
        <w:ind w:firstLine="709"/>
        <w:jc w:val="both"/>
      </w:pPr>
      <w:r w:rsidRPr="00DB6694">
        <w:t>-мүмкіндіктері шектеулі балаларды біріктіріп оқытудың модульдік бағдарламалары жасалады;</w:t>
      </w:r>
    </w:p>
    <w:p w:rsidR="008C4E63" w:rsidRPr="00DB6694" w:rsidRDefault="008C4E63" w:rsidP="008C4E63">
      <w:pPr>
        <w:spacing w:after="0"/>
        <w:ind w:firstLine="709"/>
        <w:jc w:val="both"/>
      </w:pPr>
      <w:r w:rsidRPr="00DB6694">
        <w:t>- мүмкіндіктері шектеулі балаларды жалпы білім беретін ортада біріктіріп оқыту ережесі әзірленеді;</w:t>
      </w:r>
    </w:p>
    <w:p w:rsidR="008C4E63" w:rsidRPr="00DB6694" w:rsidRDefault="008C4E63" w:rsidP="008C4E63">
      <w:pPr>
        <w:spacing w:after="0"/>
        <w:ind w:firstLine="709"/>
        <w:jc w:val="both"/>
      </w:pPr>
      <w:r w:rsidRPr="00DB6694">
        <w:t>- түрлі кемістігі бар балалар үшін бірігу нысандары анықталады;</w:t>
      </w:r>
    </w:p>
    <w:p w:rsidR="008C4E63" w:rsidRPr="00DB6694" w:rsidRDefault="008C4E63" w:rsidP="008C4E63">
      <w:pPr>
        <w:spacing w:after="0"/>
        <w:ind w:firstLine="709"/>
        <w:jc w:val="both"/>
      </w:pPr>
      <w:r w:rsidRPr="00DB6694">
        <w:t xml:space="preserve">-мүгедек балаларға қашықтықтан білім беруді ұйымдастыру қағидалары әзірленеді. Мемлекеттік бағдарлама негізінде 2020 жылға қарай мектептерде мүгедек балалар үшін көтергіш жабдықтар, пандустар, санитарлық бөлмелерде арнайы құралдар орнату, тұтқалармен, арнайы парталармен, үстелдермен және басқа да арнайы компенсаторлық құралдармен жабдықтау арқылы «кедергісіз </w:t>
      </w:r>
      <w:r w:rsidRPr="00DB6694">
        <w:lastRenderedPageBreak/>
        <w:t>аймақтар» құруы жоспарланған. 2030 мектепте мүмкіндіктері шектеулі балаларды оқытуға және тәрбиелеуге тең қол жеткізу үшін жағдайлар жасалу міндеті  (мектептерде педагог-дефектологтардың, балаларды психологиялық-педагогикалық сүйемелдеудің, арнайы жеке техникалық және компенсаторлық құралдардың болуы) алға қойылған. Үйде білім алатын мүгедек балалар жеке мүмкіндіктері мен қажеттіліктері ескеріле отырып, компьютерлік техникамен қамтамасыз ету сияқты істері жүзеге асырылмақшы. Осылайша мемлекетіміз мүмкіндігі шектеулі жандарды әлеуметтік қорғау, олардың қоғамға етене араласуына, оларды оңалту, жұмысқа орналастыру және жаңа жұмыс орындарын құру, білім алу, оқыту, қайта мамандандыруда қолдан келгенше жағдай жасамақшы.</w:t>
      </w:r>
    </w:p>
    <w:p w:rsidR="008C4E63" w:rsidRPr="00DB6694" w:rsidRDefault="008C4E63" w:rsidP="008C4E63">
      <w:pPr>
        <w:spacing w:after="0"/>
        <w:ind w:firstLine="709"/>
        <w:jc w:val="both"/>
      </w:pPr>
      <w:r w:rsidRPr="00DB6694">
        <w:t>Инклюзивті білім беру саясатының міндеттері мынадай:</w:t>
      </w:r>
    </w:p>
    <w:p w:rsidR="008C4E63" w:rsidRPr="00DB6694" w:rsidRDefault="008C4E63" w:rsidP="008C4E63">
      <w:pPr>
        <w:spacing w:after="0"/>
        <w:ind w:firstLine="709"/>
        <w:jc w:val="both"/>
      </w:pPr>
      <w:r w:rsidRPr="00DB6694">
        <w:t>· Әрбір бала білім алуға құқылы және оны алуға тиіс.</w:t>
      </w:r>
    </w:p>
    <w:p w:rsidR="008C4E63" w:rsidRPr="00DB6694" w:rsidRDefault="008C4E63" w:rsidP="008C4E63">
      <w:pPr>
        <w:spacing w:after="0"/>
        <w:ind w:firstLine="709"/>
        <w:jc w:val="both"/>
      </w:pPr>
      <w:r w:rsidRPr="00DB6694">
        <w:t>· Әрбір баланың дара қабілеттері, қызығушылықтары, қажеттіліктері және оқуға деген мұқтаждықтары болады.</w:t>
      </w:r>
    </w:p>
    <w:p w:rsidR="008C4E63" w:rsidRPr="00DB6694" w:rsidRDefault="008C4E63" w:rsidP="008C4E63">
      <w:pPr>
        <w:spacing w:after="0"/>
        <w:ind w:firstLine="709"/>
        <w:jc w:val="both"/>
      </w:pPr>
      <w:r w:rsidRPr="00DB6694">
        <w:t>· Білім беру жүйесіне оң өзғерістер, яғни осы мұқтаждықтарды қанағаттандыру мақсатына орай өзгерту.</w:t>
      </w:r>
    </w:p>
    <w:p w:rsidR="008C4E63" w:rsidRPr="00DB6694" w:rsidRDefault="008C4E63" w:rsidP="008C4E63">
      <w:pPr>
        <w:spacing w:after="0"/>
        <w:ind w:firstLine="709"/>
        <w:jc w:val="both"/>
      </w:pPr>
      <w:r w:rsidRPr="00DB6694">
        <w:t>Осыған орай, инклюзивті білім берудің  негізгі 8 принципі туындайды.</w:t>
      </w:r>
    </w:p>
    <w:p w:rsidR="008C4E63" w:rsidRPr="00DB6694" w:rsidRDefault="008C4E63" w:rsidP="008C4E63">
      <w:pPr>
        <w:spacing w:after="0"/>
        <w:ind w:firstLine="709"/>
        <w:jc w:val="both"/>
      </w:pPr>
      <w:r w:rsidRPr="00DB6694">
        <w:t>1. Адам құндылығы оның мүмкіндігіне қарай қабілеттілігімен, жеткен жетістіктерімен анықталады.</w:t>
      </w:r>
    </w:p>
    <w:p w:rsidR="008C4E63" w:rsidRPr="00DB6694" w:rsidRDefault="008C4E63" w:rsidP="008C4E63">
      <w:pPr>
        <w:spacing w:after="0"/>
        <w:ind w:firstLine="709"/>
        <w:jc w:val="both"/>
      </w:pPr>
      <w:r w:rsidRPr="00DB6694">
        <w:t>2. Әрбір адам сезуге және ойлауға қабілетті.</w:t>
      </w:r>
    </w:p>
    <w:p w:rsidR="008C4E63" w:rsidRPr="00DB6694" w:rsidRDefault="008C4E63" w:rsidP="008C4E63">
      <w:pPr>
        <w:spacing w:after="0"/>
        <w:ind w:firstLine="709"/>
        <w:jc w:val="both"/>
      </w:pPr>
      <w:r w:rsidRPr="00DB6694">
        <w:t>3. Әрбір адам қарым-қатынасқа құқылы.</w:t>
      </w:r>
    </w:p>
    <w:p w:rsidR="008C4E63" w:rsidRPr="00DB6694" w:rsidRDefault="008C4E63" w:rsidP="008C4E63">
      <w:pPr>
        <w:spacing w:after="0"/>
        <w:ind w:firstLine="709"/>
        <w:jc w:val="both"/>
      </w:pPr>
      <w:r w:rsidRPr="00DB6694">
        <w:t>4. Барлық адам бір-біріне қажет.</w:t>
      </w:r>
    </w:p>
    <w:p w:rsidR="008C4E63" w:rsidRPr="00DB6694" w:rsidRDefault="008C4E63" w:rsidP="008C4E63">
      <w:pPr>
        <w:spacing w:after="0"/>
        <w:ind w:firstLine="709"/>
        <w:jc w:val="both"/>
      </w:pPr>
      <w:r w:rsidRPr="00DB6694">
        <w:t>5. Білім шынайы қарым-қатынас шеңберінде жүзеге асады.</w:t>
      </w:r>
    </w:p>
    <w:p w:rsidR="008C4E63" w:rsidRPr="00DB6694" w:rsidRDefault="008C4E63" w:rsidP="008C4E63">
      <w:pPr>
        <w:spacing w:after="0"/>
        <w:ind w:firstLine="709"/>
        <w:jc w:val="both"/>
      </w:pPr>
      <w:r w:rsidRPr="00DB6694">
        <w:t>6. Барлық адамдар құрбы-құрдастарының қолдауы мен достығын қажет етеді.</w:t>
      </w:r>
    </w:p>
    <w:p w:rsidR="008C4E63" w:rsidRPr="00DB6694" w:rsidRDefault="008C4E63" w:rsidP="008C4E63">
      <w:pPr>
        <w:spacing w:after="0"/>
        <w:ind w:firstLine="709"/>
        <w:jc w:val="both"/>
      </w:pPr>
      <w:r w:rsidRPr="00DB6694">
        <w:t>7.Әрбір оқушы үшін жетістік кежетуөзінің мүмкіндігіне қарай орындай алатын әрекетін жүзеге асыру.</w:t>
      </w:r>
    </w:p>
    <w:p w:rsidR="008C4E63" w:rsidRPr="00DB6694" w:rsidRDefault="008C4E63" w:rsidP="008C4E63">
      <w:pPr>
        <w:spacing w:after="0"/>
        <w:ind w:firstLine="709"/>
        <w:jc w:val="both"/>
      </w:pPr>
      <w:r w:rsidRPr="00DB6694">
        <w:t>8. Жан- жақтылық адам өмірінің даму аясын кеңейтеді.</w:t>
      </w:r>
    </w:p>
    <w:p w:rsidR="008C4E63" w:rsidRPr="00DB6694" w:rsidRDefault="008C4E63" w:rsidP="008C4E63">
      <w:pPr>
        <w:spacing w:after="0"/>
        <w:ind w:firstLine="709"/>
        <w:jc w:val="both"/>
      </w:pPr>
      <w:r w:rsidRPr="00DB6694">
        <w:t>Инклюзивті бағыт кемтар балаларды оқуда жетістікке жетуге ықпал етіп, жақсы өмір сүру мүмкіншілігін қалыптастырады.</w:t>
      </w:r>
    </w:p>
    <w:p w:rsidR="008C4E63" w:rsidRPr="00DB6694" w:rsidRDefault="008C4E63" w:rsidP="008C4E63">
      <w:pPr>
        <w:spacing w:after="0"/>
        <w:ind w:firstLine="709"/>
        <w:jc w:val="both"/>
      </w:pPr>
      <w:r w:rsidRPr="00DB6694">
        <w:t>Білім беруді дамытудың  мемлекеттік бағдарламасында «Балалардың мектепке дейінгі сапалы тәрбие және оқытумен толық қамтылуын, олардың мектепке даярлауға арналған әрқилы мектепке дейігнгі тәрбие және оқыту «инклюзивті білім беру жүйесін жетілдіруін » қамтамасыз ету көзделген. Қазіргі уақытта дамуында ақауы бар балалар саны артып отыр.Оларды оқыту кеңейіп , түзетіп қолдау технологиялары жетілдіруде . Инклюзивті білім беру ерекше балаға білім беру саясатының бір түрі болып табылады. 2020 жылға дейін инклюзивтік білім беру мен мүмкіндігі шектеулі балалардың 50  пайызын қамту көзделсе, инклюзивті білімге жағдай жасаған мектеп үлесі 70-ға жету керек.</w:t>
      </w:r>
    </w:p>
    <w:p w:rsidR="008C4E63" w:rsidRPr="00DB6694" w:rsidRDefault="008C4E63" w:rsidP="008C4E63">
      <w:pPr>
        <w:spacing w:after="0"/>
        <w:ind w:firstLine="709"/>
        <w:jc w:val="both"/>
      </w:pPr>
      <w:r w:rsidRPr="00DB6694">
        <w:t xml:space="preserve">Білім берудің бұл түрінде мүмкіндігі шектеулі баланың өз-өзіне сенімі артады, ол маңайындағылар тарапынан өзіне қолдау бар екенін сезінеді,бұл баланың өзін –өзі бағалай білуіне, қоршаған ортасына сүйіспеншілікпен қарауына , өзін қоғамның толыққанды мүшесі сезуіне жол ашады, осы сенімділіктерін дамыта түсуде әлеуметтік педагогтың ролі зор.Оқытудың бұл </w:t>
      </w:r>
      <w:r w:rsidRPr="00DB6694">
        <w:lastRenderedPageBreak/>
        <w:t>түрі арқылы мүмкіндігі шектеулі бала өз қабілетіне сай , ата- анасынан алшақтамай , яғни арнайы мектеп – интернаттарда тұрып оқуға мәжбүр болмай , тұрғылықты жерде білім алып, қоғам біте қайнасып, әлеуметтік жағынан бейімделеді. Ата –анасы да баласының дамуы мен тәрбиесіне белсене қатысып , жеткіншек алдында жауапкершіліктері артады.</w:t>
      </w:r>
    </w:p>
    <w:p w:rsidR="008C4E63" w:rsidRPr="00DB6694" w:rsidRDefault="008C4E63" w:rsidP="008C4E63">
      <w:pPr>
        <w:spacing w:after="0"/>
        <w:ind w:firstLine="709"/>
        <w:jc w:val="both"/>
      </w:pPr>
      <w:r w:rsidRPr="00DB6694">
        <w:t>Сонымен қорыта айтқанда, инклюзивті оқыту- оқушылардың тең құқығын анықтайды және ұжым іс-әрекетіне қатысуға, адамдармен қарым-қатынасына қажетті қабілеттілікті дамытуға мүмкіндік береді.</w:t>
      </w:r>
    </w:p>
    <w:p w:rsidR="008C4E63" w:rsidRPr="00DB6694" w:rsidRDefault="008C4E63" w:rsidP="008C4E63">
      <w:pPr>
        <w:spacing w:after="0"/>
        <w:ind w:firstLine="709"/>
        <w:jc w:val="both"/>
      </w:pPr>
      <w:r w:rsidRPr="00DB6694">
        <w:t>Инклюзивті білім беру - барлық балаларды жалпы білім үрдісіне толық енгізу және әлеуметтәк бейімдеуге, жынысына , шығу тегіне, дініне , жағдайына қарамай, балаларды айыратын кедергіліерді жоюға , ата –аналарын белсенділікке шақыруға , баланың түзету – педагогикалық және әлеуметтік қажеттіліктерін арнайы қолдау , қоршаған ортаның балаларды жас ерекшеліктеріне және білімдік қажеттіліктерінек бейімделуіне жағдай қалыптастыру , яғни , жалпы білім беру сапасы сақталған тиімді оқытуға бағытталған мемлекеттік саясат.</w:t>
      </w:r>
    </w:p>
    <w:p w:rsidR="008C4E63" w:rsidRPr="00DB6694" w:rsidRDefault="008C4E63" w:rsidP="008C4E63">
      <w:pPr>
        <w:spacing w:after="0"/>
        <w:ind w:firstLine="709"/>
        <w:jc w:val="both"/>
      </w:pPr>
      <w:r w:rsidRPr="00DB6694">
        <w:t>Инклюзивті оқыту арқылы барлық балалардың мұқтаждықтарын ескеріп, ерекше қажеттіліктері бар балалардың білім алуын қамтамасыз ететін жалпы білім үрдісін дамытуға болады.  Мұндай оқыту түрі  арнаулы білім беру жүйесінде дәстүрлі түрде қалыптасқан және даму үстіндегі формаларды ығыстырмайды,  қайта жақындатады. Инклюзивті бағыт арқылы мүмкіндігі шектеулі  балаларды оқуда жетістікке жетуге ықпал етіп, жақсы өмір сүру мүмкіншілігін қалыптастырады. Осы бағытты білім беру жүйесіне енгізу арқылы оқушыларды адамгершілікке, ізгілікке, қайырымдылыққа тәрбиелей аламыз. Сонымен қоса, инклюзивті оқыту үрдісі балаларды толеранттылыққа тәрбиелеудің бастауы болмақ деп,  инклюзивті білім беруде ата-аналар мен педагогтардың     көзқарасын туралы мағлұмат алу үшін, жалпы орта білім беретін мектептерде дөңгелек үстелдерді өткізіп, ИББ ісін жүзеге асыру үшін, жұмыстанудың жоспарын құраймын.</w:t>
      </w:r>
    </w:p>
    <w:p w:rsidR="008C4E63" w:rsidRPr="00DB6694" w:rsidRDefault="008C4E63" w:rsidP="008C4E63">
      <w:pPr>
        <w:spacing w:after="0"/>
        <w:ind w:firstLine="709"/>
        <w:jc w:val="both"/>
      </w:pPr>
      <w:r w:rsidRPr="00DB6694">
        <w:t>Олардан терең мағлұмат алу үшін, ассоциация стратегиясын ұйымдастырғанынан кейін, жағдаяттардың шешу жолын табу, тақырып бойынша оларға толық ақпарат берумен аяқталды.</w:t>
      </w:r>
    </w:p>
    <w:p w:rsidR="008C4E63" w:rsidRPr="00DB6694" w:rsidRDefault="008C4E63" w:rsidP="008C4E63">
      <w:pPr>
        <w:jc w:val="center"/>
        <w:rPr>
          <w:szCs w:val="28"/>
        </w:rPr>
      </w:pPr>
    </w:p>
    <w:p w:rsidR="008C4E63" w:rsidRPr="00DB6694" w:rsidRDefault="008C4E63" w:rsidP="008C4E63">
      <w:pPr>
        <w:jc w:val="center"/>
        <w:rPr>
          <w:rFonts w:eastAsia="Calibri" w:cs="Times New Roman"/>
          <w:b/>
          <w:szCs w:val="28"/>
          <w:lang w:val="kk-KZ"/>
        </w:rPr>
      </w:pPr>
      <w:r w:rsidRPr="00DB6694">
        <w:rPr>
          <w:szCs w:val="28"/>
        </w:rPr>
        <w:t xml:space="preserve"> </w:t>
      </w:r>
      <w:r w:rsidRPr="00DB6694">
        <w:rPr>
          <w:rFonts w:eastAsia="Calibri" w:cs="Times New Roman"/>
          <w:b/>
          <w:szCs w:val="28"/>
          <w:lang w:val="kk-KZ"/>
        </w:rPr>
        <w:t>Мұғалімнің жұмысының мазмұнын анықтайтын құжаттар:</w:t>
      </w:r>
    </w:p>
    <w:p w:rsidR="008C4E63" w:rsidRPr="00DB6694" w:rsidRDefault="008C4E63" w:rsidP="008C4E63">
      <w:pPr>
        <w:spacing w:after="0"/>
        <w:jc w:val="both"/>
        <w:rPr>
          <w:rFonts w:eastAsia="Calibri" w:cs="Times New Roman"/>
          <w:szCs w:val="28"/>
          <w:lang w:val="kk-KZ"/>
        </w:rPr>
      </w:pPr>
      <w:r w:rsidRPr="00DB6694">
        <w:rPr>
          <w:rFonts w:eastAsia="Calibri" w:cs="Times New Roman"/>
          <w:szCs w:val="28"/>
          <w:lang w:val="kk-KZ"/>
        </w:rPr>
        <w:t>1) оқушының сабақта оқу қиындықтарын бақылау хаттамасы (2 а, б формасы);</w:t>
      </w:r>
    </w:p>
    <w:p w:rsidR="008C4E63" w:rsidRPr="00DB6694" w:rsidRDefault="008C4E63" w:rsidP="008C4E63">
      <w:pPr>
        <w:spacing w:after="0"/>
        <w:jc w:val="both"/>
        <w:rPr>
          <w:rFonts w:eastAsia="Calibri" w:cs="Times New Roman"/>
          <w:szCs w:val="28"/>
          <w:lang w:val="kk-KZ"/>
        </w:rPr>
      </w:pPr>
      <w:r w:rsidRPr="00DB6694">
        <w:rPr>
          <w:rFonts w:eastAsia="Calibri" w:cs="Times New Roman"/>
          <w:szCs w:val="28"/>
          <w:lang w:val="kk-KZ"/>
        </w:rPr>
        <w:t>2) оқушыға педагогикалық мінездеме (3 а формасы);</w:t>
      </w:r>
    </w:p>
    <w:p w:rsidR="008C4E63" w:rsidRPr="00DB6694" w:rsidRDefault="008C4E63" w:rsidP="008C4E63">
      <w:pPr>
        <w:spacing w:after="0"/>
        <w:jc w:val="both"/>
        <w:rPr>
          <w:rFonts w:eastAsia="Calibri" w:cs="Times New Roman"/>
          <w:szCs w:val="28"/>
          <w:lang w:val="kk-KZ"/>
        </w:rPr>
      </w:pPr>
      <w:r w:rsidRPr="00DB6694">
        <w:rPr>
          <w:rFonts w:eastAsia="Calibri" w:cs="Times New Roman"/>
          <w:szCs w:val="28"/>
          <w:lang w:val="kk-KZ"/>
        </w:rPr>
        <w:t>3) бейімделген/жеке оқыту бағдарламалары (ПМПК қорытындысы бойынша)</w:t>
      </w:r>
    </w:p>
    <w:p w:rsidR="008C4E63" w:rsidRPr="00DB6694" w:rsidRDefault="008C4E63" w:rsidP="008C4E63">
      <w:pPr>
        <w:spacing w:after="0"/>
        <w:jc w:val="both"/>
        <w:rPr>
          <w:rFonts w:eastAsia="Calibri" w:cs="Times New Roman"/>
          <w:szCs w:val="28"/>
          <w:lang w:val="kk-KZ"/>
        </w:rPr>
      </w:pPr>
      <w:r w:rsidRPr="00DB6694">
        <w:rPr>
          <w:rFonts w:eastAsia="Calibri" w:cs="Times New Roman"/>
          <w:szCs w:val="28"/>
          <w:lang w:val="kk-KZ"/>
        </w:rPr>
        <w:t>4) жеке оқу мақсаттарын бекітуге арналған сабақ жоспарындағы қосымша баған, жеке оқу мақсаттарын жүзеге асыруға және жетістіктерді бағалауға арналған ресурстар, оқу материалын меңгеру табыстылығын бақылау үшін кері байланыс орнату құралдары.</w:t>
      </w:r>
    </w:p>
    <w:p w:rsidR="008C4E63" w:rsidRPr="00DB6694" w:rsidRDefault="008C4E63" w:rsidP="008C4E63">
      <w:pPr>
        <w:spacing w:after="0"/>
        <w:jc w:val="both"/>
        <w:rPr>
          <w:rFonts w:eastAsia="Calibri" w:cs="Times New Roman"/>
          <w:szCs w:val="28"/>
          <w:lang w:val="kk-KZ"/>
        </w:rPr>
      </w:pPr>
    </w:p>
    <w:p w:rsidR="008C4E63" w:rsidRPr="00DB6694" w:rsidRDefault="008C4E63" w:rsidP="008C4E63">
      <w:pPr>
        <w:spacing w:after="0"/>
        <w:jc w:val="center"/>
        <w:rPr>
          <w:rFonts w:eastAsia="Calibri" w:cs="Times New Roman"/>
          <w:b/>
          <w:szCs w:val="28"/>
          <w:lang w:val="kk-KZ"/>
        </w:rPr>
      </w:pPr>
      <w:r w:rsidRPr="00DB6694">
        <w:rPr>
          <w:rFonts w:eastAsia="Calibri" w:cs="Times New Roman"/>
          <w:b/>
          <w:szCs w:val="28"/>
          <w:lang w:val="kk-KZ"/>
        </w:rPr>
        <w:t>ПСИХОЛОГИЯЛЫҚ-ПЕДАГОГИКАЛЫҚ ҚОЛДАУ КӨРСЕТУ ҚЫЗМЕТІНІҢ МАМАНДАРЫНЫҢ ҚҰЖАТТАРЫ</w:t>
      </w:r>
    </w:p>
    <w:p w:rsidR="008C4E63" w:rsidRPr="00DB6694" w:rsidRDefault="008C4E63" w:rsidP="008C4E63">
      <w:pPr>
        <w:spacing w:after="0"/>
        <w:jc w:val="center"/>
        <w:rPr>
          <w:rFonts w:eastAsia="Calibri" w:cs="Times New Roman"/>
          <w:b/>
          <w:szCs w:val="28"/>
          <w:lang w:val="kk-KZ"/>
        </w:rPr>
      </w:pPr>
    </w:p>
    <w:p w:rsidR="008C4E63" w:rsidRPr="00DB6694" w:rsidRDefault="008C4E63" w:rsidP="008C4E63">
      <w:pPr>
        <w:spacing w:after="0"/>
        <w:jc w:val="center"/>
        <w:rPr>
          <w:rFonts w:eastAsia="Calibri" w:cs="Times New Roman"/>
          <w:b/>
          <w:szCs w:val="28"/>
          <w:lang w:val="kk-KZ"/>
        </w:rPr>
      </w:pPr>
      <w:r w:rsidRPr="00DB6694">
        <w:rPr>
          <w:rFonts w:eastAsia="Calibri" w:cs="Times New Roman"/>
          <w:b/>
          <w:szCs w:val="28"/>
          <w:lang w:val="kk-KZ"/>
        </w:rPr>
        <w:lastRenderedPageBreak/>
        <w:t xml:space="preserve"> 1-форма. №....ЖОМ-нің ерекше білім беруді қажет ететін оқушыларды тіркеу журналы</w:t>
      </w:r>
    </w:p>
    <w:p w:rsidR="008C4E63" w:rsidRPr="00DB6694" w:rsidRDefault="008C4E63" w:rsidP="008C4E63">
      <w:pPr>
        <w:spacing w:after="0"/>
        <w:jc w:val="center"/>
        <w:rPr>
          <w:rFonts w:eastAsia="Calibri" w:cs="Times New Roman"/>
          <w:b/>
          <w:sz w:val="32"/>
          <w:szCs w:val="32"/>
          <w:lang w:val="kk-KZ"/>
        </w:rPr>
      </w:pPr>
    </w:p>
    <w:tbl>
      <w:tblPr>
        <w:tblW w:w="0" w:type="auto"/>
        <w:tblInd w:w="-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1308"/>
        <w:gridCol w:w="3324"/>
        <w:gridCol w:w="1550"/>
        <w:gridCol w:w="2159"/>
        <w:gridCol w:w="1346"/>
      </w:tblGrid>
      <w:tr w:rsidR="008C4E63" w:rsidRPr="00DB6694" w:rsidTr="00C04E2A">
        <w:tc>
          <w:tcPr>
            <w:tcW w:w="251" w:type="dxa"/>
            <w:shd w:val="clear" w:color="auto" w:fill="auto"/>
          </w:tcPr>
          <w:p w:rsidR="008C4E63" w:rsidRPr="00DB6694" w:rsidRDefault="008C4E63" w:rsidP="00C04E2A">
            <w:pPr>
              <w:spacing w:after="0"/>
              <w:rPr>
                <w:rFonts w:eastAsia="Calibri" w:cs="Times New Roman"/>
                <w:sz w:val="24"/>
                <w:szCs w:val="24"/>
              </w:rPr>
            </w:pPr>
            <w:r w:rsidRPr="00DB6694">
              <w:rPr>
                <w:rFonts w:eastAsia="Calibri" w:cs="Times New Roman"/>
                <w:sz w:val="24"/>
                <w:szCs w:val="24"/>
              </w:rPr>
              <w:t>№</w:t>
            </w:r>
          </w:p>
          <w:p w:rsidR="008C4E63" w:rsidRPr="00DB6694" w:rsidRDefault="008C4E63" w:rsidP="00C04E2A">
            <w:pPr>
              <w:spacing w:after="0"/>
              <w:rPr>
                <w:rFonts w:eastAsia="Calibri" w:cs="Times New Roman"/>
                <w:sz w:val="24"/>
                <w:szCs w:val="24"/>
              </w:rPr>
            </w:pPr>
          </w:p>
        </w:tc>
        <w:tc>
          <w:tcPr>
            <w:tcW w:w="1308" w:type="dxa"/>
            <w:shd w:val="clear" w:color="auto" w:fill="auto"/>
          </w:tcPr>
          <w:p w:rsidR="008C4E63" w:rsidRPr="00DB6694" w:rsidRDefault="008C4E63" w:rsidP="00C04E2A">
            <w:pPr>
              <w:spacing w:after="0"/>
              <w:jc w:val="center"/>
              <w:rPr>
                <w:rFonts w:eastAsia="Calibri" w:cs="Times New Roman"/>
                <w:sz w:val="24"/>
                <w:szCs w:val="24"/>
              </w:rPr>
            </w:pPr>
            <w:r w:rsidRPr="00DB6694">
              <w:rPr>
                <w:rFonts w:eastAsia="Calibri" w:cs="Times New Roman"/>
                <w:sz w:val="24"/>
                <w:szCs w:val="24"/>
              </w:rPr>
              <w:t>О-ның АЖТ туған жылы мектепке барған жылы</w:t>
            </w:r>
          </w:p>
        </w:tc>
        <w:tc>
          <w:tcPr>
            <w:tcW w:w="3324" w:type="dxa"/>
            <w:shd w:val="clear" w:color="auto" w:fill="auto"/>
          </w:tcPr>
          <w:p w:rsidR="008C4E63" w:rsidRPr="00DB6694" w:rsidRDefault="008C4E63" w:rsidP="00C04E2A">
            <w:pPr>
              <w:spacing w:after="0"/>
              <w:jc w:val="center"/>
              <w:rPr>
                <w:rFonts w:eastAsia="Calibri" w:cs="Times New Roman"/>
                <w:sz w:val="24"/>
                <w:szCs w:val="24"/>
              </w:rPr>
            </w:pPr>
            <w:r w:rsidRPr="00DB6694">
              <w:rPr>
                <w:rFonts w:eastAsia="Calibri" w:cs="Times New Roman"/>
                <w:sz w:val="24"/>
                <w:szCs w:val="24"/>
              </w:rPr>
              <w:t>Сынып: жалпы/ арнайы/ психологиялықпедагогикалық қолдау көрсету кабинеті (% оқу уақыты).</w:t>
            </w:r>
          </w:p>
        </w:tc>
        <w:tc>
          <w:tcPr>
            <w:tcW w:w="1550" w:type="dxa"/>
            <w:shd w:val="clear" w:color="auto" w:fill="auto"/>
          </w:tcPr>
          <w:p w:rsidR="008C4E63" w:rsidRPr="00DB6694" w:rsidRDefault="008C4E63" w:rsidP="00C04E2A">
            <w:pPr>
              <w:spacing w:after="0"/>
              <w:jc w:val="center"/>
              <w:rPr>
                <w:rFonts w:eastAsia="Calibri" w:cs="Times New Roman"/>
                <w:sz w:val="24"/>
                <w:szCs w:val="24"/>
                <w:lang w:val="kk-KZ"/>
              </w:rPr>
            </w:pPr>
            <w:r w:rsidRPr="00DB6694">
              <w:rPr>
                <w:rFonts w:eastAsia="Calibri" w:cs="Times New Roman"/>
                <w:sz w:val="24"/>
                <w:szCs w:val="24"/>
              </w:rPr>
              <w:t>Ұсыныстар ПМПК/ П</w:t>
            </w:r>
            <w:r w:rsidRPr="00DB6694">
              <w:rPr>
                <w:rFonts w:eastAsia="Calibri" w:cs="Times New Roman"/>
                <w:sz w:val="24"/>
                <w:szCs w:val="24"/>
                <w:lang w:val="kk-KZ"/>
              </w:rPr>
              <w:t>ПҚК</w:t>
            </w:r>
          </w:p>
        </w:tc>
        <w:tc>
          <w:tcPr>
            <w:tcW w:w="2159" w:type="dxa"/>
            <w:shd w:val="clear" w:color="auto" w:fill="auto"/>
          </w:tcPr>
          <w:p w:rsidR="008C4E63" w:rsidRPr="00DB6694" w:rsidRDefault="008C4E63" w:rsidP="00C04E2A">
            <w:pPr>
              <w:spacing w:after="0"/>
              <w:rPr>
                <w:rFonts w:eastAsia="Calibri" w:cs="Times New Roman"/>
                <w:sz w:val="24"/>
                <w:szCs w:val="24"/>
                <w:lang w:val="kk-KZ"/>
              </w:rPr>
            </w:pPr>
            <w:r w:rsidRPr="00DB6694">
              <w:rPr>
                <w:rFonts w:eastAsia="Calibri" w:cs="Times New Roman"/>
                <w:sz w:val="24"/>
                <w:szCs w:val="24"/>
                <w:lang w:val="kk-KZ"/>
              </w:rPr>
              <w:t>Оқушы туралы ақпарат (Оқыту бағдарламасы: (бейімделген, жеке) бала туралы ақпараттық статистикалық мәлімет және т.б.</w:t>
            </w:r>
          </w:p>
        </w:tc>
        <w:tc>
          <w:tcPr>
            <w:tcW w:w="1346" w:type="dxa"/>
          </w:tcPr>
          <w:p w:rsidR="008C4E63" w:rsidRPr="00DB6694" w:rsidRDefault="008C4E63" w:rsidP="00C04E2A">
            <w:pPr>
              <w:spacing w:after="0"/>
              <w:rPr>
                <w:rFonts w:eastAsia="Calibri" w:cs="Times New Roman"/>
                <w:sz w:val="24"/>
                <w:szCs w:val="24"/>
                <w:lang w:val="kk-KZ"/>
              </w:rPr>
            </w:pPr>
            <w:r w:rsidRPr="00DB6694">
              <w:rPr>
                <w:rFonts w:eastAsia="Calibri" w:cs="Times New Roman"/>
                <w:sz w:val="24"/>
                <w:szCs w:val="24"/>
                <w:lang w:val="kk-KZ"/>
              </w:rPr>
              <w:t xml:space="preserve">Ескерту </w:t>
            </w:r>
          </w:p>
        </w:tc>
      </w:tr>
      <w:tr w:rsidR="008C4E63" w:rsidRPr="00DB6694" w:rsidTr="00C04E2A">
        <w:tc>
          <w:tcPr>
            <w:tcW w:w="251" w:type="dxa"/>
            <w:shd w:val="clear" w:color="auto" w:fill="auto"/>
          </w:tcPr>
          <w:p w:rsidR="008C4E63" w:rsidRPr="00DB6694" w:rsidRDefault="008C4E63" w:rsidP="00C04E2A">
            <w:pPr>
              <w:spacing w:after="0"/>
              <w:rPr>
                <w:rFonts w:eastAsia="Calibri" w:cs="Times New Roman"/>
                <w:szCs w:val="28"/>
              </w:rPr>
            </w:pPr>
            <w:r w:rsidRPr="00DB6694">
              <w:rPr>
                <w:rFonts w:eastAsia="Calibri" w:cs="Times New Roman"/>
                <w:szCs w:val="28"/>
              </w:rPr>
              <w:t>1.</w:t>
            </w:r>
          </w:p>
        </w:tc>
        <w:tc>
          <w:tcPr>
            <w:tcW w:w="1308" w:type="dxa"/>
            <w:shd w:val="clear" w:color="auto" w:fill="auto"/>
          </w:tcPr>
          <w:p w:rsidR="008C4E63" w:rsidRPr="00DB6694" w:rsidRDefault="008C4E63" w:rsidP="00C04E2A">
            <w:pPr>
              <w:spacing w:after="0"/>
              <w:rPr>
                <w:rFonts w:eastAsia="Calibri" w:cs="Times New Roman"/>
                <w:szCs w:val="28"/>
              </w:rPr>
            </w:pPr>
          </w:p>
        </w:tc>
        <w:tc>
          <w:tcPr>
            <w:tcW w:w="3324" w:type="dxa"/>
            <w:shd w:val="clear" w:color="auto" w:fill="auto"/>
          </w:tcPr>
          <w:p w:rsidR="008C4E63" w:rsidRPr="00DB6694" w:rsidRDefault="008C4E63" w:rsidP="00C04E2A">
            <w:pPr>
              <w:spacing w:after="0"/>
              <w:rPr>
                <w:rFonts w:eastAsia="Calibri" w:cs="Times New Roman"/>
                <w:szCs w:val="28"/>
              </w:rPr>
            </w:pPr>
          </w:p>
        </w:tc>
        <w:tc>
          <w:tcPr>
            <w:tcW w:w="1550" w:type="dxa"/>
            <w:shd w:val="clear" w:color="auto" w:fill="auto"/>
          </w:tcPr>
          <w:p w:rsidR="008C4E63" w:rsidRPr="00DB6694" w:rsidRDefault="008C4E63" w:rsidP="00C04E2A">
            <w:pPr>
              <w:spacing w:after="0"/>
              <w:rPr>
                <w:rFonts w:eastAsia="Calibri" w:cs="Times New Roman"/>
                <w:szCs w:val="28"/>
              </w:rPr>
            </w:pPr>
          </w:p>
        </w:tc>
        <w:tc>
          <w:tcPr>
            <w:tcW w:w="2159" w:type="dxa"/>
            <w:shd w:val="clear" w:color="auto" w:fill="auto"/>
          </w:tcPr>
          <w:p w:rsidR="008C4E63" w:rsidRPr="00DB6694" w:rsidRDefault="008C4E63" w:rsidP="00C04E2A">
            <w:pPr>
              <w:spacing w:after="0"/>
              <w:rPr>
                <w:rFonts w:eastAsia="Calibri" w:cs="Times New Roman"/>
                <w:i/>
                <w:szCs w:val="28"/>
              </w:rPr>
            </w:pPr>
          </w:p>
        </w:tc>
        <w:tc>
          <w:tcPr>
            <w:tcW w:w="1346" w:type="dxa"/>
          </w:tcPr>
          <w:p w:rsidR="008C4E63" w:rsidRPr="00DB6694" w:rsidRDefault="008C4E63" w:rsidP="00C04E2A">
            <w:pPr>
              <w:spacing w:after="0"/>
              <w:rPr>
                <w:rFonts w:eastAsia="Calibri" w:cs="Times New Roman"/>
                <w:i/>
                <w:szCs w:val="28"/>
              </w:rPr>
            </w:pPr>
          </w:p>
        </w:tc>
      </w:tr>
      <w:tr w:rsidR="008C4E63" w:rsidRPr="00DB6694" w:rsidTr="00C04E2A">
        <w:tc>
          <w:tcPr>
            <w:tcW w:w="251" w:type="dxa"/>
            <w:shd w:val="clear" w:color="auto" w:fill="auto"/>
          </w:tcPr>
          <w:p w:rsidR="008C4E63" w:rsidRPr="00DB6694" w:rsidRDefault="008C4E63" w:rsidP="00C04E2A">
            <w:pPr>
              <w:spacing w:after="0"/>
              <w:rPr>
                <w:rFonts w:eastAsia="Calibri" w:cs="Times New Roman"/>
                <w:szCs w:val="28"/>
              </w:rPr>
            </w:pPr>
            <w:r w:rsidRPr="00DB6694">
              <w:rPr>
                <w:rFonts w:eastAsia="Calibri" w:cs="Times New Roman"/>
                <w:szCs w:val="28"/>
              </w:rPr>
              <w:t>2.</w:t>
            </w:r>
          </w:p>
        </w:tc>
        <w:tc>
          <w:tcPr>
            <w:tcW w:w="1308" w:type="dxa"/>
            <w:shd w:val="clear" w:color="auto" w:fill="auto"/>
          </w:tcPr>
          <w:p w:rsidR="008C4E63" w:rsidRPr="00DB6694" w:rsidRDefault="008C4E63" w:rsidP="00C04E2A">
            <w:pPr>
              <w:spacing w:after="0"/>
              <w:rPr>
                <w:rFonts w:eastAsia="Calibri" w:cs="Times New Roman"/>
                <w:szCs w:val="28"/>
              </w:rPr>
            </w:pPr>
          </w:p>
        </w:tc>
        <w:tc>
          <w:tcPr>
            <w:tcW w:w="3324" w:type="dxa"/>
            <w:shd w:val="clear" w:color="auto" w:fill="auto"/>
          </w:tcPr>
          <w:p w:rsidR="008C4E63" w:rsidRPr="00DB6694" w:rsidRDefault="008C4E63" w:rsidP="00C04E2A">
            <w:pPr>
              <w:spacing w:after="0"/>
              <w:rPr>
                <w:rFonts w:eastAsia="Calibri" w:cs="Times New Roman"/>
                <w:szCs w:val="28"/>
              </w:rPr>
            </w:pPr>
          </w:p>
        </w:tc>
        <w:tc>
          <w:tcPr>
            <w:tcW w:w="1550" w:type="dxa"/>
            <w:shd w:val="clear" w:color="auto" w:fill="auto"/>
          </w:tcPr>
          <w:p w:rsidR="008C4E63" w:rsidRPr="00DB6694" w:rsidRDefault="008C4E63" w:rsidP="00C04E2A">
            <w:pPr>
              <w:spacing w:after="0"/>
              <w:rPr>
                <w:rFonts w:eastAsia="Calibri" w:cs="Times New Roman"/>
                <w:szCs w:val="28"/>
              </w:rPr>
            </w:pPr>
          </w:p>
        </w:tc>
        <w:tc>
          <w:tcPr>
            <w:tcW w:w="2159" w:type="dxa"/>
            <w:shd w:val="clear" w:color="auto" w:fill="auto"/>
          </w:tcPr>
          <w:p w:rsidR="008C4E63" w:rsidRPr="00DB6694" w:rsidRDefault="008C4E63" w:rsidP="00C04E2A">
            <w:pPr>
              <w:spacing w:after="0"/>
              <w:rPr>
                <w:rFonts w:eastAsia="Calibri" w:cs="Times New Roman"/>
                <w:i/>
                <w:szCs w:val="28"/>
              </w:rPr>
            </w:pPr>
          </w:p>
        </w:tc>
        <w:tc>
          <w:tcPr>
            <w:tcW w:w="1346" w:type="dxa"/>
          </w:tcPr>
          <w:p w:rsidR="008C4E63" w:rsidRPr="00DB6694" w:rsidRDefault="008C4E63" w:rsidP="00C04E2A">
            <w:pPr>
              <w:spacing w:after="0"/>
              <w:rPr>
                <w:rFonts w:eastAsia="Calibri" w:cs="Times New Roman"/>
                <w:i/>
                <w:szCs w:val="28"/>
              </w:rPr>
            </w:pPr>
          </w:p>
        </w:tc>
      </w:tr>
      <w:tr w:rsidR="008C4E63" w:rsidRPr="00DB6694" w:rsidTr="00C04E2A">
        <w:tc>
          <w:tcPr>
            <w:tcW w:w="251" w:type="dxa"/>
            <w:shd w:val="clear" w:color="auto" w:fill="auto"/>
          </w:tcPr>
          <w:p w:rsidR="008C4E63" w:rsidRPr="00DB6694" w:rsidRDefault="008C4E63" w:rsidP="00C04E2A">
            <w:pPr>
              <w:spacing w:after="0"/>
              <w:rPr>
                <w:rFonts w:eastAsia="Calibri" w:cs="Times New Roman"/>
                <w:szCs w:val="28"/>
              </w:rPr>
            </w:pPr>
            <w:r w:rsidRPr="00DB6694">
              <w:rPr>
                <w:rFonts w:eastAsia="Calibri" w:cs="Times New Roman"/>
                <w:szCs w:val="28"/>
              </w:rPr>
              <w:t>3.</w:t>
            </w:r>
          </w:p>
        </w:tc>
        <w:tc>
          <w:tcPr>
            <w:tcW w:w="1308" w:type="dxa"/>
            <w:shd w:val="clear" w:color="auto" w:fill="auto"/>
          </w:tcPr>
          <w:p w:rsidR="008C4E63" w:rsidRPr="00DB6694" w:rsidRDefault="008C4E63" w:rsidP="00C04E2A">
            <w:pPr>
              <w:spacing w:after="0"/>
              <w:rPr>
                <w:rFonts w:eastAsia="Calibri" w:cs="Times New Roman"/>
                <w:szCs w:val="28"/>
              </w:rPr>
            </w:pPr>
          </w:p>
        </w:tc>
        <w:tc>
          <w:tcPr>
            <w:tcW w:w="3324" w:type="dxa"/>
            <w:shd w:val="clear" w:color="auto" w:fill="auto"/>
          </w:tcPr>
          <w:p w:rsidR="008C4E63" w:rsidRPr="00DB6694" w:rsidRDefault="008C4E63" w:rsidP="00C04E2A">
            <w:pPr>
              <w:spacing w:after="0"/>
              <w:rPr>
                <w:rFonts w:eastAsia="Calibri" w:cs="Times New Roman"/>
                <w:szCs w:val="28"/>
              </w:rPr>
            </w:pPr>
          </w:p>
        </w:tc>
        <w:tc>
          <w:tcPr>
            <w:tcW w:w="1550" w:type="dxa"/>
            <w:shd w:val="clear" w:color="auto" w:fill="auto"/>
          </w:tcPr>
          <w:p w:rsidR="008C4E63" w:rsidRPr="00DB6694" w:rsidRDefault="008C4E63" w:rsidP="00C04E2A">
            <w:pPr>
              <w:spacing w:after="0"/>
              <w:rPr>
                <w:rFonts w:eastAsia="Calibri" w:cs="Times New Roman"/>
                <w:szCs w:val="28"/>
              </w:rPr>
            </w:pPr>
          </w:p>
        </w:tc>
        <w:tc>
          <w:tcPr>
            <w:tcW w:w="2159" w:type="dxa"/>
            <w:shd w:val="clear" w:color="auto" w:fill="auto"/>
          </w:tcPr>
          <w:p w:rsidR="008C4E63" w:rsidRPr="00DB6694" w:rsidRDefault="008C4E63" w:rsidP="00C04E2A">
            <w:pPr>
              <w:spacing w:after="0"/>
              <w:rPr>
                <w:rFonts w:eastAsia="Calibri" w:cs="Times New Roman"/>
                <w:i/>
                <w:szCs w:val="28"/>
              </w:rPr>
            </w:pPr>
          </w:p>
        </w:tc>
        <w:tc>
          <w:tcPr>
            <w:tcW w:w="1346" w:type="dxa"/>
          </w:tcPr>
          <w:p w:rsidR="008C4E63" w:rsidRPr="00DB6694" w:rsidRDefault="008C4E63" w:rsidP="00C04E2A">
            <w:pPr>
              <w:spacing w:after="0"/>
              <w:rPr>
                <w:rFonts w:eastAsia="Calibri" w:cs="Times New Roman"/>
                <w:i/>
                <w:szCs w:val="28"/>
              </w:rPr>
            </w:pPr>
          </w:p>
        </w:tc>
      </w:tr>
    </w:tbl>
    <w:p w:rsidR="008C4E63" w:rsidRPr="00DB6694" w:rsidRDefault="008C4E63" w:rsidP="008C4E63">
      <w:pPr>
        <w:spacing w:after="0" w:line="360" w:lineRule="auto"/>
        <w:ind w:left="-851"/>
        <w:rPr>
          <w:rFonts w:eastAsia="Calibri" w:cs="Times New Roman"/>
          <w:szCs w:val="28"/>
        </w:rPr>
      </w:pPr>
    </w:p>
    <w:p w:rsidR="008C4E63" w:rsidRPr="00DB6694" w:rsidRDefault="008C4E63" w:rsidP="008C4E63">
      <w:pPr>
        <w:spacing w:after="0" w:line="276" w:lineRule="auto"/>
        <w:jc w:val="center"/>
        <w:rPr>
          <w:rFonts w:eastAsia="Calibri" w:cs="Times New Roman"/>
          <w:b/>
          <w:szCs w:val="28"/>
        </w:rPr>
      </w:pPr>
      <w:r w:rsidRPr="00DB6694">
        <w:rPr>
          <w:rFonts w:eastAsia="Calibri" w:cs="Times New Roman"/>
          <w:b/>
          <w:szCs w:val="28"/>
        </w:rPr>
        <w:t>Қазақстандағы жалпы білім беретін мектептердегі инклюзивті білім берудің жетекші құжаттары</w:t>
      </w:r>
    </w:p>
    <w:p w:rsidR="008C4E63" w:rsidRPr="00DB6694" w:rsidRDefault="008C4E63" w:rsidP="008C4E63">
      <w:pPr>
        <w:spacing w:after="0" w:line="276" w:lineRule="auto"/>
        <w:jc w:val="both"/>
        <w:rPr>
          <w:rFonts w:eastAsia="Calibri" w:cs="Times New Roman"/>
          <w:bCs/>
          <w:szCs w:val="28"/>
        </w:rPr>
      </w:pPr>
    </w:p>
    <w:p w:rsidR="008C4E63" w:rsidRPr="00DB6694" w:rsidRDefault="008C4E63" w:rsidP="008C4E63">
      <w:pPr>
        <w:spacing w:after="0" w:line="276" w:lineRule="auto"/>
        <w:jc w:val="both"/>
        <w:rPr>
          <w:rFonts w:eastAsia="Calibri" w:cs="Times New Roman"/>
          <w:bCs/>
          <w:szCs w:val="28"/>
        </w:rPr>
      </w:pPr>
      <w:r w:rsidRPr="00DB6694">
        <w:rPr>
          <w:rFonts w:eastAsia="Calibri" w:cs="Times New Roman"/>
          <w:bCs/>
          <w:szCs w:val="28"/>
        </w:rPr>
        <w:t>1. Қазақстан Республикасының Конституциясы:</w:t>
      </w:r>
    </w:p>
    <w:p w:rsidR="008C4E63" w:rsidRPr="00DB6694" w:rsidRDefault="008C4E63" w:rsidP="008C4E63">
      <w:pPr>
        <w:spacing w:after="0" w:line="276" w:lineRule="auto"/>
        <w:ind w:firstLine="709"/>
        <w:jc w:val="both"/>
        <w:rPr>
          <w:rFonts w:eastAsia="Calibri" w:cs="Times New Roman"/>
          <w:bCs/>
          <w:szCs w:val="28"/>
        </w:rPr>
      </w:pPr>
      <w:r w:rsidRPr="00DB6694">
        <w:rPr>
          <w:rFonts w:eastAsia="Calibri" w:cs="Times New Roman"/>
          <w:bCs/>
          <w:szCs w:val="28"/>
        </w:rPr>
        <w:t xml:space="preserve"> - Барлық азаматтардың, соның ішінде мүгедектердің білім алу құқығына кепілдік береді.</w:t>
      </w:r>
    </w:p>
    <w:p w:rsidR="008C4E63" w:rsidRPr="00DB6694" w:rsidRDefault="008C4E63" w:rsidP="008C4E63">
      <w:pPr>
        <w:spacing w:after="0" w:line="276" w:lineRule="auto"/>
        <w:ind w:firstLine="709"/>
        <w:jc w:val="both"/>
        <w:rPr>
          <w:rFonts w:eastAsia="Calibri" w:cs="Times New Roman"/>
          <w:bCs/>
          <w:szCs w:val="28"/>
        </w:rPr>
      </w:pPr>
      <w:r w:rsidRPr="00DB6694">
        <w:rPr>
          <w:rFonts w:eastAsia="Calibri" w:cs="Times New Roman"/>
          <w:bCs/>
          <w:szCs w:val="28"/>
        </w:rPr>
        <w:t xml:space="preserve"> - Мазмұны: 30-бап.</w:t>
      </w:r>
    </w:p>
    <w:p w:rsidR="008C4E63" w:rsidRPr="00DB6694" w:rsidRDefault="008C4E63" w:rsidP="008C4E63">
      <w:pPr>
        <w:spacing w:after="0" w:line="276" w:lineRule="auto"/>
        <w:jc w:val="both"/>
        <w:rPr>
          <w:rFonts w:eastAsia="Calibri" w:cs="Times New Roman"/>
          <w:bCs/>
          <w:szCs w:val="28"/>
        </w:rPr>
      </w:pPr>
      <w:r w:rsidRPr="00DB6694">
        <w:rPr>
          <w:rFonts w:eastAsia="Calibri" w:cs="Times New Roman"/>
          <w:bCs/>
          <w:szCs w:val="28"/>
        </w:rPr>
        <w:t>2. Қазақстан Республикасының «Білім туралы» Заңы:</w:t>
      </w:r>
    </w:p>
    <w:p w:rsidR="008C4E63" w:rsidRPr="00DB6694" w:rsidRDefault="008C4E63" w:rsidP="008C4E63">
      <w:pPr>
        <w:spacing w:after="0" w:line="276" w:lineRule="auto"/>
        <w:ind w:firstLine="709"/>
        <w:jc w:val="both"/>
        <w:rPr>
          <w:rFonts w:eastAsia="Calibri" w:cs="Times New Roman"/>
          <w:bCs/>
          <w:szCs w:val="28"/>
        </w:rPr>
      </w:pPr>
      <w:r w:rsidRPr="00DB6694">
        <w:rPr>
          <w:rFonts w:eastAsia="Calibri" w:cs="Times New Roman"/>
          <w:bCs/>
          <w:szCs w:val="28"/>
        </w:rPr>
        <w:t xml:space="preserve"> - білім беру жүйесінің, оның ішінде инклюзивті білім берудің қызмет етуінің құқықтық, ұйымдастырушылық және экономикалық негіздерін анықтайды.</w:t>
      </w:r>
    </w:p>
    <w:p w:rsidR="008C4E63" w:rsidRPr="00DB6694" w:rsidRDefault="008C4E63" w:rsidP="008C4E63">
      <w:pPr>
        <w:spacing w:after="0" w:line="276" w:lineRule="auto"/>
        <w:ind w:firstLine="709"/>
        <w:jc w:val="both"/>
        <w:rPr>
          <w:rFonts w:eastAsia="Calibri" w:cs="Times New Roman"/>
          <w:bCs/>
          <w:szCs w:val="28"/>
        </w:rPr>
      </w:pPr>
      <w:r w:rsidRPr="00DB6694">
        <w:rPr>
          <w:rFonts w:eastAsia="Calibri" w:cs="Times New Roman"/>
          <w:bCs/>
          <w:szCs w:val="28"/>
        </w:rPr>
        <w:t xml:space="preserve"> - Мазмұны: 8-бап (білім алу құқығы туралы), 49-бап (арнайы білім беру ұйымдары туралы).</w:t>
      </w:r>
    </w:p>
    <w:p w:rsidR="008C4E63" w:rsidRPr="00DB6694" w:rsidRDefault="008C4E63" w:rsidP="008C4E63">
      <w:pPr>
        <w:spacing w:after="0" w:line="276" w:lineRule="auto"/>
        <w:ind w:firstLine="709"/>
        <w:jc w:val="both"/>
        <w:rPr>
          <w:rFonts w:eastAsia="Calibri" w:cs="Times New Roman"/>
          <w:bCs/>
          <w:szCs w:val="28"/>
        </w:rPr>
      </w:pPr>
      <w:r w:rsidRPr="00DB6694">
        <w:rPr>
          <w:rFonts w:eastAsia="Calibri" w:cs="Times New Roman"/>
          <w:bCs/>
          <w:szCs w:val="28"/>
        </w:rPr>
        <w:t>3. Қазақстан Республикасының білім мен ғылымды дамытудың 2020-2025 жылдарға арналған мемлекеттік бағдарламасы:</w:t>
      </w:r>
    </w:p>
    <w:p w:rsidR="008C4E63" w:rsidRPr="00DB6694" w:rsidRDefault="008C4E63" w:rsidP="008C4E63">
      <w:pPr>
        <w:spacing w:after="0" w:line="276" w:lineRule="auto"/>
        <w:ind w:firstLine="709"/>
        <w:jc w:val="both"/>
        <w:rPr>
          <w:rFonts w:eastAsia="Calibri" w:cs="Times New Roman"/>
          <w:bCs/>
          <w:szCs w:val="28"/>
        </w:rPr>
      </w:pPr>
      <w:r w:rsidRPr="00DB6694">
        <w:rPr>
          <w:rFonts w:eastAsia="Calibri" w:cs="Times New Roman"/>
          <w:bCs/>
          <w:szCs w:val="28"/>
        </w:rPr>
        <w:t xml:space="preserve"> - Елімізде инклюзивті білім беруді дамытудың, оның ішінде ерекше білім беру қажеттіліктері бар балаларды оқыту үшін жағдай жасаудың мақсаттары мен міндеттерін белгілейді.</w:t>
      </w:r>
    </w:p>
    <w:p w:rsidR="008C4E63" w:rsidRPr="00DB6694" w:rsidRDefault="008C4E63" w:rsidP="008C4E63">
      <w:pPr>
        <w:spacing w:after="0" w:line="276" w:lineRule="auto"/>
        <w:ind w:firstLine="709"/>
        <w:jc w:val="both"/>
        <w:rPr>
          <w:rFonts w:eastAsia="Calibri" w:cs="Times New Roman"/>
          <w:bCs/>
          <w:szCs w:val="28"/>
        </w:rPr>
      </w:pPr>
      <w:r w:rsidRPr="00DB6694">
        <w:rPr>
          <w:rFonts w:eastAsia="Calibri" w:cs="Times New Roman"/>
          <w:bCs/>
          <w:szCs w:val="28"/>
        </w:rPr>
        <w:t xml:space="preserve"> - Мазмұны: Инклюзивті білім беруге қатысты бөлімдер.</w:t>
      </w:r>
    </w:p>
    <w:p w:rsidR="008C4E63" w:rsidRPr="00DB6694" w:rsidRDefault="008C4E63" w:rsidP="008C4E63">
      <w:pPr>
        <w:spacing w:after="0" w:line="276" w:lineRule="auto"/>
        <w:ind w:firstLine="709"/>
        <w:jc w:val="both"/>
        <w:rPr>
          <w:rFonts w:eastAsia="Calibri" w:cs="Times New Roman"/>
          <w:bCs/>
          <w:szCs w:val="28"/>
        </w:rPr>
      </w:pPr>
      <w:r w:rsidRPr="00DB6694">
        <w:rPr>
          <w:rFonts w:eastAsia="Calibri" w:cs="Times New Roman"/>
          <w:bCs/>
          <w:szCs w:val="28"/>
        </w:rPr>
        <w:t>4. «Тиісті үлгідегі білім беру ұйымдарында инклюзивті білім беруді ұйымдастыру қағидаларын бекіту туралы» Қазақстан Республикасы Білім және ғылым министрлігінің 2018 жылғы 24 қазандағы No 595 бұйрығы:</w:t>
      </w:r>
    </w:p>
    <w:p w:rsidR="008C4E63" w:rsidRPr="00DB6694" w:rsidRDefault="008C4E63" w:rsidP="008C4E63">
      <w:pPr>
        <w:spacing w:after="0" w:line="276" w:lineRule="auto"/>
        <w:ind w:firstLine="709"/>
        <w:jc w:val="both"/>
        <w:rPr>
          <w:rFonts w:eastAsia="Calibri" w:cs="Times New Roman"/>
          <w:bCs/>
          <w:szCs w:val="28"/>
        </w:rPr>
      </w:pPr>
      <w:r w:rsidRPr="00DB6694">
        <w:rPr>
          <w:rFonts w:eastAsia="Calibri" w:cs="Times New Roman"/>
          <w:bCs/>
          <w:szCs w:val="28"/>
        </w:rPr>
        <w:t xml:space="preserve"> - инклюзивті білім беруді ұйымдастыру тәртібін, оның ішінде білім беру ұйымдарына қойылатын шарттар мен талаптарды айқындайды.</w:t>
      </w:r>
    </w:p>
    <w:p w:rsidR="008C4E63" w:rsidRPr="00DB6694" w:rsidRDefault="008C4E63" w:rsidP="008C4E63">
      <w:pPr>
        <w:spacing w:after="0" w:line="276" w:lineRule="auto"/>
        <w:ind w:firstLine="709"/>
        <w:jc w:val="both"/>
        <w:rPr>
          <w:rFonts w:eastAsia="Calibri" w:cs="Times New Roman"/>
          <w:bCs/>
          <w:szCs w:val="28"/>
        </w:rPr>
      </w:pPr>
      <w:r w:rsidRPr="00DB6694">
        <w:rPr>
          <w:rFonts w:eastAsia="Calibri" w:cs="Times New Roman"/>
          <w:bCs/>
          <w:szCs w:val="28"/>
        </w:rPr>
        <w:t xml:space="preserve"> - Мазмұны: Негізгі ережелер мен талаптар.</w:t>
      </w:r>
    </w:p>
    <w:p w:rsidR="008C4E63" w:rsidRPr="00DB6694" w:rsidRDefault="008C4E63" w:rsidP="008C4E63">
      <w:pPr>
        <w:spacing w:after="0" w:line="276" w:lineRule="auto"/>
        <w:ind w:firstLine="709"/>
        <w:jc w:val="both"/>
        <w:rPr>
          <w:rFonts w:eastAsia="Calibri" w:cs="Times New Roman"/>
          <w:bCs/>
          <w:szCs w:val="28"/>
        </w:rPr>
      </w:pPr>
    </w:p>
    <w:p w:rsidR="008C4E63" w:rsidRPr="00DB6694" w:rsidRDefault="008C4E63" w:rsidP="008C4E63">
      <w:pPr>
        <w:spacing w:after="0" w:line="276" w:lineRule="auto"/>
        <w:ind w:firstLine="709"/>
        <w:jc w:val="both"/>
        <w:rPr>
          <w:rFonts w:eastAsia="Calibri" w:cs="Times New Roman"/>
          <w:b/>
          <w:szCs w:val="28"/>
        </w:rPr>
      </w:pPr>
      <w:r w:rsidRPr="00DB6694">
        <w:rPr>
          <w:rFonts w:eastAsia="Calibri" w:cs="Times New Roman"/>
          <w:b/>
          <w:szCs w:val="28"/>
        </w:rPr>
        <w:lastRenderedPageBreak/>
        <w:t>Жергілікті құжаттар</w:t>
      </w:r>
    </w:p>
    <w:p w:rsidR="008C4E63" w:rsidRPr="00DB6694" w:rsidRDefault="008C4E63" w:rsidP="008C4E63">
      <w:pPr>
        <w:spacing w:after="0" w:line="276" w:lineRule="auto"/>
        <w:ind w:firstLine="709"/>
        <w:jc w:val="both"/>
        <w:rPr>
          <w:rFonts w:eastAsia="Calibri" w:cs="Times New Roman"/>
          <w:bCs/>
          <w:szCs w:val="28"/>
        </w:rPr>
      </w:pPr>
      <w:r w:rsidRPr="00DB6694">
        <w:rPr>
          <w:rFonts w:eastAsia="Calibri" w:cs="Times New Roman"/>
          <w:bCs/>
          <w:szCs w:val="28"/>
        </w:rPr>
        <w:t>1. Жалпы білім беретін мектептердегі инклюзивті білім беру туралы ереже:</w:t>
      </w:r>
    </w:p>
    <w:p w:rsidR="008C4E63" w:rsidRPr="00DB6694" w:rsidRDefault="008C4E63" w:rsidP="008C4E63">
      <w:pPr>
        <w:spacing w:after="0" w:line="276" w:lineRule="auto"/>
        <w:ind w:firstLine="709"/>
        <w:jc w:val="both"/>
        <w:rPr>
          <w:rFonts w:eastAsia="Calibri" w:cs="Times New Roman"/>
          <w:bCs/>
          <w:szCs w:val="28"/>
        </w:rPr>
      </w:pPr>
      <w:r w:rsidRPr="00DB6694">
        <w:rPr>
          <w:rFonts w:eastAsia="Calibri" w:cs="Times New Roman"/>
          <w:bCs/>
          <w:szCs w:val="28"/>
        </w:rPr>
        <w:t xml:space="preserve"> - білім беру мекемелері деңгейінде әзірленді және инклюзивті білім беруді жүзеге асырудың нақты шараларын сипаттайды.</w:t>
      </w:r>
    </w:p>
    <w:p w:rsidR="008C4E63" w:rsidRPr="00DB6694" w:rsidRDefault="008C4E63" w:rsidP="008C4E63">
      <w:pPr>
        <w:spacing w:after="0" w:line="276" w:lineRule="auto"/>
        <w:ind w:firstLine="709"/>
        <w:jc w:val="both"/>
        <w:rPr>
          <w:rFonts w:eastAsia="Calibri" w:cs="Times New Roman"/>
          <w:bCs/>
          <w:szCs w:val="28"/>
        </w:rPr>
      </w:pPr>
      <w:r w:rsidRPr="00DB6694">
        <w:rPr>
          <w:rFonts w:eastAsia="Calibri" w:cs="Times New Roman"/>
          <w:bCs/>
          <w:szCs w:val="28"/>
        </w:rPr>
        <w:t xml:space="preserve"> - Мазмұны: Оқу-тәрбие процесін ұйымдастыру тәртібі, оқытушылар мен мамандардың міндеттері.</w:t>
      </w:r>
    </w:p>
    <w:p w:rsidR="008C4E63" w:rsidRPr="00DB6694" w:rsidRDefault="008C4E63" w:rsidP="008C4E63">
      <w:pPr>
        <w:spacing w:after="0" w:line="276" w:lineRule="auto"/>
        <w:ind w:firstLine="709"/>
        <w:jc w:val="both"/>
        <w:rPr>
          <w:rFonts w:eastAsia="Calibri" w:cs="Times New Roman"/>
          <w:bCs/>
          <w:szCs w:val="28"/>
        </w:rPr>
      </w:pPr>
    </w:p>
    <w:p w:rsidR="008C4E63" w:rsidRPr="00DB6694" w:rsidRDefault="008C4E63" w:rsidP="008C4E63">
      <w:pPr>
        <w:spacing w:after="0" w:line="276" w:lineRule="auto"/>
        <w:ind w:firstLine="709"/>
        <w:jc w:val="both"/>
        <w:rPr>
          <w:rFonts w:eastAsia="Calibri" w:cs="Times New Roman"/>
          <w:bCs/>
          <w:szCs w:val="28"/>
        </w:rPr>
      </w:pPr>
      <w:r w:rsidRPr="00DB6694">
        <w:rPr>
          <w:rFonts w:eastAsia="Calibri" w:cs="Times New Roman"/>
          <w:bCs/>
          <w:szCs w:val="28"/>
        </w:rPr>
        <w:t>2. Жеке білім беру бағдарламалары (ЖББ):</w:t>
      </w:r>
    </w:p>
    <w:p w:rsidR="008C4E63" w:rsidRPr="00DB6694" w:rsidRDefault="008C4E63" w:rsidP="008C4E63">
      <w:pPr>
        <w:spacing w:after="0" w:line="276" w:lineRule="auto"/>
        <w:ind w:firstLine="709"/>
        <w:jc w:val="both"/>
        <w:rPr>
          <w:rFonts w:eastAsia="Calibri" w:cs="Times New Roman"/>
          <w:bCs/>
          <w:szCs w:val="28"/>
        </w:rPr>
      </w:pPr>
      <w:r w:rsidRPr="00DB6694">
        <w:rPr>
          <w:rFonts w:eastAsia="Calibri" w:cs="Times New Roman"/>
          <w:bCs/>
          <w:szCs w:val="28"/>
        </w:rPr>
        <w:t xml:space="preserve"> - Ерекше білім беру қажеттіліктері бар әрбір студент үшін жасалған және бейімделген оқу бағдарламалары мен оқыту әдістерін қамтиды.</w:t>
      </w:r>
    </w:p>
    <w:p w:rsidR="008C4E63" w:rsidRPr="00DB6694" w:rsidRDefault="008C4E63" w:rsidP="008C4E63">
      <w:pPr>
        <w:spacing w:after="0" w:line="276" w:lineRule="auto"/>
        <w:jc w:val="both"/>
        <w:rPr>
          <w:rFonts w:eastAsia="Calibri" w:cs="Times New Roman"/>
          <w:bCs/>
          <w:szCs w:val="28"/>
        </w:rPr>
      </w:pPr>
      <w:r w:rsidRPr="00DB6694">
        <w:rPr>
          <w:rFonts w:eastAsia="Calibri" w:cs="Times New Roman"/>
          <w:bCs/>
          <w:szCs w:val="28"/>
        </w:rPr>
        <w:t xml:space="preserve"> - Мазмұны: Жеке оқыту мақсаттары, оларға жету әдістері мен құралдары.</w:t>
      </w:r>
    </w:p>
    <w:p w:rsidR="008C4E63" w:rsidRPr="00DB6694" w:rsidRDefault="008C4E63" w:rsidP="008C4E63">
      <w:pPr>
        <w:spacing w:after="0" w:line="276" w:lineRule="auto"/>
        <w:jc w:val="both"/>
        <w:rPr>
          <w:rFonts w:eastAsia="Calibri" w:cs="Times New Roman"/>
          <w:bCs/>
          <w:szCs w:val="28"/>
        </w:rPr>
      </w:pPr>
    </w:p>
    <w:p w:rsidR="008C4E63" w:rsidRPr="00DB6694" w:rsidRDefault="008C4E63" w:rsidP="008C4E63">
      <w:pPr>
        <w:spacing w:after="0" w:line="276" w:lineRule="auto"/>
        <w:ind w:firstLine="709"/>
        <w:jc w:val="both"/>
        <w:rPr>
          <w:rFonts w:eastAsia="Calibri" w:cs="Times New Roman"/>
          <w:b/>
          <w:szCs w:val="28"/>
        </w:rPr>
      </w:pPr>
      <w:r w:rsidRPr="00DB6694">
        <w:rPr>
          <w:rFonts w:eastAsia="Calibri" w:cs="Times New Roman"/>
          <w:b/>
          <w:szCs w:val="28"/>
        </w:rPr>
        <w:t>Консультативтік құжаттар</w:t>
      </w:r>
    </w:p>
    <w:p w:rsidR="008C4E63" w:rsidRPr="00DB6694" w:rsidRDefault="008C4E63" w:rsidP="008C4E63">
      <w:pPr>
        <w:spacing w:after="0" w:line="276" w:lineRule="auto"/>
        <w:ind w:firstLine="709"/>
        <w:jc w:val="both"/>
        <w:rPr>
          <w:rFonts w:eastAsia="Calibri" w:cs="Times New Roman"/>
          <w:bCs/>
          <w:szCs w:val="28"/>
        </w:rPr>
      </w:pPr>
      <w:r w:rsidRPr="00DB6694">
        <w:rPr>
          <w:rFonts w:eastAsia="Calibri" w:cs="Times New Roman"/>
          <w:bCs/>
          <w:szCs w:val="28"/>
        </w:rPr>
        <w:t>1. Инклюзивті білім беруді ұйымдастыру бойынша әдістемелік ұсыныстар:</w:t>
      </w:r>
    </w:p>
    <w:p w:rsidR="008C4E63" w:rsidRPr="00DB6694" w:rsidRDefault="008C4E63" w:rsidP="008C4E63">
      <w:pPr>
        <w:spacing w:after="0" w:line="276" w:lineRule="auto"/>
        <w:ind w:firstLine="709"/>
        <w:jc w:val="both"/>
        <w:rPr>
          <w:rFonts w:eastAsia="Calibri" w:cs="Times New Roman"/>
          <w:bCs/>
          <w:szCs w:val="28"/>
        </w:rPr>
      </w:pPr>
      <w:r w:rsidRPr="00DB6694">
        <w:rPr>
          <w:rFonts w:eastAsia="Calibri" w:cs="Times New Roman"/>
          <w:bCs/>
          <w:szCs w:val="28"/>
        </w:rPr>
        <w:t xml:space="preserve"> - педагогтар мен мамандарға ерекше білім беру қажеттіліктері бар балалармен жұмыс істеу бойынша нақты ұсыныстар беру.</w:t>
      </w:r>
    </w:p>
    <w:p w:rsidR="008C4E63" w:rsidRPr="00DB6694" w:rsidRDefault="008C4E63" w:rsidP="008C4E63">
      <w:pPr>
        <w:spacing w:after="0" w:line="276" w:lineRule="auto"/>
        <w:ind w:firstLine="709"/>
        <w:jc w:val="both"/>
        <w:rPr>
          <w:rFonts w:eastAsia="Calibri" w:cs="Times New Roman"/>
          <w:bCs/>
          <w:szCs w:val="28"/>
        </w:rPr>
      </w:pPr>
      <w:r w:rsidRPr="00DB6694">
        <w:rPr>
          <w:rFonts w:eastAsia="Calibri" w:cs="Times New Roman"/>
          <w:bCs/>
          <w:szCs w:val="28"/>
        </w:rPr>
        <w:t xml:space="preserve"> - Мазмұны: Әдістемелік тәсілдер, сәтті тәжірибелердің мысалдары.</w:t>
      </w:r>
    </w:p>
    <w:p w:rsidR="008C4E63" w:rsidRPr="00DB6694" w:rsidRDefault="008C4E63" w:rsidP="008C4E63">
      <w:pPr>
        <w:spacing w:after="0" w:line="276" w:lineRule="auto"/>
        <w:ind w:firstLine="709"/>
        <w:jc w:val="both"/>
        <w:rPr>
          <w:rFonts w:eastAsia="Calibri" w:cs="Times New Roman"/>
          <w:bCs/>
          <w:szCs w:val="28"/>
        </w:rPr>
      </w:pPr>
      <w:r w:rsidRPr="00DB6694">
        <w:rPr>
          <w:rFonts w:eastAsia="Calibri" w:cs="Times New Roman"/>
          <w:bCs/>
          <w:szCs w:val="28"/>
        </w:rPr>
        <w:t>2. Мұғалімдердің біліктілігін арттыру бағдарламалары:</w:t>
      </w:r>
    </w:p>
    <w:p w:rsidR="008C4E63" w:rsidRPr="00DB6694" w:rsidRDefault="008C4E63" w:rsidP="008C4E63">
      <w:pPr>
        <w:spacing w:after="0" w:line="276" w:lineRule="auto"/>
        <w:ind w:firstLine="709"/>
        <w:jc w:val="both"/>
        <w:rPr>
          <w:rFonts w:eastAsia="Calibri" w:cs="Times New Roman"/>
          <w:bCs/>
          <w:szCs w:val="28"/>
        </w:rPr>
      </w:pPr>
      <w:r w:rsidRPr="00DB6694">
        <w:rPr>
          <w:rFonts w:eastAsia="Calibri" w:cs="Times New Roman"/>
          <w:bCs/>
          <w:szCs w:val="28"/>
        </w:rPr>
        <w:t xml:space="preserve"> - инклюзивті білім беру саласындағы педагогтардың құзыреттілігін арттыруға бағытталған оқыту бағдарламалары.</w:t>
      </w:r>
    </w:p>
    <w:p w:rsidR="008C4E63" w:rsidRPr="00DB6694" w:rsidRDefault="008C4E63" w:rsidP="008C4E63">
      <w:pPr>
        <w:spacing w:after="0" w:line="276" w:lineRule="auto"/>
        <w:ind w:firstLine="709"/>
        <w:jc w:val="both"/>
        <w:rPr>
          <w:rFonts w:eastAsia="Calibri" w:cs="Times New Roman"/>
          <w:bCs/>
          <w:szCs w:val="28"/>
        </w:rPr>
      </w:pPr>
      <w:r w:rsidRPr="00DB6694">
        <w:rPr>
          <w:rFonts w:eastAsia="Calibri" w:cs="Times New Roman"/>
          <w:bCs/>
          <w:szCs w:val="28"/>
        </w:rPr>
        <w:t xml:space="preserve"> - Мазмұны: Инклюзивті білім беру бойынша курстар мен тренингтер.</w:t>
      </w:r>
    </w:p>
    <w:p w:rsidR="008C4E63" w:rsidRPr="00DB6694" w:rsidRDefault="008C4E63" w:rsidP="008C4E63">
      <w:pPr>
        <w:spacing w:after="0" w:line="276" w:lineRule="auto"/>
        <w:ind w:firstLine="709"/>
        <w:jc w:val="both"/>
        <w:rPr>
          <w:rFonts w:eastAsia="Calibri" w:cs="Times New Roman"/>
          <w:bCs/>
          <w:szCs w:val="28"/>
        </w:rPr>
      </w:pPr>
    </w:p>
    <w:p w:rsidR="008C4E63" w:rsidRPr="00DB6694" w:rsidRDefault="008C4E63" w:rsidP="008C4E63">
      <w:pPr>
        <w:spacing w:after="0" w:line="276" w:lineRule="auto"/>
        <w:ind w:firstLine="709"/>
        <w:jc w:val="both"/>
        <w:rPr>
          <w:rFonts w:eastAsia="Calibri" w:cs="Times New Roman"/>
          <w:bCs/>
          <w:szCs w:val="28"/>
        </w:rPr>
      </w:pPr>
      <w:r w:rsidRPr="00DB6694">
        <w:rPr>
          <w:rFonts w:eastAsia="Calibri" w:cs="Times New Roman"/>
          <w:bCs/>
          <w:szCs w:val="28"/>
        </w:rPr>
        <w:t>Бұл құжаттар Қазақстанның жалпы білім беретін мектептерінде инклюзивті білім беруді ұйымдастыру мен жүзеге асырудың, ерекше білім беру қажеттіліктері бар балалардың сапалы білім алу мен әлеуметтік интеграцияға құқықтарын қамтамасыз етудің құқықтық және әдістемелік негізін жасайды.</w:t>
      </w:r>
    </w:p>
    <w:p w:rsidR="008C4E63" w:rsidRPr="00DB6694" w:rsidRDefault="008C4E63" w:rsidP="008C4E63">
      <w:pPr>
        <w:spacing w:after="0" w:line="276" w:lineRule="auto"/>
        <w:rPr>
          <w:rFonts w:eastAsia="Calibri" w:cs="Times New Roman"/>
          <w:b/>
          <w:sz w:val="24"/>
          <w:szCs w:val="24"/>
        </w:rPr>
      </w:pPr>
    </w:p>
    <w:p w:rsidR="008C4E63" w:rsidRPr="00DB6694" w:rsidRDefault="008C4E63" w:rsidP="008C4E63">
      <w:pPr>
        <w:spacing w:after="0"/>
        <w:ind w:firstLine="709"/>
        <w:jc w:val="center"/>
        <w:rPr>
          <w:b/>
          <w:bCs/>
        </w:rPr>
      </w:pPr>
      <w:r w:rsidRPr="00DB6694">
        <w:rPr>
          <w:b/>
          <w:bCs/>
        </w:rPr>
        <w:t>Пайдаланған әдебеттер:</w:t>
      </w:r>
    </w:p>
    <w:p w:rsidR="008C4E63" w:rsidRPr="00DB6694" w:rsidRDefault="008C4E63" w:rsidP="008C4E63">
      <w:pPr>
        <w:spacing w:after="0"/>
        <w:ind w:firstLine="709"/>
        <w:jc w:val="center"/>
        <w:rPr>
          <w:b/>
          <w:bCs/>
        </w:rPr>
      </w:pPr>
    </w:p>
    <w:p w:rsidR="008C4E63" w:rsidRPr="00DB6694" w:rsidRDefault="008C4E63" w:rsidP="008C4E63">
      <w:pPr>
        <w:spacing w:after="0"/>
        <w:ind w:firstLine="709"/>
        <w:jc w:val="both"/>
      </w:pPr>
      <w:r w:rsidRPr="00DB6694">
        <w:t>1. Руководящие принципы политики в области инклюзивного образования. Париж, ЮНЕСКО, 2009г</w:t>
      </w:r>
    </w:p>
    <w:p w:rsidR="008C4E63" w:rsidRPr="00DB6694" w:rsidRDefault="008C4E63" w:rsidP="008C4E63">
      <w:pPr>
        <w:spacing w:after="0"/>
        <w:ind w:firstLine="709"/>
        <w:jc w:val="both"/>
      </w:pPr>
      <w:r w:rsidRPr="00DB6694">
        <w:t>2. Бгажнокова И.М. «Школа для детей с нарушениями интеллекта: тенденции перспективы развития» Дефектология 2004ж</w:t>
      </w:r>
    </w:p>
    <w:p w:rsidR="008C4E63" w:rsidRPr="00DB6694" w:rsidRDefault="008C4E63" w:rsidP="008C4E63">
      <w:pPr>
        <w:spacing w:after="0"/>
        <w:ind w:firstLine="709"/>
        <w:jc w:val="both"/>
      </w:pPr>
      <w:r w:rsidRPr="00DB6694">
        <w:t>3. Жарықбаев Қ. Жалпы психология, 2000</w:t>
      </w:r>
    </w:p>
    <w:p w:rsidR="008C4E63" w:rsidRPr="00DB6694" w:rsidRDefault="008C4E63" w:rsidP="008C4E63">
      <w:pPr>
        <w:spacing w:after="0"/>
        <w:ind w:firstLine="709"/>
        <w:jc w:val="both"/>
      </w:pPr>
      <w:r w:rsidRPr="00DB6694">
        <w:t>4. Кемтар балаларды әлеуметтік және медициналық-педагогикалық түзету арқылы қолдау туралы. ҚР 2002ж №343 заңы</w:t>
      </w:r>
    </w:p>
    <w:p w:rsidR="008C4E63" w:rsidRPr="00DB6694" w:rsidRDefault="008C4E63" w:rsidP="008C4E63">
      <w:pPr>
        <w:spacing w:after="0"/>
        <w:ind w:firstLine="709"/>
        <w:jc w:val="both"/>
      </w:pPr>
      <w:r w:rsidRPr="00DB6694">
        <w:t>5. Қазақстан Республикасының Білім беруді дамытудың 2011-2020 жылдарына арналған мемлекеттік бағдарламасы.-Астана, 2010.</w:t>
      </w:r>
    </w:p>
    <w:p w:rsidR="008C4E63" w:rsidRPr="00DB6694" w:rsidRDefault="008C4E63" w:rsidP="008C4E63">
      <w:pPr>
        <w:spacing w:after="0"/>
        <w:ind w:firstLine="709"/>
        <w:jc w:val="both"/>
      </w:pPr>
      <w:r w:rsidRPr="00DB6694">
        <w:t>6. Саламан Декларациясы ЮНЕСКО 1994 ж</w:t>
      </w:r>
    </w:p>
    <w:p w:rsidR="008C4E63" w:rsidRPr="00DB6694" w:rsidRDefault="008C4E63" w:rsidP="008C4E63">
      <w:pPr>
        <w:spacing w:after="0"/>
        <w:ind w:firstLine="709"/>
        <w:jc w:val="both"/>
      </w:pPr>
    </w:p>
    <w:p w:rsidR="008C4E63" w:rsidRPr="00DB6694" w:rsidRDefault="008C4E63" w:rsidP="008C4E63">
      <w:pPr>
        <w:jc w:val="center"/>
        <w:rPr>
          <w:rFonts w:cs="Times New Roman"/>
          <w:szCs w:val="28"/>
          <w:lang w:val="kk-KZ"/>
        </w:rPr>
      </w:pPr>
      <w:r w:rsidRPr="00DB6694">
        <w:rPr>
          <w:rFonts w:cs="Times New Roman"/>
          <w:szCs w:val="28"/>
          <w:lang w:val="kk-KZ"/>
        </w:rPr>
        <w:t>Қысқа мерзімді (сабақ) жоспары</w:t>
      </w:r>
    </w:p>
    <w:p w:rsidR="008C4E63" w:rsidRPr="00DB6694" w:rsidRDefault="008C4E63" w:rsidP="008C4E63">
      <w:pPr>
        <w:jc w:val="center"/>
        <w:rPr>
          <w:rFonts w:cs="Times New Roman"/>
          <w:b/>
          <w:bCs/>
          <w:szCs w:val="28"/>
          <w:lang w:val="kk-KZ"/>
        </w:rPr>
      </w:pPr>
      <w:r w:rsidRPr="00DB6694">
        <w:rPr>
          <w:rFonts w:cs="Times New Roman"/>
          <w:b/>
          <w:bCs/>
          <w:szCs w:val="28"/>
          <w:lang w:val="kk-KZ"/>
        </w:rPr>
        <w:lastRenderedPageBreak/>
        <w:t>Тізбек бөлігі үшін Ом заңы</w:t>
      </w:r>
    </w:p>
    <w:p w:rsidR="008C4E63" w:rsidRPr="00DB6694" w:rsidRDefault="008C4E63" w:rsidP="008C4E63">
      <w:pPr>
        <w:jc w:val="center"/>
        <w:rPr>
          <w:rFonts w:cs="Times New Roman"/>
          <w:szCs w:val="28"/>
          <w:lang w:val="kk-KZ"/>
        </w:rPr>
      </w:pPr>
      <w:r w:rsidRPr="00DB6694">
        <w:rPr>
          <w:rFonts w:cs="Times New Roman"/>
          <w:szCs w:val="28"/>
          <w:lang w:val="kk-KZ"/>
        </w:rPr>
        <w:t>(сабақтың тақырыбы)</w:t>
      </w:r>
    </w:p>
    <w:tbl>
      <w:tblPr>
        <w:tblStyle w:val="a3"/>
        <w:tblW w:w="9639" w:type="dxa"/>
        <w:tblInd w:w="-5" w:type="dxa"/>
        <w:tblLook w:val="04A0" w:firstRow="1" w:lastRow="0" w:firstColumn="1" w:lastColumn="0" w:noHBand="0" w:noVBand="1"/>
      </w:tblPr>
      <w:tblGrid>
        <w:gridCol w:w="2552"/>
        <w:gridCol w:w="2406"/>
        <w:gridCol w:w="4681"/>
      </w:tblGrid>
      <w:tr w:rsidR="008C4E63" w:rsidRPr="00DB6694" w:rsidTr="00C04E2A">
        <w:tc>
          <w:tcPr>
            <w:tcW w:w="2552" w:type="dxa"/>
          </w:tcPr>
          <w:p w:rsidR="008C4E63" w:rsidRPr="00DB6694" w:rsidRDefault="008C4E63" w:rsidP="00C04E2A">
            <w:pPr>
              <w:rPr>
                <w:rFonts w:cs="Times New Roman"/>
                <w:szCs w:val="28"/>
                <w:lang w:val="kk-KZ"/>
              </w:rPr>
            </w:pPr>
            <w:r w:rsidRPr="00DB6694">
              <w:rPr>
                <w:rFonts w:cs="Times New Roman"/>
                <w:szCs w:val="28"/>
                <w:lang w:val="kk-KZ"/>
              </w:rPr>
              <w:t>Бөлім:</w:t>
            </w:r>
          </w:p>
        </w:tc>
        <w:tc>
          <w:tcPr>
            <w:tcW w:w="7087" w:type="dxa"/>
            <w:gridSpan w:val="2"/>
          </w:tcPr>
          <w:p w:rsidR="008C4E63" w:rsidRPr="00DB6694" w:rsidRDefault="008C4E63" w:rsidP="00C04E2A">
            <w:pPr>
              <w:jc w:val="center"/>
              <w:rPr>
                <w:rFonts w:cs="Times New Roman"/>
                <w:b/>
                <w:bCs/>
                <w:szCs w:val="28"/>
                <w:lang w:val="kk-KZ"/>
              </w:rPr>
            </w:pPr>
            <w:r w:rsidRPr="00DB6694">
              <w:rPr>
                <w:rFonts w:cs="Times New Roman"/>
                <w:b/>
                <w:bCs/>
                <w:szCs w:val="28"/>
                <w:lang w:val="kk-KZ"/>
              </w:rPr>
              <w:t>Тұрақты электр тогы</w:t>
            </w:r>
          </w:p>
        </w:tc>
      </w:tr>
      <w:tr w:rsidR="008C4E63" w:rsidRPr="00DB6694" w:rsidTr="00C04E2A">
        <w:tc>
          <w:tcPr>
            <w:tcW w:w="2552" w:type="dxa"/>
          </w:tcPr>
          <w:p w:rsidR="008C4E63" w:rsidRPr="00DB6694" w:rsidRDefault="008C4E63" w:rsidP="00C04E2A">
            <w:pPr>
              <w:rPr>
                <w:rFonts w:cs="Times New Roman"/>
                <w:szCs w:val="28"/>
                <w:lang w:val="kk-KZ"/>
              </w:rPr>
            </w:pPr>
            <w:r w:rsidRPr="00DB6694">
              <w:rPr>
                <w:rFonts w:cs="Times New Roman"/>
                <w:szCs w:val="28"/>
                <w:lang w:val="kk-KZ"/>
              </w:rPr>
              <w:t>Педагогтың тегі, аты, әкесінің аты (болған жағдайда)</w:t>
            </w:r>
          </w:p>
        </w:tc>
        <w:tc>
          <w:tcPr>
            <w:tcW w:w="7087" w:type="dxa"/>
            <w:gridSpan w:val="2"/>
          </w:tcPr>
          <w:p w:rsidR="008C4E63" w:rsidRPr="00DB6694" w:rsidRDefault="008C4E63" w:rsidP="00C04E2A">
            <w:pPr>
              <w:jc w:val="both"/>
              <w:rPr>
                <w:rFonts w:cs="Times New Roman"/>
                <w:szCs w:val="28"/>
                <w:lang w:val="kk-KZ"/>
              </w:rPr>
            </w:pPr>
            <w:r w:rsidRPr="00DB6694">
              <w:rPr>
                <w:rFonts w:cs="Times New Roman"/>
                <w:szCs w:val="28"/>
                <w:lang w:val="kk-KZ"/>
              </w:rPr>
              <w:t>Өрісбай Жолдас Ерғалиұлы</w:t>
            </w:r>
          </w:p>
        </w:tc>
      </w:tr>
      <w:tr w:rsidR="008C4E63" w:rsidRPr="00DB6694" w:rsidTr="00C04E2A">
        <w:tc>
          <w:tcPr>
            <w:tcW w:w="2552" w:type="dxa"/>
          </w:tcPr>
          <w:p w:rsidR="008C4E63" w:rsidRPr="00DB6694" w:rsidRDefault="008C4E63" w:rsidP="00C04E2A">
            <w:pPr>
              <w:rPr>
                <w:rFonts w:cs="Times New Roman"/>
                <w:szCs w:val="28"/>
                <w:lang w:val="kk-KZ"/>
              </w:rPr>
            </w:pPr>
            <w:r w:rsidRPr="00DB6694">
              <w:rPr>
                <w:rFonts w:cs="Times New Roman"/>
                <w:szCs w:val="28"/>
                <w:lang w:val="kk-KZ"/>
              </w:rPr>
              <w:t>Күні:</w:t>
            </w:r>
          </w:p>
        </w:tc>
        <w:tc>
          <w:tcPr>
            <w:tcW w:w="7087" w:type="dxa"/>
            <w:gridSpan w:val="2"/>
          </w:tcPr>
          <w:p w:rsidR="008C4E63" w:rsidRPr="00DB6694" w:rsidRDefault="008C4E63" w:rsidP="00C04E2A">
            <w:pPr>
              <w:jc w:val="both"/>
              <w:rPr>
                <w:rFonts w:cs="Times New Roman"/>
                <w:szCs w:val="28"/>
                <w:lang w:val="kk-KZ"/>
              </w:rPr>
            </w:pPr>
            <w:r w:rsidRPr="00DB6694">
              <w:rPr>
                <w:rFonts w:cs="Times New Roman"/>
                <w:szCs w:val="28"/>
                <w:lang w:val="kk-KZ"/>
              </w:rPr>
              <w:t>18.10.2022</w:t>
            </w:r>
          </w:p>
        </w:tc>
      </w:tr>
      <w:tr w:rsidR="008C4E63" w:rsidRPr="00DB6694" w:rsidTr="00C04E2A">
        <w:tc>
          <w:tcPr>
            <w:tcW w:w="2552" w:type="dxa"/>
          </w:tcPr>
          <w:p w:rsidR="008C4E63" w:rsidRPr="00DB6694" w:rsidRDefault="008C4E63" w:rsidP="00C04E2A">
            <w:pPr>
              <w:rPr>
                <w:rFonts w:cs="Times New Roman"/>
                <w:szCs w:val="28"/>
                <w:lang w:val="kk-KZ"/>
              </w:rPr>
            </w:pPr>
            <w:r w:rsidRPr="00DB6694">
              <w:rPr>
                <w:rFonts w:cs="Times New Roman"/>
                <w:szCs w:val="28"/>
                <w:lang w:val="kk-KZ"/>
              </w:rPr>
              <w:t>Сынып:</w:t>
            </w:r>
          </w:p>
        </w:tc>
        <w:tc>
          <w:tcPr>
            <w:tcW w:w="2406" w:type="dxa"/>
          </w:tcPr>
          <w:p w:rsidR="008C4E63" w:rsidRPr="00DB6694" w:rsidRDefault="008C4E63" w:rsidP="00C04E2A">
            <w:pPr>
              <w:jc w:val="both"/>
              <w:rPr>
                <w:rFonts w:cs="Times New Roman"/>
                <w:szCs w:val="28"/>
                <w:lang w:val="kk-KZ"/>
              </w:rPr>
            </w:pPr>
            <w:r w:rsidRPr="00DB6694">
              <w:rPr>
                <w:rFonts w:cs="Times New Roman"/>
                <w:szCs w:val="28"/>
                <w:lang w:val="kk-KZ"/>
              </w:rPr>
              <w:t>Қатысушылар саны:</w:t>
            </w:r>
          </w:p>
        </w:tc>
        <w:tc>
          <w:tcPr>
            <w:tcW w:w="4681" w:type="dxa"/>
          </w:tcPr>
          <w:p w:rsidR="008C4E63" w:rsidRPr="00DB6694" w:rsidRDefault="008C4E63" w:rsidP="00C04E2A">
            <w:pPr>
              <w:jc w:val="both"/>
              <w:rPr>
                <w:rFonts w:cs="Times New Roman"/>
                <w:szCs w:val="28"/>
                <w:lang w:val="kk-KZ"/>
              </w:rPr>
            </w:pPr>
            <w:r w:rsidRPr="00DB6694">
              <w:rPr>
                <w:rFonts w:cs="Times New Roman"/>
                <w:szCs w:val="28"/>
                <w:lang w:val="kk-KZ"/>
              </w:rPr>
              <w:t>Қатыспағандар саны:</w:t>
            </w:r>
          </w:p>
        </w:tc>
      </w:tr>
      <w:tr w:rsidR="008C4E63" w:rsidRPr="00465D05" w:rsidTr="00C04E2A">
        <w:tc>
          <w:tcPr>
            <w:tcW w:w="2552" w:type="dxa"/>
          </w:tcPr>
          <w:p w:rsidR="008C4E63" w:rsidRPr="00DB6694" w:rsidRDefault="008C4E63" w:rsidP="00C04E2A">
            <w:pPr>
              <w:rPr>
                <w:rFonts w:cs="Times New Roman"/>
                <w:szCs w:val="28"/>
                <w:lang w:val="kk-KZ"/>
              </w:rPr>
            </w:pPr>
            <w:r w:rsidRPr="00DB6694">
              <w:rPr>
                <w:rFonts w:cs="Times New Roman"/>
                <w:szCs w:val="28"/>
                <w:lang w:val="kk-KZ"/>
              </w:rPr>
              <w:t>Сабақтың тақырыбы:</w:t>
            </w:r>
          </w:p>
        </w:tc>
        <w:tc>
          <w:tcPr>
            <w:tcW w:w="7087" w:type="dxa"/>
            <w:gridSpan w:val="2"/>
          </w:tcPr>
          <w:p w:rsidR="008C4E63" w:rsidRPr="00DB6694" w:rsidRDefault="008C4E63" w:rsidP="00C04E2A">
            <w:pPr>
              <w:jc w:val="both"/>
              <w:rPr>
                <w:rFonts w:cs="Times New Roman"/>
                <w:szCs w:val="28"/>
                <w:lang w:val="kk-KZ"/>
              </w:rPr>
            </w:pPr>
            <w:r w:rsidRPr="00DB6694">
              <w:rPr>
                <w:rFonts w:cs="Times New Roman"/>
                <w:szCs w:val="28"/>
                <w:lang w:val="kk-KZ"/>
              </w:rPr>
              <w:t>Тізбек бөлігі үшін Ом заңы</w:t>
            </w:r>
          </w:p>
        </w:tc>
      </w:tr>
      <w:tr w:rsidR="008C4E63" w:rsidRPr="00465D05" w:rsidTr="00C04E2A">
        <w:tc>
          <w:tcPr>
            <w:tcW w:w="2552" w:type="dxa"/>
          </w:tcPr>
          <w:p w:rsidR="008C4E63" w:rsidRPr="00DB6694" w:rsidRDefault="008C4E63" w:rsidP="00C04E2A">
            <w:pPr>
              <w:rPr>
                <w:rFonts w:cs="Times New Roman"/>
                <w:szCs w:val="28"/>
                <w:lang w:val="kk-KZ"/>
              </w:rPr>
            </w:pPr>
            <w:r w:rsidRPr="00DB6694">
              <w:rPr>
                <w:rFonts w:cs="Times New Roman"/>
                <w:szCs w:val="28"/>
                <w:lang w:val="kk-KZ"/>
              </w:rPr>
              <w:t>Оқу бағдарламасына сәйкес оқыту мақсаттары:</w:t>
            </w:r>
          </w:p>
        </w:tc>
        <w:tc>
          <w:tcPr>
            <w:tcW w:w="7087" w:type="dxa"/>
            <w:gridSpan w:val="2"/>
          </w:tcPr>
          <w:p w:rsidR="008C4E63" w:rsidRPr="00DB6694" w:rsidRDefault="008C4E63" w:rsidP="00C04E2A">
            <w:pPr>
              <w:jc w:val="both"/>
              <w:rPr>
                <w:rFonts w:cs="Times New Roman"/>
                <w:szCs w:val="28"/>
                <w:lang w:val="kk-KZ"/>
              </w:rPr>
            </w:pPr>
            <w:r w:rsidRPr="00DB6694">
              <w:rPr>
                <w:rFonts w:cs="Times New Roman"/>
                <w:szCs w:val="28"/>
                <w:lang w:val="kk-KZ"/>
              </w:rPr>
              <w:t>8.4.2.6 тізбек бөлігі үшін Ом заңын есептер шығаруда қолдану</w:t>
            </w:r>
          </w:p>
        </w:tc>
      </w:tr>
      <w:tr w:rsidR="008C4E63" w:rsidRPr="00465D05" w:rsidTr="00C04E2A">
        <w:tc>
          <w:tcPr>
            <w:tcW w:w="2552" w:type="dxa"/>
          </w:tcPr>
          <w:p w:rsidR="008C4E63" w:rsidRPr="00DB6694" w:rsidRDefault="008C4E63" w:rsidP="00C04E2A">
            <w:pPr>
              <w:rPr>
                <w:rFonts w:cs="Times New Roman"/>
                <w:szCs w:val="28"/>
                <w:lang w:val="kk-KZ"/>
              </w:rPr>
            </w:pPr>
            <w:r w:rsidRPr="00DB6694">
              <w:rPr>
                <w:rFonts w:cs="Times New Roman"/>
                <w:szCs w:val="28"/>
                <w:lang w:val="kk-KZ"/>
              </w:rPr>
              <w:t>Сабақтың мақсаты:</w:t>
            </w:r>
          </w:p>
        </w:tc>
        <w:tc>
          <w:tcPr>
            <w:tcW w:w="7087" w:type="dxa"/>
            <w:gridSpan w:val="2"/>
          </w:tcPr>
          <w:p w:rsidR="008C4E63" w:rsidRPr="00DB6694" w:rsidRDefault="008C4E63" w:rsidP="00C04E2A">
            <w:pPr>
              <w:jc w:val="both"/>
              <w:rPr>
                <w:rFonts w:cs="Times New Roman"/>
                <w:szCs w:val="28"/>
                <w:lang w:val="kk-KZ"/>
              </w:rPr>
            </w:pPr>
            <w:r w:rsidRPr="00DB6694">
              <w:rPr>
                <w:rFonts w:cs="Times New Roman"/>
                <w:szCs w:val="28"/>
                <w:lang w:val="kk-KZ"/>
              </w:rPr>
              <w:t>Тізбек бөлігі үшін Ом заңын есептер шығаруда қолданады</w:t>
            </w:r>
          </w:p>
        </w:tc>
      </w:tr>
    </w:tbl>
    <w:p w:rsidR="008C4E63" w:rsidRPr="00DB6694" w:rsidRDefault="008C4E63" w:rsidP="008C4E63">
      <w:pPr>
        <w:jc w:val="center"/>
        <w:rPr>
          <w:rFonts w:cs="Times New Roman"/>
          <w:szCs w:val="28"/>
          <w:lang w:val="kk-KZ"/>
        </w:rPr>
      </w:pPr>
    </w:p>
    <w:p w:rsidR="008C4E63" w:rsidRPr="00DB6694" w:rsidRDefault="008C4E63" w:rsidP="008C4E63">
      <w:pPr>
        <w:jc w:val="center"/>
        <w:rPr>
          <w:rFonts w:cs="Times New Roman"/>
          <w:b/>
          <w:bCs/>
          <w:szCs w:val="28"/>
          <w:lang w:val="kk-KZ"/>
        </w:rPr>
      </w:pPr>
      <w:r w:rsidRPr="00DB6694">
        <w:rPr>
          <w:rFonts w:cs="Times New Roman"/>
          <w:b/>
          <w:bCs/>
          <w:szCs w:val="28"/>
          <w:lang w:val="kk-KZ"/>
        </w:rPr>
        <w:t>Сабақтың барысы</w:t>
      </w:r>
    </w:p>
    <w:tbl>
      <w:tblPr>
        <w:tblStyle w:val="a3"/>
        <w:tblW w:w="0" w:type="auto"/>
        <w:tblInd w:w="-5" w:type="dxa"/>
        <w:tblLayout w:type="fixed"/>
        <w:tblLook w:val="04A0" w:firstRow="1" w:lastRow="0" w:firstColumn="1" w:lastColumn="0" w:noHBand="0" w:noVBand="1"/>
      </w:tblPr>
      <w:tblGrid>
        <w:gridCol w:w="1246"/>
        <w:gridCol w:w="1873"/>
        <w:gridCol w:w="1843"/>
        <w:gridCol w:w="2126"/>
        <w:gridCol w:w="1276"/>
        <w:gridCol w:w="1270"/>
      </w:tblGrid>
      <w:tr w:rsidR="008C4E63" w:rsidRPr="00DB6694" w:rsidTr="00C04E2A">
        <w:tc>
          <w:tcPr>
            <w:tcW w:w="1246" w:type="dxa"/>
          </w:tcPr>
          <w:p w:rsidR="008C4E63" w:rsidRPr="00DB6694" w:rsidRDefault="008C4E63" w:rsidP="00C04E2A">
            <w:pPr>
              <w:jc w:val="center"/>
              <w:rPr>
                <w:rFonts w:cs="Times New Roman"/>
                <w:b/>
                <w:bCs/>
                <w:szCs w:val="28"/>
                <w:lang w:val="kk-KZ"/>
              </w:rPr>
            </w:pPr>
            <w:r w:rsidRPr="00DB6694">
              <w:rPr>
                <w:rFonts w:cs="Times New Roman"/>
                <w:b/>
                <w:bCs/>
                <w:szCs w:val="28"/>
                <w:lang w:val="kk-KZ"/>
              </w:rPr>
              <w:t>Сабақтың кезеңі/уақыт</w:t>
            </w:r>
          </w:p>
        </w:tc>
        <w:tc>
          <w:tcPr>
            <w:tcW w:w="1873" w:type="dxa"/>
          </w:tcPr>
          <w:p w:rsidR="008C4E63" w:rsidRPr="00DB6694" w:rsidRDefault="008C4E63" w:rsidP="00C04E2A">
            <w:pPr>
              <w:jc w:val="center"/>
              <w:rPr>
                <w:rFonts w:cs="Times New Roman"/>
                <w:b/>
                <w:bCs/>
                <w:szCs w:val="28"/>
                <w:lang w:val="kk-KZ"/>
              </w:rPr>
            </w:pPr>
            <w:r w:rsidRPr="00DB6694">
              <w:rPr>
                <w:rFonts w:cs="Times New Roman"/>
                <w:b/>
                <w:bCs/>
                <w:szCs w:val="28"/>
                <w:lang w:val="kk-KZ"/>
              </w:rPr>
              <w:t>Педагогтың әрекеті</w:t>
            </w:r>
          </w:p>
        </w:tc>
        <w:tc>
          <w:tcPr>
            <w:tcW w:w="3969" w:type="dxa"/>
            <w:gridSpan w:val="2"/>
          </w:tcPr>
          <w:p w:rsidR="008C4E63" w:rsidRPr="00DB6694" w:rsidRDefault="008C4E63" w:rsidP="00C04E2A">
            <w:pPr>
              <w:jc w:val="center"/>
              <w:rPr>
                <w:rFonts w:cs="Times New Roman"/>
                <w:b/>
                <w:bCs/>
                <w:szCs w:val="28"/>
                <w:lang w:val="kk-KZ"/>
              </w:rPr>
            </w:pPr>
            <w:r w:rsidRPr="00DB6694">
              <w:rPr>
                <w:rFonts w:cs="Times New Roman"/>
                <w:b/>
                <w:bCs/>
                <w:szCs w:val="28"/>
                <w:lang w:val="kk-KZ"/>
              </w:rPr>
              <w:t xml:space="preserve">Оқушының әрекеті </w:t>
            </w:r>
          </w:p>
        </w:tc>
        <w:tc>
          <w:tcPr>
            <w:tcW w:w="1276" w:type="dxa"/>
          </w:tcPr>
          <w:p w:rsidR="008C4E63" w:rsidRPr="00DB6694" w:rsidRDefault="008C4E63" w:rsidP="00C04E2A">
            <w:pPr>
              <w:jc w:val="center"/>
              <w:rPr>
                <w:rFonts w:cs="Times New Roman"/>
                <w:b/>
                <w:bCs/>
                <w:szCs w:val="28"/>
                <w:lang w:val="kk-KZ"/>
              </w:rPr>
            </w:pPr>
            <w:r w:rsidRPr="00DB6694">
              <w:rPr>
                <w:rFonts w:cs="Times New Roman"/>
                <w:b/>
                <w:bCs/>
                <w:szCs w:val="28"/>
                <w:lang w:val="kk-KZ"/>
              </w:rPr>
              <w:t>Бағалау</w:t>
            </w:r>
          </w:p>
        </w:tc>
        <w:tc>
          <w:tcPr>
            <w:tcW w:w="1270" w:type="dxa"/>
          </w:tcPr>
          <w:p w:rsidR="008C4E63" w:rsidRPr="00DB6694" w:rsidRDefault="008C4E63" w:rsidP="00C04E2A">
            <w:pPr>
              <w:jc w:val="center"/>
              <w:rPr>
                <w:rFonts w:cs="Times New Roman"/>
                <w:b/>
                <w:bCs/>
                <w:szCs w:val="28"/>
                <w:lang w:val="kk-KZ"/>
              </w:rPr>
            </w:pPr>
            <w:r w:rsidRPr="00DB6694">
              <w:rPr>
                <w:rFonts w:cs="Times New Roman"/>
                <w:b/>
                <w:bCs/>
                <w:szCs w:val="28"/>
                <w:lang w:val="kk-KZ"/>
              </w:rPr>
              <w:t>Ресурстар</w:t>
            </w:r>
          </w:p>
        </w:tc>
      </w:tr>
      <w:tr w:rsidR="008C4E63" w:rsidRPr="00DB6694" w:rsidTr="00C04E2A">
        <w:tc>
          <w:tcPr>
            <w:tcW w:w="1246" w:type="dxa"/>
          </w:tcPr>
          <w:p w:rsidR="008C4E63" w:rsidRPr="00DB6694" w:rsidRDefault="008C4E63" w:rsidP="00C04E2A">
            <w:pPr>
              <w:jc w:val="center"/>
              <w:rPr>
                <w:rFonts w:cs="Times New Roman"/>
                <w:szCs w:val="28"/>
                <w:lang w:val="kk-KZ"/>
              </w:rPr>
            </w:pPr>
          </w:p>
        </w:tc>
        <w:tc>
          <w:tcPr>
            <w:tcW w:w="1873" w:type="dxa"/>
          </w:tcPr>
          <w:p w:rsidR="008C4E63" w:rsidRPr="00DB6694" w:rsidRDefault="008C4E63" w:rsidP="00C04E2A">
            <w:pPr>
              <w:jc w:val="center"/>
              <w:rPr>
                <w:rFonts w:cs="Times New Roman"/>
                <w:szCs w:val="28"/>
                <w:lang w:val="kk-KZ"/>
              </w:rPr>
            </w:pPr>
          </w:p>
        </w:tc>
        <w:tc>
          <w:tcPr>
            <w:tcW w:w="1843" w:type="dxa"/>
          </w:tcPr>
          <w:p w:rsidR="008C4E63" w:rsidRPr="00DB6694" w:rsidRDefault="008C4E63" w:rsidP="00C04E2A">
            <w:pPr>
              <w:jc w:val="center"/>
              <w:rPr>
                <w:rFonts w:cs="Times New Roman"/>
                <w:b/>
                <w:bCs/>
                <w:szCs w:val="28"/>
                <w:lang w:val="kk-KZ"/>
              </w:rPr>
            </w:pPr>
            <w:r w:rsidRPr="00DB6694">
              <w:rPr>
                <w:rFonts w:cs="Times New Roman"/>
                <w:b/>
                <w:bCs/>
                <w:szCs w:val="28"/>
                <w:lang w:val="kk-KZ"/>
              </w:rPr>
              <w:t xml:space="preserve">Барлығы </w:t>
            </w:r>
          </w:p>
        </w:tc>
        <w:tc>
          <w:tcPr>
            <w:tcW w:w="2126" w:type="dxa"/>
          </w:tcPr>
          <w:p w:rsidR="008C4E63" w:rsidRPr="00DB6694" w:rsidRDefault="008C4E63" w:rsidP="00C04E2A">
            <w:pPr>
              <w:jc w:val="center"/>
              <w:rPr>
                <w:rFonts w:cs="Times New Roman"/>
                <w:b/>
                <w:bCs/>
                <w:szCs w:val="28"/>
                <w:lang w:val="kk-KZ"/>
              </w:rPr>
            </w:pPr>
            <w:r w:rsidRPr="00DB6694">
              <w:rPr>
                <w:rFonts w:cs="Times New Roman"/>
                <w:b/>
                <w:bCs/>
                <w:szCs w:val="28"/>
                <w:lang w:val="kk-KZ"/>
              </w:rPr>
              <w:t>Жеке/ЕБҚ</w:t>
            </w:r>
          </w:p>
        </w:tc>
        <w:tc>
          <w:tcPr>
            <w:tcW w:w="1276" w:type="dxa"/>
          </w:tcPr>
          <w:p w:rsidR="008C4E63" w:rsidRPr="00DB6694" w:rsidRDefault="008C4E63" w:rsidP="00C04E2A">
            <w:pPr>
              <w:jc w:val="center"/>
              <w:rPr>
                <w:rFonts w:cs="Times New Roman"/>
                <w:szCs w:val="28"/>
                <w:lang w:val="kk-KZ"/>
              </w:rPr>
            </w:pPr>
          </w:p>
        </w:tc>
        <w:tc>
          <w:tcPr>
            <w:tcW w:w="1270" w:type="dxa"/>
          </w:tcPr>
          <w:p w:rsidR="008C4E63" w:rsidRPr="00DB6694" w:rsidRDefault="008C4E63" w:rsidP="00C04E2A">
            <w:pPr>
              <w:jc w:val="center"/>
              <w:rPr>
                <w:rFonts w:cs="Times New Roman"/>
                <w:szCs w:val="28"/>
                <w:lang w:val="kk-KZ"/>
              </w:rPr>
            </w:pPr>
          </w:p>
        </w:tc>
      </w:tr>
      <w:tr w:rsidR="008C4E63" w:rsidRPr="00DB6694" w:rsidTr="00C04E2A">
        <w:tc>
          <w:tcPr>
            <w:tcW w:w="1246" w:type="dxa"/>
          </w:tcPr>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r w:rsidRPr="00DB6694">
              <w:rPr>
                <w:rFonts w:cs="Times New Roman"/>
                <w:szCs w:val="28"/>
                <w:lang w:val="kk-KZ"/>
              </w:rPr>
              <w:t>Сабақтың басы</w:t>
            </w:r>
          </w:p>
          <w:p w:rsidR="008C4E63" w:rsidRPr="00DB6694" w:rsidRDefault="008C4E63" w:rsidP="00C04E2A">
            <w:pPr>
              <w:jc w:val="center"/>
              <w:rPr>
                <w:rFonts w:cs="Times New Roman"/>
                <w:szCs w:val="28"/>
                <w:lang w:val="kk-KZ"/>
              </w:rPr>
            </w:pPr>
          </w:p>
          <w:p w:rsidR="008C4E63" w:rsidRPr="00DB6694" w:rsidRDefault="008C4E63" w:rsidP="00C04E2A">
            <w:pPr>
              <w:rPr>
                <w:rFonts w:cs="Times New Roman"/>
                <w:szCs w:val="28"/>
                <w:lang w:val="kk-KZ"/>
              </w:rPr>
            </w:pPr>
          </w:p>
          <w:p w:rsidR="008C4E63" w:rsidRPr="00DB6694" w:rsidRDefault="008C4E63" w:rsidP="00C04E2A">
            <w:pPr>
              <w:jc w:val="center"/>
              <w:rPr>
                <w:rFonts w:cs="Times New Roman"/>
                <w:szCs w:val="28"/>
                <w:lang w:val="kk-KZ"/>
              </w:rPr>
            </w:pPr>
            <w:r w:rsidRPr="00DB6694">
              <w:rPr>
                <w:rFonts w:cs="Times New Roman"/>
                <w:szCs w:val="28"/>
                <w:lang w:val="kk-KZ"/>
              </w:rPr>
              <w:t xml:space="preserve"> 2 мин</w:t>
            </w:r>
          </w:p>
          <w:p w:rsidR="008C4E63" w:rsidRPr="00DB6694" w:rsidRDefault="008C4E63" w:rsidP="00C04E2A">
            <w:pPr>
              <w:jc w:val="center"/>
              <w:rPr>
                <w:rFonts w:cs="Times New Roman"/>
                <w:szCs w:val="28"/>
                <w:lang w:val="kk-KZ"/>
              </w:rPr>
            </w:pPr>
          </w:p>
          <w:p w:rsidR="008C4E63" w:rsidRPr="00DB6694" w:rsidRDefault="008C4E63" w:rsidP="00C04E2A">
            <w:pPr>
              <w:rPr>
                <w:rFonts w:cs="Times New Roman"/>
                <w:szCs w:val="28"/>
                <w:lang w:val="kk-KZ"/>
              </w:rPr>
            </w:pPr>
          </w:p>
          <w:p w:rsidR="008C4E63" w:rsidRPr="00DB6694" w:rsidRDefault="008C4E63" w:rsidP="00C04E2A">
            <w:pPr>
              <w:jc w:val="center"/>
              <w:rPr>
                <w:rFonts w:cs="Times New Roman"/>
                <w:szCs w:val="28"/>
                <w:lang w:val="kk-KZ"/>
              </w:rPr>
            </w:pPr>
            <w:r w:rsidRPr="00DB6694">
              <w:rPr>
                <w:rFonts w:cs="Times New Roman"/>
                <w:szCs w:val="28"/>
                <w:lang w:val="kk-KZ"/>
              </w:rPr>
              <w:t>2 мин</w:t>
            </w:r>
          </w:p>
          <w:p w:rsidR="008C4E63" w:rsidRPr="00DB6694" w:rsidRDefault="008C4E63" w:rsidP="00C04E2A">
            <w:pPr>
              <w:jc w:val="center"/>
              <w:rPr>
                <w:rFonts w:cs="Times New Roman"/>
                <w:szCs w:val="28"/>
                <w:lang w:val="kk-KZ"/>
              </w:rPr>
            </w:pPr>
          </w:p>
          <w:p w:rsidR="008C4E63" w:rsidRPr="00DB6694" w:rsidRDefault="008C4E63" w:rsidP="00C04E2A">
            <w:pPr>
              <w:rPr>
                <w:rFonts w:cs="Times New Roman"/>
                <w:szCs w:val="28"/>
                <w:lang w:val="kk-KZ"/>
              </w:rPr>
            </w:pPr>
          </w:p>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p>
          <w:p w:rsidR="008C4E63" w:rsidRPr="00DB6694" w:rsidRDefault="008C4E63" w:rsidP="00C04E2A">
            <w:pPr>
              <w:rPr>
                <w:rFonts w:cs="Times New Roman"/>
                <w:szCs w:val="28"/>
                <w:lang w:val="kk-KZ"/>
              </w:rPr>
            </w:pPr>
          </w:p>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r w:rsidRPr="00DB6694">
              <w:rPr>
                <w:rFonts w:cs="Times New Roman"/>
                <w:szCs w:val="28"/>
                <w:lang w:val="kk-KZ"/>
              </w:rPr>
              <w:t xml:space="preserve">Үй тапсырмасын тексеру </w:t>
            </w:r>
          </w:p>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r w:rsidRPr="00DB6694">
              <w:rPr>
                <w:rFonts w:cs="Times New Roman"/>
                <w:szCs w:val="28"/>
                <w:lang w:val="kk-KZ"/>
              </w:rPr>
              <w:t>3 мин</w:t>
            </w:r>
          </w:p>
          <w:p w:rsidR="008C4E63" w:rsidRPr="00DB6694" w:rsidRDefault="008C4E63" w:rsidP="00C04E2A">
            <w:pPr>
              <w:rPr>
                <w:rFonts w:cs="Times New Roman"/>
                <w:szCs w:val="28"/>
                <w:lang w:val="kk-KZ"/>
              </w:rPr>
            </w:pPr>
          </w:p>
        </w:tc>
        <w:tc>
          <w:tcPr>
            <w:tcW w:w="1873" w:type="dxa"/>
          </w:tcPr>
          <w:p w:rsidR="008C4E63" w:rsidRPr="00DB6694" w:rsidRDefault="008C4E63" w:rsidP="00C04E2A">
            <w:pPr>
              <w:jc w:val="center"/>
              <w:rPr>
                <w:rFonts w:cs="Times New Roman"/>
                <w:szCs w:val="28"/>
                <w:lang w:val="kk-KZ"/>
              </w:rPr>
            </w:pPr>
            <w:r w:rsidRPr="00DB6694">
              <w:rPr>
                <w:rFonts w:cs="Times New Roman"/>
                <w:szCs w:val="28"/>
                <w:lang w:val="kk-KZ"/>
              </w:rPr>
              <w:lastRenderedPageBreak/>
              <w:t xml:space="preserve">Оқушылармен амандасып, назарларын аударып, </w:t>
            </w:r>
          </w:p>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r w:rsidRPr="00DB6694">
              <w:rPr>
                <w:rFonts w:cs="Times New Roman"/>
                <w:szCs w:val="28"/>
                <w:lang w:val="kk-KZ"/>
              </w:rPr>
              <w:t>«Аударма»</w:t>
            </w:r>
          </w:p>
          <w:p w:rsidR="008C4E63" w:rsidRPr="00DB6694" w:rsidRDefault="008C4E63" w:rsidP="00C04E2A">
            <w:pPr>
              <w:jc w:val="center"/>
              <w:rPr>
                <w:rFonts w:cs="Times New Roman"/>
                <w:szCs w:val="28"/>
                <w:lang w:val="kk-KZ"/>
              </w:rPr>
            </w:pPr>
            <w:r w:rsidRPr="00DB6694">
              <w:rPr>
                <w:rFonts w:cs="Times New Roman"/>
                <w:szCs w:val="28"/>
                <w:lang w:val="kk-KZ"/>
              </w:rPr>
              <w:t>арқылы жаңа тақырыпты табуды ұсынамын.</w:t>
            </w:r>
          </w:p>
          <w:p w:rsidR="008C4E63" w:rsidRPr="00DB6694" w:rsidRDefault="008C4E63" w:rsidP="00C04E2A">
            <w:pPr>
              <w:rPr>
                <w:rFonts w:cs="Times New Roman"/>
                <w:szCs w:val="28"/>
                <w:lang w:val="kk-KZ"/>
              </w:rPr>
            </w:pPr>
          </w:p>
          <w:p w:rsidR="008C4E63" w:rsidRPr="00DB6694" w:rsidRDefault="008C4E63" w:rsidP="00C04E2A">
            <w:pPr>
              <w:rPr>
                <w:rFonts w:cs="Times New Roman"/>
                <w:b/>
                <w:bCs/>
                <w:szCs w:val="28"/>
                <w:lang w:val="kk-KZ"/>
              </w:rPr>
            </w:pPr>
          </w:p>
          <w:p w:rsidR="008C4E63" w:rsidRPr="00DB6694" w:rsidRDefault="008C4E63" w:rsidP="00C04E2A">
            <w:pPr>
              <w:rPr>
                <w:rFonts w:cs="Times New Roman"/>
                <w:b/>
                <w:bCs/>
                <w:szCs w:val="28"/>
                <w:lang w:val="kk-KZ"/>
              </w:rPr>
            </w:pPr>
          </w:p>
          <w:p w:rsidR="008C4E63" w:rsidRPr="00DB6694" w:rsidRDefault="008C4E63" w:rsidP="00C04E2A">
            <w:pPr>
              <w:jc w:val="center"/>
              <w:rPr>
                <w:rFonts w:cs="Times New Roman"/>
                <w:b/>
                <w:bCs/>
                <w:szCs w:val="28"/>
                <w:lang w:val="kk-KZ"/>
              </w:rPr>
            </w:pPr>
          </w:p>
          <w:p w:rsidR="008C4E63" w:rsidRPr="00DB6694" w:rsidRDefault="008C4E63" w:rsidP="00C04E2A">
            <w:pPr>
              <w:jc w:val="center"/>
              <w:rPr>
                <w:rFonts w:cs="Times New Roman"/>
                <w:b/>
                <w:bCs/>
                <w:szCs w:val="28"/>
                <w:lang w:val="kk-KZ"/>
              </w:rPr>
            </w:pPr>
          </w:p>
          <w:p w:rsidR="008C4E63" w:rsidRPr="00DB6694" w:rsidRDefault="008C4E63" w:rsidP="00C04E2A">
            <w:pPr>
              <w:rPr>
                <w:rFonts w:cs="Times New Roman"/>
                <w:b/>
                <w:bCs/>
                <w:szCs w:val="28"/>
                <w:lang w:val="kk-KZ"/>
              </w:rPr>
            </w:pPr>
          </w:p>
          <w:p w:rsidR="008C4E63" w:rsidRPr="00DB6694" w:rsidRDefault="008C4E63" w:rsidP="00C04E2A">
            <w:pPr>
              <w:jc w:val="center"/>
              <w:rPr>
                <w:rFonts w:cs="Times New Roman"/>
                <w:szCs w:val="28"/>
                <w:lang w:val="kk-KZ"/>
              </w:rPr>
            </w:pPr>
            <w:r w:rsidRPr="00DB6694">
              <w:rPr>
                <w:rFonts w:cs="Times New Roman"/>
                <w:szCs w:val="28"/>
                <w:lang w:val="kk-KZ"/>
              </w:rPr>
              <w:t xml:space="preserve">Оқушылардың алдыңғы </w:t>
            </w:r>
            <w:r w:rsidRPr="00DB6694">
              <w:rPr>
                <w:rFonts w:cs="Times New Roman"/>
                <w:szCs w:val="28"/>
                <w:lang w:val="kk-KZ"/>
              </w:rPr>
              <w:lastRenderedPageBreak/>
              <w:t>өтілген тақырыптардан алған білімдерін тексеру мақсатында «Socrative» тест программасы қолданамын.</w:t>
            </w:r>
          </w:p>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p>
        </w:tc>
        <w:tc>
          <w:tcPr>
            <w:tcW w:w="1843" w:type="dxa"/>
          </w:tcPr>
          <w:p w:rsidR="008C4E63" w:rsidRPr="00DB6694" w:rsidRDefault="008C4E63" w:rsidP="00C04E2A">
            <w:pPr>
              <w:jc w:val="center"/>
              <w:rPr>
                <w:rFonts w:cs="Times New Roman"/>
                <w:szCs w:val="28"/>
                <w:lang w:val="kk-KZ"/>
              </w:rPr>
            </w:pPr>
            <w:r w:rsidRPr="00DB6694">
              <w:rPr>
                <w:rFonts w:cs="Times New Roman"/>
                <w:szCs w:val="28"/>
                <w:lang w:val="kk-KZ"/>
              </w:rPr>
              <w:lastRenderedPageBreak/>
              <w:t>Мұғаліммен амандасып, назарларын аударады.</w:t>
            </w:r>
          </w:p>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r w:rsidRPr="00DB6694">
              <w:rPr>
                <w:rFonts w:cs="Times New Roman"/>
                <w:szCs w:val="28"/>
                <w:lang w:val="kk-KZ"/>
              </w:rPr>
              <w:t>«Аударма» арқылы жаңа тақырыпты табады.</w:t>
            </w:r>
          </w:p>
          <w:p w:rsidR="008C4E63" w:rsidRPr="00DB6694" w:rsidRDefault="008C4E63" w:rsidP="00C04E2A">
            <w:pPr>
              <w:rPr>
                <w:rFonts w:cs="Times New Roman"/>
                <w:szCs w:val="28"/>
                <w:lang w:val="kk-KZ"/>
              </w:rPr>
            </w:pPr>
          </w:p>
          <w:p w:rsidR="008C4E63" w:rsidRPr="00DB6694" w:rsidRDefault="008C4E63" w:rsidP="00C04E2A">
            <w:pPr>
              <w:rPr>
                <w:rFonts w:cs="Times New Roman"/>
                <w:szCs w:val="28"/>
                <w:lang w:val="kk-KZ"/>
              </w:rPr>
            </w:pPr>
          </w:p>
          <w:p w:rsidR="008C4E63" w:rsidRPr="00DB6694" w:rsidRDefault="008C4E63" w:rsidP="00C04E2A">
            <w:pPr>
              <w:rPr>
                <w:rFonts w:cs="Times New Roman"/>
                <w:szCs w:val="28"/>
                <w:lang w:val="kk-KZ"/>
              </w:rPr>
            </w:pPr>
          </w:p>
          <w:p w:rsidR="008C4E63" w:rsidRPr="00DB6694" w:rsidRDefault="008C4E63" w:rsidP="00C04E2A">
            <w:pPr>
              <w:rPr>
                <w:rFonts w:cs="Times New Roman"/>
                <w:szCs w:val="28"/>
                <w:lang w:val="kk-KZ"/>
              </w:rPr>
            </w:pPr>
          </w:p>
          <w:p w:rsidR="008C4E63" w:rsidRPr="00DB6694" w:rsidRDefault="008C4E63" w:rsidP="00C04E2A">
            <w:pPr>
              <w:rPr>
                <w:rFonts w:cs="Times New Roman"/>
                <w:szCs w:val="28"/>
                <w:lang w:val="kk-KZ"/>
              </w:rPr>
            </w:pPr>
          </w:p>
          <w:p w:rsidR="008C4E63" w:rsidRPr="00DB6694" w:rsidRDefault="008C4E63" w:rsidP="00C04E2A">
            <w:pPr>
              <w:rPr>
                <w:rFonts w:cs="Times New Roman"/>
                <w:szCs w:val="28"/>
                <w:lang w:val="kk-KZ"/>
              </w:rPr>
            </w:pPr>
          </w:p>
          <w:p w:rsidR="008C4E63" w:rsidRPr="00DB6694" w:rsidRDefault="008C4E63" w:rsidP="00C04E2A">
            <w:pPr>
              <w:rPr>
                <w:rFonts w:cs="Times New Roman"/>
                <w:szCs w:val="28"/>
                <w:lang w:val="kk-KZ"/>
              </w:rPr>
            </w:pPr>
          </w:p>
          <w:p w:rsidR="008C4E63" w:rsidRPr="00DB6694" w:rsidRDefault="008C4E63" w:rsidP="00C04E2A">
            <w:pPr>
              <w:rPr>
                <w:rFonts w:cs="Times New Roman"/>
                <w:szCs w:val="28"/>
                <w:lang w:val="kk-KZ"/>
              </w:rPr>
            </w:pPr>
            <w:r w:rsidRPr="00DB6694">
              <w:rPr>
                <w:rFonts w:cs="Times New Roman"/>
                <w:szCs w:val="28"/>
                <w:lang w:val="kk-KZ"/>
              </w:rPr>
              <w:t xml:space="preserve">«Socrative» программасы </w:t>
            </w:r>
            <w:r w:rsidRPr="00DB6694">
              <w:rPr>
                <w:rFonts w:cs="Times New Roman"/>
                <w:szCs w:val="28"/>
                <w:lang w:val="kk-KZ"/>
              </w:rPr>
              <w:lastRenderedPageBreak/>
              <w:t>арқылы өтілген тақырыптарды қайталайды.</w:t>
            </w:r>
          </w:p>
        </w:tc>
        <w:tc>
          <w:tcPr>
            <w:tcW w:w="2126" w:type="dxa"/>
          </w:tcPr>
          <w:p w:rsidR="008C4E63" w:rsidRPr="00DB6694" w:rsidRDefault="008C4E63" w:rsidP="00C04E2A">
            <w:pPr>
              <w:jc w:val="center"/>
              <w:rPr>
                <w:rFonts w:cs="Times New Roman"/>
                <w:szCs w:val="28"/>
                <w:lang w:val="kk-KZ"/>
              </w:rPr>
            </w:pPr>
            <w:r w:rsidRPr="00DB6694">
              <w:rPr>
                <w:rFonts w:cs="Times New Roman"/>
                <w:szCs w:val="28"/>
                <w:lang w:val="kk-KZ"/>
              </w:rPr>
              <w:lastRenderedPageBreak/>
              <w:t>Мұғаліммен амандасып, назарларын аударады.</w:t>
            </w:r>
          </w:p>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r w:rsidRPr="00DB6694">
              <w:rPr>
                <w:rFonts w:cs="Times New Roman"/>
                <w:szCs w:val="28"/>
                <w:lang w:val="kk-KZ"/>
              </w:rPr>
              <w:t>«Аударма» арқылы жаңа тақырыпты ауызша табады.</w:t>
            </w:r>
          </w:p>
          <w:p w:rsidR="008C4E63" w:rsidRPr="00DB6694" w:rsidRDefault="008C4E63" w:rsidP="00C04E2A">
            <w:pPr>
              <w:rPr>
                <w:rFonts w:cs="Times New Roman"/>
                <w:szCs w:val="28"/>
                <w:lang w:val="kk-KZ"/>
              </w:rPr>
            </w:pPr>
          </w:p>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p>
          <w:p w:rsidR="008C4E63" w:rsidRPr="00DB6694" w:rsidRDefault="008C4E63" w:rsidP="00C04E2A">
            <w:pPr>
              <w:rPr>
                <w:rFonts w:cs="Times New Roman"/>
                <w:szCs w:val="28"/>
                <w:lang w:val="kk-KZ"/>
              </w:rPr>
            </w:pPr>
          </w:p>
          <w:p w:rsidR="008C4E63" w:rsidRPr="00DB6694" w:rsidRDefault="008C4E63" w:rsidP="00C04E2A">
            <w:pPr>
              <w:rPr>
                <w:rFonts w:cs="Times New Roman"/>
                <w:szCs w:val="28"/>
                <w:lang w:val="kk-KZ"/>
              </w:rPr>
            </w:pPr>
          </w:p>
          <w:p w:rsidR="008C4E63" w:rsidRPr="00DB6694" w:rsidRDefault="008C4E63" w:rsidP="00C04E2A">
            <w:pPr>
              <w:rPr>
                <w:rFonts w:cs="Times New Roman"/>
                <w:szCs w:val="28"/>
                <w:lang w:val="kk-KZ"/>
              </w:rPr>
            </w:pPr>
          </w:p>
          <w:p w:rsidR="008C4E63" w:rsidRPr="00DB6694" w:rsidRDefault="008C4E63" w:rsidP="00C04E2A">
            <w:pPr>
              <w:jc w:val="center"/>
              <w:rPr>
                <w:rFonts w:cs="Times New Roman"/>
                <w:szCs w:val="28"/>
                <w:lang w:val="kk-KZ"/>
              </w:rPr>
            </w:pPr>
            <w:r w:rsidRPr="00DB6694">
              <w:rPr>
                <w:rFonts w:cs="Times New Roman"/>
                <w:szCs w:val="28"/>
                <w:lang w:val="kk-KZ"/>
              </w:rPr>
              <w:t xml:space="preserve">Мұғалімнің көмегімен </w:t>
            </w:r>
            <w:r w:rsidRPr="00DB6694">
              <w:rPr>
                <w:rFonts w:cs="Times New Roman"/>
                <w:szCs w:val="28"/>
                <w:lang w:val="kk-KZ"/>
              </w:rPr>
              <w:lastRenderedPageBreak/>
              <w:t>«Socrative» программасы арқылы өтілген тақырыптарды қайталайды.</w:t>
            </w:r>
          </w:p>
        </w:tc>
        <w:tc>
          <w:tcPr>
            <w:tcW w:w="1276" w:type="dxa"/>
          </w:tcPr>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r w:rsidRPr="00DB6694">
              <w:rPr>
                <w:rFonts w:cs="Times New Roman"/>
                <w:szCs w:val="28"/>
                <w:lang w:val="kk-KZ"/>
              </w:rPr>
              <w:t>Ауызша мадақтау</w:t>
            </w:r>
          </w:p>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p>
          <w:p w:rsidR="008C4E63" w:rsidRPr="00DB6694" w:rsidRDefault="008C4E63" w:rsidP="00C04E2A">
            <w:pPr>
              <w:rPr>
                <w:rFonts w:cs="Times New Roman"/>
                <w:szCs w:val="28"/>
                <w:lang w:val="kk-KZ"/>
              </w:rPr>
            </w:pPr>
          </w:p>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r w:rsidRPr="00DB6694">
              <w:rPr>
                <w:rFonts w:cs="Times New Roman"/>
                <w:szCs w:val="28"/>
                <w:lang w:val="kk-KZ"/>
              </w:rPr>
              <w:t>1-10 балл аралығында баға қойылады</w:t>
            </w:r>
          </w:p>
        </w:tc>
        <w:tc>
          <w:tcPr>
            <w:tcW w:w="1270" w:type="dxa"/>
          </w:tcPr>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r w:rsidRPr="00DB6694">
              <w:rPr>
                <w:rFonts w:cs="Times New Roman"/>
                <w:szCs w:val="28"/>
                <w:lang w:val="kk-KZ"/>
              </w:rPr>
              <w:t xml:space="preserve">Интерактивті тақта </w:t>
            </w:r>
          </w:p>
          <w:p w:rsidR="008C4E63" w:rsidRPr="00DB6694" w:rsidRDefault="008C4E63" w:rsidP="00C04E2A">
            <w:pPr>
              <w:jc w:val="center"/>
              <w:rPr>
                <w:rFonts w:cs="Times New Roman"/>
                <w:szCs w:val="28"/>
                <w:lang w:val="kk-KZ"/>
              </w:rPr>
            </w:pPr>
            <w:r w:rsidRPr="00DB6694">
              <w:rPr>
                <w:rFonts w:cs="Times New Roman"/>
                <w:szCs w:val="28"/>
                <w:lang w:val="kk-KZ"/>
              </w:rPr>
              <w:t>шатасқан тізбектер</w:t>
            </w:r>
          </w:p>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p>
          <w:p w:rsidR="008C4E63" w:rsidRPr="00DB6694" w:rsidRDefault="008C4E63" w:rsidP="00C04E2A">
            <w:pPr>
              <w:rPr>
                <w:rFonts w:cs="Times New Roman"/>
                <w:szCs w:val="28"/>
                <w:lang w:val="kk-KZ"/>
              </w:rPr>
            </w:pPr>
          </w:p>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p>
          <w:p w:rsidR="008C4E63" w:rsidRPr="00DB6694" w:rsidRDefault="008C4E63" w:rsidP="00C04E2A">
            <w:pPr>
              <w:rPr>
                <w:rFonts w:cs="Times New Roman"/>
                <w:szCs w:val="28"/>
                <w:lang w:val="kk-KZ"/>
              </w:rPr>
            </w:pPr>
          </w:p>
          <w:p w:rsidR="008C4E63" w:rsidRPr="00DB6694" w:rsidRDefault="008C4E63" w:rsidP="00C04E2A">
            <w:pPr>
              <w:rPr>
                <w:rFonts w:cs="Times New Roman"/>
                <w:szCs w:val="28"/>
                <w:lang w:val="kk-KZ"/>
              </w:rPr>
            </w:pPr>
          </w:p>
          <w:p w:rsidR="008C4E63" w:rsidRPr="00DB6694" w:rsidRDefault="008C4E63" w:rsidP="00C04E2A">
            <w:pPr>
              <w:rPr>
                <w:rFonts w:cs="Times New Roman"/>
                <w:szCs w:val="28"/>
                <w:lang w:val="kk-KZ"/>
              </w:rPr>
            </w:pPr>
          </w:p>
          <w:p w:rsidR="008C4E63" w:rsidRPr="00DB6694" w:rsidRDefault="008C4E63" w:rsidP="00C04E2A">
            <w:pPr>
              <w:rPr>
                <w:rFonts w:cs="Times New Roman"/>
                <w:szCs w:val="28"/>
                <w:lang w:val="kk-KZ"/>
              </w:rPr>
            </w:pPr>
          </w:p>
          <w:p w:rsidR="008C4E63" w:rsidRPr="00DB6694" w:rsidRDefault="008C4E63" w:rsidP="00C04E2A">
            <w:pPr>
              <w:rPr>
                <w:rFonts w:cs="Times New Roman"/>
                <w:szCs w:val="28"/>
                <w:lang w:val="kk-KZ"/>
              </w:rPr>
            </w:pPr>
          </w:p>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rPr>
            </w:pPr>
            <w:hyperlink r:id="rId4" w:anchor="quiz" w:history="1">
              <w:r w:rsidRPr="00DB6694">
                <w:rPr>
                  <w:rStyle w:val="a4"/>
                  <w:rFonts w:cs="Times New Roman"/>
                  <w:szCs w:val="28"/>
                  <w:lang w:val="kk-KZ"/>
                </w:rPr>
                <w:t>https://s</w:t>
              </w:r>
              <w:r w:rsidRPr="00DB6694">
                <w:rPr>
                  <w:rStyle w:val="a4"/>
                  <w:szCs w:val="28"/>
                  <w:lang w:val="kk-KZ"/>
                </w:rPr>
                <w:t>ocrative</w:t>
              </w:r>
              <w:r w:rsidRPr="00DB6694">
                <w:rPr>
                  <w:rStyle w:val="a4"/>
                  <w:rFonts w:cs="Times New Roman"/>
                  <w:szCs w:val="28"/>
                  <w:lang w:val="kk-KZ"/>
                </w:rPr>
                <w:t>.com/student/#qui</w:t>
              </w:r>
              <w:r w:rsidRPr="00DB6694">
                <w:rPr>
                  <w:rStyle w:val="a4"/>
                  <w:rFonts w:cs="Times New Roman"/>
                  <w:szCs w:val="28"/>
                  <w:lang w:val="en-US"/>
                </w:rPr>
                <w:t>z</w:t>
              </w:r>
            </w:hyperlink>
          </w:p>
          <w:p w:rsidR="008C4E63" w:rsidRPr="00DB6694" w:rsidRDefault="008C4E63" w:rsidP="00C04E2A">
            <w:pPr>
              <w:jc w:val="center"/>
              <w:rPr>
                <w:rFonts w:cs="Times New Roman"/>
                <w:szCs w:val="28"/>
                <w:lang w:val="kk-KZ"/>
              </w:rPr>
            </w:pPr>
            <w:r w:rsidRPr="00DB6694">
              <w:rPr>
                <w:rFonts w:cs="Times New Roman"/>
                <w:szCs w:val="28"/>
                <w:lang w:val="kk-KZ"/>
              </w:rPr>
              <w:t>ұялы телефон</w:t>
            </w:r>
          </w:p>
        </w:tc>
      </w:tr>
      <w:tr w:rsidR="008C4E63" w:rsidRPr="00DB6694" w:rsidTr="00C04E2A">
        <w:tc>
          <w:tcPr>
            <w:tcW w:w="1246" w:type="dxa"/>
          </w:tcPr>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r w:rsidRPr="00DB6694">
              <w:rPr>
                <w:rFonts w:cs="Times New Roman"/>
                <w:szCs w:val="28"/>
                <w:lang w:val="kk-KZ"/>
              </w:rPr>
              <w:t xml:space="preserve">Сабақтың ортасы </w:t>
            </w:r>
          </w:p>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r w:rsidRPr="00DB6694">
              <w:rPr>
                <w:rFonts w:cs="Times New Roman"/>
                <w:szCs w:val="28"/>
                <w:lang w:val="kk-KZ"/>
              </w:rPr>
              <w:t>5 мин</w:t>
            </w:r>
          </w:p>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p>
          <w:p w:rsidR="008C4E63" w:rsidRPr="00DB6694" w:rsidRDefault="008C4E63" w:rsidP="00C04E2A">
            <w:pPr>
              <w:rPr>
                <w:rFonts w:cs="Times New Roman"/>
                <w:szCs w:val="28"/>
                <w:lang w:val="kk-KZ"/>
              </w:rPr>
            </w:pPr>
          </w:p>
          <w:p w:rsidR="008C4E63" w:rsidRPr="00DB6694" w:rsidRDefault="008C4E63" w:rsidP="00C04E2A">
            <w:pPr>
              <w:rPr>
                <w:rFonts w:cs="Times New Roman"/>
                <w:szCs w:val="28"/>
                <w:lang w:val="kk-KZ"/>
              </w:rPr>
            </w:pPr>
          </w:p>
          <w:p w:rsidR="008C4E63" w:rsidRPr="00DB6694" w:rsidRDefault="008C4E63" w:rsidP="00C04E2A">
            <w:pPr>
              <w:jc w:val="center"/>
              <w:rPr>
                <w:rFonts w:cs="Times New Roman"/>
                <w:szCs w:val="28"/>
                <w:lang w:val="kk-KZ"/>
              </w:rPr>
            </w:pPr>
            <w:r w:rsidRPr="00DB6694">
              <w:rPr>
                <w:rFonts w:cs="Times New Roman"/>
                <w:szCs w:val="28"/>
                <w:lang w:val="kk-KZ"/>
              </w:rPr>
              <w:t>10 мин</w:t>
            </w:r>
          </w:p>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p>
          <w:p w:rsidR="008C4E63" w:rsidRPr="00DB6694" w:rsidRDefault="008C4E63" w:rsidP="00C04E2A">
            <w:pPr>
              <w:rPr>
                <w:rFonts w:cs="Times New Roman"/>
                <w:szCs w:val="28"/>
                <w:lang w:val="kk-KZ"/>
              </w:rPr>
            </w:pPr>
          </w:p>
          <w:p w:rsidR="008C4E63" w:rsidRPr="00DB6694" w:rsidRDefault="008C4E63" w:rsidP="00C04E2A">
            <w:pPr>
              <w:rPr>
                <w:rFonts w:cs="Times New Roman"/>
                <w:szCs w:val="28"/>
                <w:lang w:val="kk-KZ"/>
              </w:rPr>
            </w:pPr>
            <w:r w:rsidRPr="00DB6694">
              <w:rPr>
                <w:rFonts w:cs="Times New Roman"/>
                <w:szCs w:val="28"/>
                <w:lang w:val="kk-KZ"/>
              </w:rPr>
              <w:t>8 мин</w:t>
            </w:r>
          </w:p>
        </w:tc>
        <w:tc>
          <w:tcPr>
            <w:tcW w:w="1873" w:type="dxa"/>
          </w:tcPr>
          <w:p w:rsidR="008C4E63" w:rsidRPr="00DB6694" w:rsidRDefault="008C4E63" w:rsidP="00C04E2A">
            <w:pPr>
              <w:rPr>
                <w:rFonts w:cs="Times New Roman"/>
                <w:szCs w:val="28"/>
                <w:lang w:val="kk-KZ"/>
              </w:rPr>
            </w:pPr>
          </w:p>
          <w:p w:rsidR="008C4E63" w:rsidRPr="00DB6694" w:rsidRDefault="008C4E63" w:rsidP="00C04E2A">
            <w:pPr>
              <w:jc w:val="center"/>
              <w:rPr>
                <w:rFonts w:cs="Times New Roman"/>
                <w:szCs w:val="28"/>
                <w:lang w:val="kk-KZ"/>
              </w:rPr>
            </w:pPr>
            <w:r w:rsidRPr="00DB6694">
              <w:rPr>
                <w:rFonts w:cs="Times New Roman"/>
                <w:szCs w:val="28"/>
                <w:lang w:val="kk-KZ"/>
              </w:rPr>
              <w:t>Тақырыпты  түсіндіру мақсатында оқушыларға видеоролик көрсетемін.</w:t>
            </w:r>
          </w:p>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r w:rsidRPr="00DB6694">
              <w:rPr>
                <w:rFonts w:cs="Times New Roman"/>
                <w:szCs w:val="28"/>
                <w:lang w:val="kk-KZ"/>
              </w:rPr>
              <w:t>Видеороликті көріп болғаннан кейін, оқушылардан видеоролик бойынша кері байланыс ретінде сұрақтар қоямын.</w:t>
            </w:r>
          </w:p>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r w:rsidRPr="00DB6694">
              <w:rPr>
                <w:rFonts w:cs="Times New Roman"/>
                <w:szCs w:val="28"/>
                <w:lang w:val="kk-KZ"/>
              </w:rPr>
              <w:t xml:space="preserve">Тізбек бөлігі үшін Ом заңын есептер шығаруда қолдану мақсатында жұптық тапсырма </w:t>
            </w:r>
            <w:r w:rsidRPr="00DB6694">
              <w:rPr>
                <w:rFonts w:cs="Times New Roman"/>
                <w:szCs w:val="28"/>
                <w:lang w:val="kk-KZ"/>
              </w:rPr>
              <w:lastRenderedPageBreak/>
              <w:t>ретінде есептер беремін.</w:t>
            </w:r>
          </w:p>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p>
          <w:p w:rsidR="008C4E63" w:rsidRPr="00DB6694" w:rsidRDefault="008C4E63" w:rsidP="00C04E2A">
            <w:pPr>
              <w:rPr>
                <w:rFonts w:cs="Times New Roman"/>
                <w:szCs w:val="28"/>
                <w:lang w:val="kk-KZ"/>
              </w:rPr>
            </w:pPr>
          </w:p>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p>
          <w:p w:rsidR="008C4E63" w:rsidRPr="00DB6694" w:rsidRDefault="008C4E63" w:rsidP="00C04E2A">
            <w:pPr>
              <w:rPr>
                <w:rFonts w:cs="Times New Roman"/>
                <w:szCs w:val="28"/>
                <w:lang w:val="kk-KZ"/>
              </w:rPr>
            </w:pPr>
          </w:p>
          <w:p w:rsidR="008C4E63" w:rsidRPr="00DB6694" w:rsidRDefault="008C4E63" w:rsidP="00C04E2A">
            <w:pPr>
              <w:rPr>
                <w:rFonts w:cs="Times New Roman"/>
                <w:szCs w:val="28"/>
                <w:lang w:val="kk-KZ"/>
              </w:rPr>
            </w:pPr>
          </w:p>
          <w:p w:rsidR="008C4E63" w:rsidRPr="00DB6694" w:rsidRDefault="008C4E63" w:rsidP="00C04E2A">
            <w:pPr>
              <w:rPr>
                <w:rFonts w:cs="Times New Roman"/>
                <w:szCs w:val="28"/>
                <w:lang w:val="kk-KZ"/>
              </w:rPr>
            </w:pPr>
          </w:p>
          <w:p w:rsidR="008C4E63" w:rsidRPr="00DB6694" w:rsidRDefault="008C4E63" w:rsidP="00C04E2A">
            <w:pPr>
              <w:rPr>
                <w:rFonts w:cs="Times New Roman"/>
                <w:szCs w:val="28"/>
                <w:lang w:val="kk-KZ"/>
              </w:rPr>
            </w:pPr>
          </w:p>
          <w:p w:rsidR="008C4E63" w:rsidRPr="00DB6694" w:rsidRDefault="008C4E63" w:rsidP="00C04E2A">
            <w:pPr>
              <w:rPr>
                <w:rFonts w:cs="Times New Roman"/>
                <w:szCs w:val="28"/>
                <w:lang w:val="kk-KZ"/>
              </w:rPr>
            </w:pPr>
          </w:p>
          <w:p w:rsidR="008C4E63" w:rsidRPr="00DB6694" w:rsidRDefault="008C4E63" w:rsidP="00C04E2A">
            <w:pPr>
              <w:rPr>
                <w:rFonts w:cs="Times New Roman"/>
                <w:szCs w:val="28"/>
                <w:lang w:val="kk-KZ"/>
              </w:rPr>
            </w:pPr>
          </w:p>
          <w:p w:rsidR="008C4E63" w:rsidRPr="00DB6694" w:rsidRDefault="008C4E63" w:rsidP="00C04E2A">
            <w:pPr>
              <w:rPr>
                <w:rFonts w:cs="Times New Roman"/>
                <w:szCs w:val="28"/>
                <w:lang w:val="kk-KZ"/>
              </w:rPr>
            </w:pPr>
          </w:p>
          <w:p w:rsidR="008C4E63" w:rsidRPr="00DB6694" w:rsidRDefault="008C4E63" w:rsidP="00C04E2A">
            <w:pPr>
              <w:jc w:val="center"/>
              <w:rPr>
                <w:rFonts w:cs="Times New Roman"/>
                <w:szCs w:val="28"/>
                <w:lang w:val="kk-KZ"/>
              </w:rPr>
            </w:pPr>
            <w:r w:rsidRPr="00DB6694">
              <w:rPr>
                <w:rFonts w:cs="Times New Roman"/>
                <w:szCs w:val="28"/>
                <w:lang w:val="kk-KZ"/>
              </w:rPr>
              <w:t>Тақырыпты талдау мақсатында оқушыларға жұптық тапсырма ретінде  «Сәйкестендіру»</w:t>
            </w:r>
          </w:p>
          <w:p w:rsidR="008C4E63" w:rsidRPr="00DB6694" w:rsidRDefault="008C4E63" w:rsidP="00C04E2A">
            <w:pPr>
              <w:jc w:val="center"/>
              <w:rPr>
                <w:rFonts w:cs="Times New Roman"/>
                <w:szCs w:val="28"/>
                <w:lang w:val="kk-KZ"/>
              </w:rPr>
            </w:pPr>
            <w:r w:rsidRPr="00DB6694">
              <w:rPr>
                <w:rFonts w:cs="Times New Roman"/>
                <w:szCs w:val="28"/>
                <w:lang w:val="kk-KZ"/>
              </w:rPr>
              <w:t xml:space="preserve">Кестесін толтыруға </w:t>
            </w:r>
          </w:p>
          <w:p w:rsidR="008C4E63" w:rsidRPr="00DB6694" w:rsidRDefault="008C4E63" w:rsidP="00C04E2A">
            <w:pPr>
              <w:jc w:val="center"/>
              <w:rPr>
                <w:rFonts w:cs="Times New Roman"/>
                <w:szCs w:val="28"/>
                <w:lang w:val="kk-KZ"/>
              </w:rPr>
            </w:pPr>
            <w:r w:rsidRPr="00DB6694">
              <w:rPr>
                <w:rFonts w:cs="Times New Roman"/>
                <w:szCs w:val="28"/>
                <w:lang w:val="kk-KZ"/>
              </w:rPr>
              <w:t>беремін.</w:t>
            </w:r>
          </w:p>
        </w:tc>
        <w:tc>
          <w:tcPr>
            <w:tcW w:w="1843" w:type="dxa"/>
          </w:tcPr>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r w:rsidRPr="00DB6694">
              <w:rPr>
                <w:rFonts w:cs="Times New Roman"/>
                <w:szCs w:val="28"/>
                <w:lang w:val="kk-KZ"/>
              </w:rPr>
              <w:t>Тақырыпты  түсіндіру мақсатында  видеоролик</w:t>
            </w:r>
          </w:p>
          <w:p w:rsidR="008C4E63" w:rsidRPr="00DB6694" w:rsidRDefault="008C4E63" w:rsidP="00C04E2A">
            <w:pPr>
              <w:jc w:val="center"/>
              <w:rPr>
                <w:rFonts w:cs="Times New Roman"/>
                <w:szCs w:val="28"/>
                <w:lang w:val="kk-KZ"/>
              </w:rPr>
            </w:pPr>
            <w:r w:rsidRPr="00DB6694">
              <w:rPr>
                <w:rFonts w:cs="Times New Roman"/>
                <w:szCs w:val="28"/>
                <w:lang w:val="kk-KZ"/>
              </w:rPr>
              <w:t>көреді</w:t>
            </w:r>
          </w:p>
          <w:p w:rsidR="008C4E63" w:rsidRPr="00DB6694" w:rsidRDefault="008C4E63" w:rsidP="00C04E2A">
            <w:pPr>
              <w:rPr>
                <w:rFonts w:cs="Times New Roman"/>
                <w:szCs w:val="28"/>
                <w:lang w:val="kk-KZ"/>
              </w:rPr>
            </w:pPr>
          </w:p>
          <w:p w:rsidR="008C4E63" w:rsidRPr="00DB6694" w:rsidRDefault="008C4E63" w:rsidP="00C04E2A">
            <w:pPr>
              <w:rPr>
                <w:rFonts w:cs="Times New Roman"/>
                <w:szCs w:val="28"/>
                <w:lang w:val="kk-KZ"/>
              </w:rPr>
            </w:pPr>
          </w:p>
          <w:p w:rsidR="008C4E63" w:rsidRPr="00DB6694" w:rsidRDefault="008C4E63" w:rsidP="00C04E2A">
            <w:pPr>
              <w:jc w:val="center"/>
              <w:rPr>
                <w:rFonts w:cs="Times New Roman"/>
                <w:szCs w:val="28"/>
                <w:lang w:val="kk-KZ"/>
              </w:rPr>
            </w:pPr>
            <w:r w:rsidRPr="00DB6694">
              <w:rPr>
                <w:rFonts w:cs="Times New Roman"/>
                <w:szCs w:val="28"/>
                <w:lang w:val="kk-KZ"/>
              </w:rPr>
              <w:t>Видеороликті көріп болғаннан кейін, кері байланыс ретінде сұрақтарға жауап береді.</w:t>
            </w:r>
          </w:p>
          <w:p w:rsidR="008C4E63" w:rsidRPr="00DB6694" w:rsidRDefault="008C4E63" w:rsidP="00C04E2A">
            <w:pPr>
              <w:rPr>
                <w:rFonts w:cs="Times New Roman"/>
                <w:szCs w:val="28"/>
                <w:lang w:val="kk-KZ"/>
              </w:rPr>
            </w:pPr>
          </w:p>
          <w:p w:rsidR="008C4E63" w:rsidRPr="00DB6694" w:rsidRDefault="008C4E63" w:rsidP="00C04E2A">
            <w:pPr>
              <w:rPr>
                <w:rFonts w:cs="Times New Roman"/>
                <w:szCs w:val="28"/>
                <w:lang w:val="kk-KZ"/>
              </w:rPr>
            </w:pPr>
          </w:p>
          <w:p w:rsidR="008C4E63" w:rsidRPr="00DB6694" w:rsidRDefault="008C4E63" w:rsidP="00C04E2A">
            <w:pPr>
              <w:rPr>
                <w:rFonts w:cs="Times New Roman"/>
                <w:szCs w:val="28"/>
                <w:lang w:val="kk-KZ"/>
              </w:rPr>
            </w:pPr>
          </w:p>
          <w:p w:rsidR="008C4E63" w:rsidRPr="00DB6694" w:rsidRDefault="008C4E63" w:rsidP="00C04E2A">
            <w:pPr>
              <w:rPr>
                <w:rFonts w:cs="Times New Roman"/>
                <w:szCs w:val="28"/>
                <w:lang w:val="kk-KZ"/>
              </w:rPr>
            </w:pPr>
          </w:p>
          <w:p w:rsidR="008C4E63" w:rsidRPr="00DB6694" w:rsidRDefault="008C4E63" w:rsidP="00C04E2A">
            <w:pPr>
              <w:jc w:val="center"/>
              <w:rPr>
                <w:rFonts w:cs="Times New Roman"/>
                <w:szCs w:val="28"/>
                <w:lang w:val="kk-KZ"/>
              </w:rPr>
            </w:pPr>
            <w:r w:rsidRPr="00DB6694">
              <w:rPr>
                <w:rFonts w:cs="Times New Roman"/>
                <w:szCs w:val="28"/>
                <w:lang w:val="kk-KZ"/>
              </w:rPr>
              <w:t>Өзінің жұбымен Тізбек бөлігі үшін Ом заңы есептер шығаруда қолдану мақсатында берілген   есептерді орындайды</w:t>
            </w:r>
          </w:p>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p>
          <w:p w:rsidR="008C4E63" w:rsidRPr="00DB6694" w:rsidRDefault="008C4E63" w:rsidP="00C04E2A">
            <w:pPr>
              <w:rPr>
                <w:rFonts w:cs="Times New Roman"/>
                <w:szCs w:val="28"/>
                <w:lang w:val="kk-KZ"/>
              </w:rPr>
            </w:pPr>
          </w:p>
          <w:p w:rsidR="008C4E63" w:rsidRPr="00DB6694" w:rsidRDefault="008C4E63" w:rsidP="00C04E2A">
            <w:pPr>
              <w:jc w:val="center"/>
              <w:rPr>
                <w:rFonts w:cs="Times New Roman"/>
                <w:szCs w:val="28"/>
                <w:lang w:val="kk-KZ"/>
              </w:rPr>
            </w:pPr>
            <w:r w:rsidRPr="00DB6694">
              <w:rPr>
                <w:rFonts w:cs="Times New Roman"/>
                <w:szCs w:val="28"/>
                <w:lang w:val="kk-KZ"/>
              </w:rPr>
              <w:t>Берілген</w:t>
            </w:r>
          </w:p>
          <w:p w:rsidR="008C4E63" w:rsidRPr="00DB6694" w:rsidRDefault="008C4E63" w:rsidP="00C04E2A">
            <w:pPr>
              <w:jc w:val="center"/>
              <w:rPr>
                <w:rFonts w:cs="Times New Roman"/>
                <w:szCs w:val="28"/>
                <w:lang w:val="kk-KZ"/>
              </w:rPr>
            </w:pPr>
            <w:r w:rsidRPr="00DB6694">
              <w:rPr>
                <w:rFonts w:cs="Times New Roman"/>
                <w:szCs w:val="28"/>
                <w:lang w:val="kk-KZ"/>
              </w:rPr>
              <w:t>«Сәйкестендіру»</w:t>
            </w:r>
          </w:p>
          <w:p w:rsidR="008C4E63" w:rsidRPr="00DB6694" w:rsidRDefault="008C4E63" w:rsidP="00C04E2A">
            <w:pPr>
              <w:jc w:val="center"/>
              <w:rPr>
                <w:rFonts w:cs="Times New Roman"/>
                <w:szCs w:val="28"/>
                <w:lang w:val="kk-KZ"/>
              </w:rPr>
            </w:pPr>
            <w:r w:rsidRPr="00DB6694">
              <w:rPr>
                <w:rFonts w:cs="Times New Roman"/>
                <w:szCs w:val="28"/>
                <w:lang w:val="kk-KZ"/>
              </w:rPr>
              <w:t>кестесін жұбымен толтырады</w:t>
            </w:r>
          </w:p>
        </w:tc>
        <w:tc>
          <w:tcPr>
            <w:tcW w:w="2126" w:type="dxa"/>
          </w:tcPr>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r w:rsidRPr="00DB6694">
              <w:rPr>
                <w:rFonts w:cs="Times New Roman"/>
                <w:szCs w:val="28"/>
                <w:lang w:val="kk-KZ"/>
              </w:rPr>
              <w:t>Тақырыпты түсіндіру мақсатында  видеоролик</w:t>
            </w:r>
          </w:p>
          <w:p w:rsidR="008C4E63" w:rsidRPr="00DB6694" w:rsidRDefault="008C4E63" w:rsidP="00C04E2A">
            <w:pPr>
              <w:jc w:val="center"/>
              <w:rPr>
                <w:rFonts w:cs="Times New Roman"/>
                <w:szCs w:val="28"/>
                <w:lang w:val="kk-KZ"/>
              </w:rPr>
            </w:pPr>
            <w:r w:rsidRPr="00DB6694">
              <w:rPr>
                <w:rFonts w:cs="Times New Roman"/>
                <w:szCs w:val="28"/>
                <w:lang w:val="kk-KZ"/>
              </w:rPr>
              <w:t>көреді</w:t>
            </w:r>
          </w:p>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r w:rsidRPr="00DB6694">
              <w:rPr>
                <w:rFonts w:cs="Times New Roman"/>
                <w:szCs w:val="28"/>
                <w:lang w:val="kk-KZ"/>
              </w:rPr>
              <w:t>Видеороликті көріп болғаннан кейін, кері байланыс ретінде сұрақтарға жауап береді</w:t>
            </w:r>
          </w:p>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p>
          <w:p w:rsidR="008C4E63" w:rsidRPr="00DB6694" w:rsidRDefault="008C4E63" w:rsidP="00C04E2A">
            <w:pPr>
              <w:rPr>
                <w:rFonts w:cs="Times New Roman"/>
                <w:szCs w:val="28"/>
                <w:lang w:val="kk-KZ"/>
              </w:rPr>
            </w:pPr>
          </w:p>
          <w:p w:rsidR="008C4E63" w:rsidRPr="00DB6694" w:rsidRDefault="008C4E63" w:rsidP="00C04E2A">
            <w:pPr>
              <w:jc w:val="center"/>
              <w:rPr>
                <w:rFonts w:cs="Times New Roman"/>
                <w:szCs w:val="28"/>
                <w:lang w:val="kk-KZ"/>
              </w:rPr>
            </w:pPr>
            <w:r w:rsidRPr="00DB6694">
              <w:rPr>
                <w:rFonts w:cs="Times New Roman"/>
                <w:szCs w:val="28"/>
                <w:lang w:val="kk-KZ"/>
              </w:rPr>
              <w:t>Өзінің жұбымен Тізбек бөлігі үшін есептер шығаруда қолдану мақсатында  берілген   есептерді орындайды</w:t>
            </w:r>
          </w:p>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p>
          <w:p w:rsidR="008C4E63" w:rsidRPr="00DB6694" w:rsidRDefault="008C4E63" w:rsidP="00C04E2A">
            <w:pPr>
              <w:rPr>
                <w:rFonts w:cs="Times New Roman"/>
                <w:szCs w:val="28"/>
                <w:lang w:val="kk-KZ"/>
              </w:rPr>
            </w:pPr>
          </w:p>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p>
          <w:p w:rsidR="008C4E63" w:rsidRPr="00DB6694" w:rsidRDefault="008C4E63" w:rsidP="00C04E2A">
            <w:pPr>
              <w:rPr>
                <w:rFonts w:cs="Times New Roman"/>
                <w:szCs w:val="28"/>
                <w:lang w:val="kk-KZ"/>
              </w:rPr>
            </w:pPr>
          </w:p>
          <w:p w:rsidR="008C4E63" w:rsidRPr="00DB6694" w:rsidRDefault="008C4E63" w:rsidP="00C04E2A">
            <w:pPr>
              <w:jc w:val="center"/>
              <w:rPr>
                <w:rFonts w:cs="Times New Roman"/>
                <w:szCs w:val="28"/>
                <w:lang w:val="kk-KZ"/>
              </w:rPr>
            </w:pPr>
            <w:r w:rsidRPr="00DB6694">
              <w:rPr>
                <w:rFonts w:cs="Times New Roman"/>
                <w:szCs w:val="28"/>
                <w:lang w:val="kk-KZ"/>
              </w:rPr>
              <w:t>Берілген</w:t>
            </w:r>
          </w:p>
          <w:p w:rsidR="008C4E63" w:rsidRPr="00DB6694" w:rsidRDefault="008C4E63" w:rsidP="00C04E2A">
            <w:pPr>
              <w:jc w:val="center"/>
              <w:rPr>
                <w:rFonts w:cs="Times New Roman"/>
                <w:szCs w:val="28"/>
                <w:lang w:val="kk-KZ"/>
              </w:rPr>
            </w:pPr>
            <w:r w:rsidRPr="00DB6694">
              <w:rPr>
                <w:rFonts w:cs="Times New Roman"/>
                <w:szCs w:val="28"/>
                <w:lang w:val="kk-KZ"/>
              </w:rPr>
              <w:t>«Сәйкестендіру»</w:t>
            </w:r>
          </w:p>
          <w:p w:rsidR="008C4E63" w:rsidRPr="00DB6694" w:rsidRDefault="008C4E63" w:rsidP="00C04E2A">
            <w:pPr>
              <w:jc w:val="center"/>
              <w:rPr>
                <w:rFonts w:cs="Times New Roman"/>
                <w:szCs w:val="28"/>
                <w:lang w:val="kk-KZ"/>
              </w:rPr>
            </w:pPr>
            <w:r w:rsidRPr="00DB6694">
              <w:rPr>
                <w:rFonts w:cs="Times New Roman"/>
                <w:szCs w:val="28"/>
                <w:lang w:val="kk-KZ"/>
              </w:rPr>
              <w:t>кестесін жұбымен ауызша талқылап, кестені толтырады.</w:t>
            </w:r>
          </w:p>
        </w:tc>
        <w:tc>
          <w:tcPr>
            <w:tcW w:w="1276" w:type="dxa"/>
          </w:tcPr>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r w:rsidRPr="00DB6694">
              <w:rPr>
                <w:rFonts w:cs="Times New Roman"/>
                <w:szCs w:val="28"/>
                <w:lang w:val="kk-KZ"/>
              </w:rPr>
              <w:t>Белсенділік танытқан оқушыларды 1-5 балл арқылы бағалау</w:t>
            </w:r>
          </w:p>
          <w:p w:rsidR="008C4E63" w:rsidRPr="00DB6694" w:rsidRDefault="008C4E63" w:rsidP="00C04E2A">
            <w:pPr>
              <w:jc w:val="center"/>
              <w:rPr>
                <w:rFonts w:cs="Times New Roman"/>
                <w:i/>
                <w:iCs/>
                <w:szCs w:val="28"/>
                <w:lang w:val="kk-KZ"/>
              </w:rPr>
            </w:pPr>
          </w:p>
          <w:p w:rsidR="008C4E63" w:rsidRPr="00DB6694" w:rsidRDefault="008C4E63" w:rsidP="00C04E2A">
            <w:pPr>
              <w:jc w:val="center"/>
              <w:rPr>
                <w:rFonts w:cs="Times New Roman"/>
                <w:i/>
                <w:iCs/>
                <w:szCs w:val="28"/>
                <w:lang w:val="kk-KZ"/>
              </w:rPr>
            </w:pPr>
          </w:p>
          <w:p w:rsidR="008C4E63" w:rsidRPr="00DB6694" w:rsidRDefault="008C4E63" w:rsidP="00C04E2A">
            <w:pPr>
              <w:jc w:val="center"/>
              <w:rPr>
                <w:rFonts w:cs="Times New Roman"/>
                <w:i/>
                <w:iCs/>
                <w:szCs w:val="28"/>
                <w:lang w:val="kk-KZ"/>
              </w:rPr>
            </w:pPr>
          </w:p>
          <w:p w:rsidR="008C4E63" w:rsidRPr="00DB6694" w:rsidRDefault="008C4E63" w:rsidP="00C04E2A">
            <w:pPr>
              <w:jc w:val="center"/>
              <w:rPr>
                <w:rFonts w:cs="Times New Roman"/>
                <w:i/>
                <w:iCs/>
                <w:szCs w:val="28"/>
                <w:lang w:val="kk-KZ"/>
              </w:rPr>
            </w:pPr>
          </w:p>
          <w:p w:rsidR="008C4E63" w:rsidRPr="00DB6694" w:rsidRDefault="008C4E63" w:rsidP="00C04E2A">
            <w:pPr>
              <w:jc w:val="center"/>
              <w:rPr>
                <w:rFonts w:cs="Times New Roman"/>
                <w:i/>
                <w:iCs/>
                <w:szCs w:val="28"/>
                <w:lang w:val="kk-KZ"/>
              </w:rPr>
            </w:pPr>
          </w:p>
          <w:p w:rsidR="008C4E63" w:rsidRPr="00DB6694" w:rsidRDefault="008C4E63" w:rsidP="00C04E2A">
            <w:pPr>
              <w:jc w:val="center"/>
              <w:rPr>
                <w:rFonts w:cs="Times New Roman"/>
                <w:i/>
                <w:iCs/>
                <w:szCs w:val="28"/>
                <w:lang w:val="kk-KZ"/>
              </w:rPr>
            </w:pPr>
          </w:p>
          <w:p w:rsidR="008C4E63" w:rsidRPr="00DB6694" w:rsidRDefault="008C4E63" w:rsidP="00C04E2A">
            <w:pPr>
              <w:rPr>
                <w:rFonts w:cs="Times New Roman"/>
                <w:i/>
                <w:iCs/>
                <w:szCs w:val="28"/>
                <w:lang w:val="kk-KZ"/>
              </w:rPr>
            </w:pPr>
          </w:p>
          <w:p w:rsidR="008C4E63" w:rsidRPr="00DB6694" w:rsidRDefault="008C4E63" w:rsidP="00C04E2A">
            <w:pPr>
              <w:rPr>
                <w:rFonts w:cs="Times New Roman"/>
                <w:i/>
                <w:iCs/>
                <w:szCs w:val="28"/>
                <w:lang w:val="kk-KZ"/>
              </w:rPr>
            </w:pPr>
          </w:p>
          <w:p w:rsidR="008C4E63" w:rsidRPr="00DB6694" w:rsidRDefault="008C4E63" w:rsidP="00C04E2A">
            <w:pPr>
              <w:rPr>
                <w:rFonts w:cs="Times New Roman"/>
                <w:i/>
                <w:iCs/>
                <w:szCs w:val="28"/>
                <w:lang w:val="kk-KZ"/>
              </w:rPr>
            </w:pPr>
          </w:p>
          <w:p w:rsidR="008C4E63" w:rsidRPr="00DB6694" w:rsidRDefault="008C4E63" w:rsidP="00C04E2A">
            <w:pPr>
              <w:rPr>
                <w:rFonts w:cs="Times New Roman"/>
                <w:i/>
                <w:iCs/>
                <w:szCs w:val="28"/>
                <w:lang w:val="kk-KZ"/>
              </w:rPr>
            </w:pPr>
          </w:p>
          <w:p w:rsidR="008C4E63" w:rsidRPr="00DB6694" w:rsidRDefault="008C4E63" w:rsidP="00C04E2A">
            <w:pPr>
              <w:rPr>
                <w:rFonts w:cs="Times New Roman"/>
                <w:i/>
                <w:iCs/>
                <w:szCs w:val="28"/>
                <w:lang w:val="kk-KZ"/>
              </w:rPr>
            </w:pPr>
          </w:p>
          <w:p w:rsidR="008C4E63" w:rsidRPr="00DB6694" w:rsidRDefault="008C4E63" w:rsidP="00C04E2A">
            <w:pPr>
              <w:rPr>
                <w:rFonts w:cs="Times New Roman"/>
                <w:i/>
                <w:iCs/>
                <w:szCs w:val="28"/>
                <w:lang w:val="kk-KZ"/>
              </w:rPr>
            </w:pPr>
          </w:p>
          <w:p w:rsidR="008C4E63" w:rsidRPr="00DB6694" w:rsidRDefault="008C4E63" w:rsidP="00C04E2A">
            <w:pPr>
              <w:rPr>
                <w:rFonts w:cs="Times New Roman"/>
                <w:i/>
                <w:iCs/>
                <w:szCs w:val="28"/>
                <w:lang w:val="kk-KZ"/>
              </w:rPr>
            </w:pPr>
          </w:p>
          <w:p w:rsidR="008C4E63" w:rsidRPr="00DB6694" w:rsidRDefault="008C4E63" w:rsidP="00C04E2A">
            <w:pPr>
              <w:jc w:val="center"/>
              <w:rPr>
                <w:rFonts w:cs="Times New Roman"/>
                <w:i/>
                <w:iCs/>
                <w:szCs w:val="28"/>
                <w:lang w:val="kk-KZ"/>
              </w:rPr>
            </w:pPr>
            <w:r w:rsidRPr="00DB6694">
              <w:rPr>
                <w:rFonts w:cs="Times New Roman"/>
                <w:i/>
                <w:iCs/>
                <w:szCs w:val="28"/>
                <w:lang w:val="kk-KZ"/>
              </w:rPr>
              <w:t>Бағалау критерийі:</w:t>
            </w:r>
          </w:p>
          <w:p w:rsidR="008C4E63" w:rsidRPr="00DB6694" w:rsidRDefault="008C4E63" w:rsidP="00C04E2A">
            <w:pPr>
              <w:jc w:val="center"/>
              <w:rPr>
                <w:rFonts w:cs="Times New Roman"/>
                <w:szCs w:val="28"/>
                <w:lang w:val="kk-KZ"/>
              </w:rPr>
            </w:pPr>
            <w:r w:rsidRPr="00DB6694">
              <w:rPr>
                <w:rFonts w:cs="Times New Roman"/>
                <w:szCs w:val="28"/>
                <w:lang w:val="kk-KZ"/>
              </w:rPr>
              <w:t>Берілген тапсырманы орындай алды.</w:t>
            </w:r>
          </w:p>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i/>
                <w:iCs/>
                <w:szCs w:val="28"/>
                <w:lang w:val="kk-KZ"/>
              </w:rPr>
            </w:pPr>
            <w:r w:rsidRPr="00DB6694">
              <w:rPr>
                <w:rFonts w:cs="Times New Roman"/>
                <w:i/>
                <w:iCs/>
                <w:szCs w:val="28"/>
                <w:lang w:val="kk-KZ"/>
              </w:rPr>
              <w:lastRenderedPageBreak/>
              <w:t>Дескриптор:</w:t>
            </w:r>
          </w:p>
          <w:p w:rsidR="008C4E63" w:rsidRPr="00DB6694" w:rsidRDefault="008C4E63" w:rsidP="00C04E2A">
            <w:pPr>
              <w:jc w:val="center"/>
              <w:rPr>
                <w:rFonts w:cs="Times New Roman"/>
                <w:szCs w:val="28"/>
                <w:lang w:val="kk-KZ"/>
              </w:rPr>
            </w:pPr>
            <w:r w:rsidRPr="00DB6694">
              <w:rPr>
                <w:rFonts w:cs="Times New Roman"/>
                <w:szCs w:val="28"/>
                <w:lang w:val="kk-KZ"/>
              </w:rPr>
              <w:t>-есеп мазмұнын түсінеді-2</w:t>
            </w:r>
          </w:p>
          <w:p w:rsidR="008C4E63" w:rsidRPr="00DB6694" w:rsidRDefault="008C4E63" w:rsidP="00C04E2A">
            <w:pPr>
              <w:jc w:val="center"/>
              <w:rPr>
                <w:rFonts w:cs="Times New Roman"/>
                <w:szCs w:val="28"/>
                <w:lang w:val="kk-KZ"/>
              </w:rPr>
            </w:pPr>
            <w:r w:rsidRPr="00DB6694">
              <w:rPr>
                <w:rFonts w:cs="Times New Roman"/>
                <w:szCs w:val="28"/>
                <w:lang w:val="kk-KZ"/>
              </w:rPr>
              <w:t>-формула қолдана алады-2</w:t>
            </w:r>
          </w:p>
          <w:p w:rsidR="008C4E63" w:rsidRPr="00DB6694" w:rsidRDefault="008C4E63" w:rsidP="00C04E2A">
            <w:pPr>
              <w:jc w:val="center"/>
              <w:rPr>
                <w:rFonts w:cs="Times New Roman"/>
                <w:szCs w:val="28"/>
                <w:lang w:val="kk-KZ"/>
              </w:rPr>
            </w:pPr>
            <w:r w:rsidRPr="00DB6694">
              <w:rPr>
                <w:rFonts w:cs="Times New Roman"/>
                <w:szCs w:val="28"/>
                <w:lang w:val="kk-KZ"/>
              </w:rPr>
              <w:t>-жұптық жұмыс жасай алады-1</w:t>
            </w:r>
          </w:p>
          <w:p w:rsidR="008C4E63" w:rsidRPr="00DB6694" w:rsidRDefault="008C4E63" w:rsidP="00C04E2A">
            <w:pPr>
              <w:rPr>
                <w:rFonts w:cs="Times New Roman"/>
                <w:szCs w:val="28"/>
                <w:lang w:val="kk-KZ"/>
              </w:rPr>
            </w:pPr>
          </w:p>
          <w:p w:rsidR="008C4E63" w:rsidRPr="00DB6694" w:rsidRDefault="008C4E63" w:rsidP="00C04E2A">
            <w:pPr>
              <w:jc w:val="center"/>
              <w:rPr>
                <w:rFonts w:cs="Times New Roman"/>
                <w:i/>
                <w:iCs/>
                <w:szCs w:val="28"/>
                <w:lang w:val="kk-KZ"/>
              </w:rPr>
            </w:pPr>
            <w:r w:rsidRPr="00DB6694">
              <w:rPr>
                <w:rFonts w:cs="Times New Roman"/>
                <w:i/>
                <w:iCs/>
                <w:szCs w:val="28"/>
                <w:lang w:val="kk-KZ"/>
              </w:rPr>
              <w:t xml:space="preserve">Бағалау критерийі: </w:t>
            </w:r>
          </w:p>
          <w:p w:rsidR="008C4E63" w:rsidRPr="00DB6694" w:rsidRDefault="008C4E63" w:rsidP="00C04E2A">
            <w:pPr>
              <w:jc w:val="center"/>
              <w:rPr>
                <w:rFonts w:cs="Times New Roman"/>
                <w:szCs w:val="28"/>
                <w:lang w:val="kk-KZ"/>
              </w:rPr>
            </w:pPr>
            <w:r w:rsidRPr="00DB6694">
              <w:rPr>
                <w:rFonts w:cs="Times New Roman"/>
                <w:szCs w:val="28"/>
                <w:lang w:val="kk-KZ"/>
              </w:rPr>
              <w:t>Берілген топтық тапсырманы тобымен орындай алды.</w:t>
            </w:r>
          </w:p>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i/>
                <w:iCs/>
                <w:szCs w:val="28"/>
                <w:lang w:val="kk-KZ"/>
              </w:rPr>
            </w:pPr>
            <w:r w:rsidRPr="00DB6694">
              <w:rPr>
                <w:rFonts w:cs="Times New Roman"/>
                <w:i/>
                <w:iCs/>
                <w:szCs w:val="28"/>
                <w:lang w:val="kk-KZ"/>
              </w:rPr>
              <w:t>Дескриптор:</w:t>
            </w:r>
          </w:p>
          <w:p w:rsidR="008C4E63" w:rsidRPr="00DB6694" w:rsidRDefault="008C4E63" w:rsidP="00C04E2A">
            <w:pPr>
              <w:jc w:val="center"/>
              <w:rPr>
                <w:rFonts w:cs="Times New Roman"/>
                <w:szCs w:val="28"/>
                <w:lang w:val="kk-KZ"/>
              </w:rPr>
            </w:pPr>
            <w:r w:rsidRPr="00DB6694">
              <w:rPr>
                <w:rFonts w:cs="Times New Roman"/>
                <w:szCs w:val="28"/>
                <w:lang w:val="kk-KZ"/>
              </w:rPr>
              <w:t>-физикалық шаманың анықтамасын түсінеді -2</w:t>
            </w:r>
          </w:p>
          <w:p w:rsidR="008C4E63" w:rsidRPr="00DB6694" w:rsidRDefault="008C4E63" w:rsidP="00C04E2A">
            <w:pPr>
              <w:jc w:val="center"/>
              <w:rPr>
                <w:rFonts w:cs="Times New Roman"/>
                <w:szCs w:val="28"/>
                <w:lang w:val="kk-KZ"/>
              </w:rPr>
            </w:pPr>
            <w:r w:rsidRPr="00DB6694">
              <w:rPr>
                <w:rFonts w:cs="Times New Roman"/>
                <w:szCs w:val="28"/>
                <w:lang w:val="kk-KZ"/>
              </w:rPr>
              <w:t>- физикалық шаманың белгілен</w:t>
            </w:r>
            <w:r w:rsidRPr="00DB6694">
              <w:rPr>
                <w:rFonts w:cs="Times New Roman"/>
                <w:szCs w:val="28"/>
                <w:lang w:val="kk-KZ"/>
              </w:rPr>
              <w:lastRenderedPageBreak/>
              <w:t>уін жаза алады -1</w:t>
            </w:r>
          </w:p>
          <w:p w:rsidR="008C4E63" w:rsidRPr="00DB6694" w:rsidRDefault="008C4E63" w:rsidP="00C04E2A">
            <w:pPr>
              <w:jc w:val="center"/>
              <w:rPr>
                <w:rFonts w:cs="Times New Roman"/>
                <w:szCs w:val="28"/>
                <w:lang w:val="kk-KZ"/>
              </w:rPr>
            </w:pPr>
            <w:r w:rsidRPr="00DB6694">
              <w:rPr>
                <w:rFonts w:cs="Times New Roman"/>
                <w:szCs w:val="28"/>
                <w:lang w:val="kk-KZ"/>
              </w:rPr>
              <w:t>- физикалық шаманың формуласын айта алады-2</w:t>
            </w:r>
          </w:p>
          <w:p w:rsidR="008C4E63" w:rsidRPr="00DB6694" w:rsidRDefault="008C4E63" w:rsidP="00C04E2A">
            <w:pPr>
              <w:jc w:val="center"/>
              <w:rPr>
                <w:rFonts w:cs="Times New Roman"/>
                <w:szCs w:val="28"/>
                <w:lang w:val="kk-KZ"/>
              </w:rPr>
            </w:pPr>
            <w:r w:rsidRPr="00DB6694">
              <w:rPr>
                <w:rFonts w:cs="Times New Roman"/>
                <w:szCs w:val="28"/>
                <w:lang w:val="kk-KZ"/>
              </w:rPr>
              <w:t>- физикалық шаманың өлшем бірлігін көрсете алады -1</w:t>
            </w:r>
          </w:p>
        </w:tc>
        <w:tc>
          <w:tcPr>
            <w:tcW w:w="1270" w:type="dxa"/>
          </w:tcPr>
          <w:p w:rsidR="008C4E63" w:rsidRPr="00DB6694" w:rsidRDefault="008C4E63" w:rsidP="00C04E2A">
            <w:pPr>
              <w:jc w:val="center"/>
              <w:rPr>
                <w:rFonts w:cs="Times New Roman"/>
                <w:szCs w:val="28"/>
                <w:lang w:val="kk-KZ"/>
              </w:rPr>
            </w:pPr>
            <w:r w:rsidRPr="00DB6694">
              <w:rPr>
                <w:rFonts w:cs="Times New Roman"/>
                <w:szCs w:val="28"/>
                <w:lang w:val="kk-KZ"/>
              </w:rPr>
              <w:lastRenderedPageBreak/>
              <w:t>Видеоролик, интерактивті тақта,</w:t>
            </w:r>
          </w:p>
          <w:p w:rsidR="008C4E63" w:rsidRPr="00DB6694" w:rsidRDefault="008C4E63" w:rsidP="00C04E2A">
            <w:pPr>
              <w:jc w:val="center"/>
              <w:rPr>
                <w:rFonts w:cs="Times New Roman"/>
                <w:szCs w:val="28"/>
              </w:rPr>
            </w:pPr>
            <w:hyperlink r:id="rId5" w:history="1">
              <w:r w:rsidRPr="00DB6694">
                <w:rPr>
                  <w:rStyle w:val="a4"/>
                  <w:rFonts w:cs="Times New Roman"/>
                  <w:szCs w:val="28"/>
                  <w:lang w:val="kk-KZ"/>
                </w:rPr>
                <w:t>https://youtu.be/M</w:t>
              </w:r>
              <w:r w:rsidRPr="00DB6694">
                <w:rPr>
                  <w:rStyle w:val="a4"/>
                  <w:rFonts w:cs="Times New Roman"/>
                  <w:szCs w:val="28"/>
                  <w:lang w:val="en-US"/>
                </w:rPr>
                <w:t>qWGTsGLJ</w:t>
              </w:r>
              <w:r w:rsidRPr="00DB6694">
                <w:rPr>
                  <w:rStyle w:val="a4"/>
                  <w:rFonts w:cs="Times New Roman"/>
                  <w:szCs w:val="28"/>
                </w:rPr>
                <w:t>7</w:t>
              </w:r>
              <w:r w:rsidRPr="00DB6694">
                <w:rPr>
                  <w:rStyle w:val="a4"/>
                  <w:rFonts w:cs="Times New Roman"/>
                  <w:szCs w:val="28"/>
                  <w:lang w:val="en-US"/>
                </w:rPr>
                <w:t>A</w:t>
              </w:r>
            </w:hyperlink>
          </w:p>
          <w:p w:rsidR="008C4E63" w:rsidRPr="00DB6694" w:rsidRDefault="008C4E63" w:rsidP="00C04E2A">
            <w:pPr>
              <w:jc w:val="center"/>
              <w:rPr>
                <w:rFonts w:cs="Times New Roman"/>
                <w:szCs w:val="28"/>
              </w:rPr>
            </w:pPr>
          </w:p>
          <w:p w:rsidR="008C4E63" w:rsidRPr="00DB6694" w:rsidRDefault="008C4E63" w:rsidP="00C04E2A">
            <w:pPr>
              <w:jc w:val="center"/>
              <w:rPr>
                <w:rFonts w:cs="Times New Roman"/>
                <w:szCs w:val="28"/>
              </w:rPr>
            </w:pPr>
          </w:p>
          <w:p w:rsidR="008C4E63" w:rsidRPr="00DB6694" w:rsidRDefault="008C4E63" w:rsidP="00C04E2A">
            <w:pPr>
              <w:jc w:val="center"/>
              <w:rPr>
                <w:rFonts w:cs="Times New Roman"/>
                <w:szCs w:val="28"/>
              </w:rPr>
            </w:pPr>
          </w:p>
          <w:p w:rsidR="008C4E63" w:rsidRPr="00DB6694" w:rsidRDefault="008C4E63" w:rsidP="00C04E2A">
            <w:pPr>
              <w:jc w:val="center"/>
              <w:rPr>
                <w:rFonts w:cs="Times New Roman"/>
                <w:szCs w:val="28"/>
              </w:rPr>
            </w:pPr>
          </w:p>
          <w:p w:rsidR="008C4E63" w:rsidRPr="00DB6694" w:rsidRDefault="008C4E63" w:rsidP="00C04E2A">
            <w:pPr>
              <w:jc w:val="center"/>
              <w:rPr>
                <w:rFonts w:cs="Times New Roman"/>
                <w:szCs w:val="28"/>
              </w:rPr>
            </w:pPr>
          </w:p>
          <w:p w:rsidR="008C4E63" w:rsidRPr="00DB6694" w:rsidRDefault="008C4E63" w:rsidP="00C04E2A">
            <w:pPr>
              <w:jc w:val="center"/>
              <w:rPr>
                <w:rFonts w:cs="Times New Roman"/>
                <w:szCs w:val="28"/>
              </w:rPr>
            </w:pPr>
          </w:p>
          <w:p w:rsidR="008C4E63" w:rsidRPr="00DB6694" w:rsidRDefault="008C4E63" w:rsidP="00C04E2A">
            <w:pPr>
              <w:jc w:val="center"/>
              <w:rPr>
                <w:rFonts w:cs="Times New Roman"/>
                <w:szCs w:val="28"/>
              </w:rPr>
            </w:pPr>
          </w:p>
          <w:p w:rsidR="008C4E63" w:rsidRPr="00DB6694" w:rsidRDefault="008C4E63" w:rsidP="00C04E2A">
            <w:pPr>
              <w:jc w:val="center"/>
              <w:rPr>
                <w:rFonts w:cs="Times New Roman"/>
                <w:szCs w:val="28"/>
              </w:rPr>
            </w:pPr>
          </w:p>
          <w:p w:rsidR="008C4E63" w:rsidRPr="00DB6694" w:rsidRDefault="008C4E63" w:rsidP="00C04E2A">
            <w:pPr>
              <w:jc w:val="center"/>
              <w:rPr>
                <w:rFonts w:cs="Times New Roman"/>
                <w:szCs w:val="28"/>
              </w:rPr>
            </w:pPr>
          </w:p>
          <w:p w:rsidR="008C4E63" w:rsidRPr="00DB6694" w:rsidRDefault="008C4E63" w:rsidP="00C04E2A">
            <w:pPr>
              <w:jc w:val="center"/>
              <w:rPr>
                <w:rFonts w:cs="Times New Roman"/>
                <w:szCs w:val="28"/>
              </w:rPr>
            </w:pPr>
          </w:p>
          <w:p w:rsidR="008C4E63" w:rsidRPr="00DB6694" w:rsidRDefault="008C4E63" w:rsidP="00C04E2A">
            <w:pPr>
              <w:jc w:val="center"/>
              <w:rPr>
                <w:rFonts w:cs="Times New Roman"/>
                <w:szCs w:val="28"/>
              </w:rPr>
            </w:pPr>
          </w:p>
          <w:p w:rsidR="008C4E63" w:rsidRPr="00DB6694" w:rsidRDefault="008C4E63" w:rsidP="00C04E2A">
            <w:pPr>
              <w:jc w:val="center"/>
              <w:rPr>
                <w:rFonts w:cs="Times New Roman"/>
                <w:szCs w:val="28"/>
              </w:rPr>
            </w:pPr>
          </w:p>
          <w:p w:rsidR="008C4E63" w:rsidRPr="00DB6694" w:rsidRDefault="008C4E63" w:rsidP="00C04E2A">
            <w:pPr>
              <w:jc w:val="center"/>
              <w:rPr>
                <w:rFonts w:cs="Times New Roman"/>
                <w:szCs w:val="28"/>
              </w:rPr>
            </w:pPr>
          </w:p>
          <w:p w:rsidR="008C4E63" w:rsidRPr="00DB6694" w:rsidRDefault="008C4E63" w:rsidP="00C04E2A">
            <w:pPr>
              <w:jc w:val="center"/>
              <w:rPr>
                <w:rFonts w:cs="Times New Roman"/>
                <w:szCs w:val="28"/>
              </w:rPr>
            </w:pPr>
          </w:p>
          <w:p w:rsidR="008C4E63" w:rsidRPr="00DB6694" w:rsidRDefault="008C4E63" w:rsidP="00C04E2A">
            <w:pPr>
              <w:jc w:val="center"/>
              <w:rPr>
                <w:rFonts w:cs="Times New Roman"/>
                <w:szCs w:val="28"/>
              </w:rPr>
            </w:pPr>
          </w:p>
          <w:p w:rsidR="008C4E63" w:rsidRPr="00DB6694" w:rsidRDefault="008C4E63" w:rsidP="00C04E2A">
            <w:pPr>
              <w:jc w:val="center"/>
              <w:rPr>
                <w:rFonts w:cs="Times New Roman"/>
                <w:szCs w:val="28"/>
              </w:rPr>
            </w:pPr>
          </w:p>
          <w:p w:rsidR="008C4E63" w:rsidRPr="00DB6694" w:rsidRDefault="008C4E63" w:rsidP="00C04E2A">
            <w:pPr>
              <w:jc w:val="center"/>
              <w:rPr>
                <w:rFonts w:cs="Times New Roman"/>
                <w:szCs w:val="28"/>
              </w:rPr>
            </w:pPr>
          </w:p>
          <w:p w:rsidR="008C4E63" w:rsidRPr="00DB6694" w:rsidRDefault="008C4E63" w:rsidP="00C04E2A">
            <w:pPr>
              <w:jc w:val="center"/>
              <w:rPr>
                <w:rFonts w:cs="Times New Roman"/>
                <w:szCs w:val="28"/>
              </w:rPr>
            </w:pPr>
          </w:p>
          <w:p w:rsidR="008C4E63" w:rsidRPr="00DB6694" w:rsidRDefault="008C4E63" w:rsidP="00C04E2A">
            <w:pPr>
              <w:rPr>
                <w:rFonts w:cs="Times New Roman"/>
                <w:szCs w:val="28"/>
              </w:rPr>
            </w:pPr>
          </w:p>
          <w:p w:rsidR="008C4E63" w:rsidRPr="00DB6694" w:rsidRDefault="008C4E63" w:rsidP="00C04E2A">
            <w:pPr>
              <w:jc w:val="center"/>
              <w:rPr>
                <w:rFonts w:cs="Times New Roman"/>
                <w:szCs w:val="28"/>
                <w:lang w:val="kk-KZ"/>
              </w:rPr>
            </w:pPr>
            <w:r w:rsidRPr="00DB6694">
              <w:rPr>
                <w:rFonts w:cs="Times New Roman"/>
                <w:szCs w:val="28"/>
                <w:lang w:val="kk-KZ"/>
              </w:rPr>
              <w:t>Карталар</w:t>
            </w:r>
          </w:p>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p>
          <w:p w:rsidR="008C4E63" w:rsidRPr="00DB6694" w:rsidRDefault="008C4E63" w:rsidP="00C04E2A">
            <w:pPr>
              <w:rPr>
                <w:rFonts w:cs="Times New Roman"/>
                <w:szCs w:val="28"/>
                <w:lang w:val="kk-KZ"/>
              </w:rPr>
            </w:pPr>
          </w:p>
          <w:p w:rsidR="008C4E63" w:rsidRPr="00DB6694" w:rsidRDefault="008C4E63" w:rsidP="00C04E2A">
            <w:pPr>
              <w:rPr>
                <w:rFonts w:cs="Times New Roman"/>
                <w:szCs w:val="28"/>
                <w:lang w:val="kk-KZ"/>
              </w:rPr>
            </w:pPr>
          </w:p>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p>
          <w:p w:rsidR="008C4E63" w:rsidRPr="00DB6694" w:rsidRDefault="008C4E63" w:rsidP="00C04E2A">
            <w:pPr>
              <w:rPr>
                <w:rFonts w:cs="Times New Roman"/>
                <w:szCs w:val="28"/>
                <w:lang w:val="kk-KZ"/>
              </w:rPr>
            </w:pPr>
          </w:p>
          <w:p w:rsidR="008C4E63" w:rsidRPr="00DB6694" w:rsidRDefault="008C4E63" w:rsidP="00C04E2A">
            <w:pPr>
              <w:jc w:val="center"/>
              <w:rPr>
                <w:rFonts w:cs="Times New Roman"/>
                <w:szCs w:val="28"/>
                <w:lang w:val="kk-KZ"/>
              </w:rPr>
            </w:pPr>
            <w:r w:rsidRPr="00DB6694">
              <w:rPr>
                <w:rFonts w:cs="Times New Roman"/>
                <w:szCs w:val="28"/>
                <w:lang w:val="kk-KZ"/>
              </w:rPr>
              <w:t>«Сәйкестендіру»</w:t>
            </w:r>
          </w:p>
          <w:p w:rsidR="008C4E63" w:rsidRPr="00DB6694" w:rsidRDefault="008C4E63" w:rsidP="00C04E2A">
            <w:pPr>
              <w:jc w:val="center"/>
              <w:rPr>
                <w:rFonts w:cs="Times New Roman"/>
                <w:szCs w:val="28"/>
                <w:lang w:val="kk-KZ"/>
              </w:rPr>
            </w:pPr>
            <w:r w:rsidRPr="00DB6694">
              <w:rPr>
                <w:rFonts w:cs="Times New Roman"/>
                <w:szCs w:val="28"/>
                <w:lang w:val="kk-KZ"/>
              </w:rPr>
              <w:t xml:space="preserve">Кестесінің карталары </w:t>
            </w:r>
          </w:p>
        </w:tc>
      </w:tr>
      <w:tr w:rsidR="008C4E63" w:rsidRPr="00DB6694" w:rsidTr="00C04E2A">
        <w:tc>
          <w:tcPr>
            <w:tcW w:w="1246" w:type="dxa"/>
          </w:tcPr>
          <w:p w:rsidR="008C4E63" w:rsidRPr="00DB6694" w:rsidRDefault="008C4E63" w:rsidP="00C04E2A">
            <w:pPr>
              <w:jc w:val="center"/>
              <w:rPr>
                <w:rFonts w:cs="Times New Roman"/>
                <w:szCs w:val="28"/>
                <w:lang w:val="kk-KZ"/>
              </w:rPr>
            </w:pPr>
            <w:r w:rsidRPr="00DB6694">
              <w:rPr>
                <w:rFonts w:cs="Times New Roman"/>
                <w:szCs w:val="28"/>
                <w:lang w:val="kk-KZ"/>
              </w:rPr>
              <w:lastRenderedPageBreak/>
              <w:t>Сабақтың соңы</w:t>
            </w:r>
          </w:p>
          <w:p w:rsidR="008C4E63" w:rsidRPr="00DB6694" w:rsidRDefault="008C4E63" w:rsidP="00C04E2A">
            <w:pPr>
              <w:jc w:val="center"/>
              <w:rPr>
                <w:rFonts w:cs="Times New Roman"/>
                <w:szCs w:val="28"/>
                <w:lang w:val="kk-KZ"/>
              </w:rPr>
            </w:pPr>
            <w:r w:rsidRPr="00DB6694">
              <w:rPr>
                <w:rFonts w:cs="Times New Roman"/>
                <w:szCs w:val="28"/>
                <w:lang w:val="kk-KZ"/>
              </w:rPr>
              <w:t>10мин</w:t>
            </w:r>
          </w:p>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p>
        </w:tc>
        <w:tc>
          <w:tcPr>
            <w:tcW w:w="1873" w:type="dxa"/>
          </w:tcPr>
          <w:p w:rsidR="008C4E63" w:rsidRPr="00DB6694" w:rsidRDefault="008C4E63" w:rsidP="00C04E2A">
            <w:pPr>
              <w:jc w:val="center"/>
              <w:rPr>
                <w:rFonts w:cs="Times New Roman"/>
                <w:szCs w:val="28"/>
                <w:lang w:val="kk-KZ"/>
              </w:rPr>
            </w:pPr>
            <w:r w:rsidRPr="00DB6694">
              <w:rPr>
                <w:rFonts w:cs="Times New Roman"/>
                <w:szCs w:val="28"/>
                <w:lang w:val="kk-KZ"/>
              </w:rPr>
              <w:t>ТТТ кестесін толтыру ұсынылады.</w:t>
            </w:r>
          </w:p>
          <w:p w:rsidR="008C4E63" w:rsidRPr="00DB6694" w:rsidRDefault="008C4E63" w:rsidP="00C04E2A">
            <w:pPr>
              <w:jc w:val="center"/>
              <w:rPr>
                <w:rFonts w:cs="Times New Roman"/>
                <w:b/>
                <w:bCs/>
                <w:szCs w:val="28"/>
                <w:lang w:val="kk-KZ"/>
              </w:rPr>
            </w:pPr>
            <w:r w:rsidRPr="00DB6694">
              <w:rPr>
                <w:rFonts w:cs="Times New Roman"/>
                <w:b/>
                <w:bCs/>
                <w:szCs w:val="28"/>
                <w:lang w:val="kk-KZ"/>
              </w:rPr>
              <w:t xml:space="preserve">Түсінбедім Түсіндім </w:t>
            </w:r>
          </w:p>
          <w:p w:rsidR="008C4E63" w:rsidRPr="00DB6694" w:rsidRDefault="008C4E63" w:rsidP="00C04E2A">
            <w:pPr>
              <w:jc w:val="center"/>
              <w:rPr>
                <w:rFonts w:cs="Times New Roman"/>
                <w:b/>
                <w:bCs/>
                <w:szCs w:val="28"/>
                <w:lang w:val="kk-KZ"/>
              </w:rPr>
            </w:pPr>
            <w:r w:rsidRPr="00DB6694">
              <w:rPr>
                <w:rFonts w:cs="Times New Roman"/>
                <w:b/>
                <w:bCs/>
                <w:szCs w:val="28"/>
                <w:lang w:val="kk-KZ"/>
              </w:rPr>
              <w:t xml:space="preserve">Өте жақсы түсіндім </w:t>
            </w:r>
          </w:p>
          <w:p w:rsidR="008C4E63" w:rsidRPr="00DB6694" w:rsidRDefault="008C4E63" w:rsidP="00C04E2A">
            <w:pPr>
              <w:jc w:val="center"/>
              <w:rPr>
                <w:rFonts w:cs="Times New Roman"/>
                <w:szCs w:val="28"/>
                <w:lang w:val="kk-KZ"/>
              </w:rPr>
            </w:pPr>
          </w:p>
        </w:tc>
        <w:tc>
          <w:tcPr>
            <w:tcW w:w="1843" w:type="dxa"/>
          </w:tcPr>
          <w:p w:rsidR="008C4E63" w:rsidRPr="00DB6694" w:rsidRDefault="008C4E63" w:rsidP="00C04E2A">
            <w:pPr>
              <w:jc w:val="center"/>
              <w:rPr>
                <w:rFonts w:cs="Times New Roman"/>
                <w:szCs w:val="28"/>
                <w:lang w:val="kk-KZ"/>
              </w:rPr>
            </w:pPr>
            <w:r w:rsidRPr="00DB6694">
              <w:rPr>
                <w:rFonts w:cs="Times New Roman"/>
                <w:szCs w:val="28"/>
                <w:lang w:val="kk-KZ"/>
              </w:rPr>
              <w:t>ТТТ кестесінің</w:t>
            </w:r>
          </w:p>
          <w:p w:rsidR="008C4E63" w:rsidRPr="00DB6694" w:rsidRDefault="008C4E63" w:rsidP="00C04E2A">
            <w:pPr>
              <w:rPr>
                <w:rFonts w:cs="Times New Roman"/>
                <w:szCs w:val="28"/>
                <w:lang w:val="kk-KZ"/>
              </w:rPr>
            </w:pPr>
            <w:r w:rsidRPr="00DB6694">
              <w:rPr>
                <w:rFonts w:cs="Times New Roman"/>
                <w:szCs w:val="28"/>
                <w:lang w:val="kk-KZ"/>
              </w:rPr>
              <w:t>«Түсінбедім Түсіндім Өте жақсы түсіндім»</w:t>
            </w:r>
            <w:r w:rsidRPr="00DB6694">
              <w:rPr>
                <w:rFonts w:cs="Times New Roman"/>
                <w:b/>
                <w:bCs/>
                <w:szCs w:val="28"/>
                <w:lang w:val="kk-KZ"/>
              </w:rPr>
              <w:t xml:space="preserve"> </w:t>
            </w:r>
            <w:r w:rsidRPr="00DB6694">
              <w:rPr>
                <w:rFonts w:cs="Times New Roman"/>
                <w:szCs w:val="28"/>
                <w:lang w:val="kk-KZ"/>
              </w:rPr>
              <w:t>бөлігін толтырады.</w:t>
            </w:r>
          </w:p>
          <w:p w:rsidR="008C4E63" w:rsidRPr="00DB6694" w:rsidRDefault="008C4E63" w:rsidP="00C04E2A">
            <w:pPr>
              <w:rPr>
                <w:rFonts w:cs="Times New Roman"/>
                <w:szCs w:val="28"/>
                <w:lang w:val="kk-KZ"/>
              </w:rPr>
            </w:pPr>
          </w:p>
          <w:p w:rsidR="008C4E63" w:rsidRPr="00DB6694" w:rsidRDefault="008C4E63" w:rsidP="00C04E2A">
            <w:pPr>
              <w:jc w:val="center"/>
              <w:rPr>
                <w:rFonts w:cs="Times New Roman"/>
                <w:szCs w:val="28"/>
                <w:lang w:val="kk-KZ"/>
              </w:rPr>
            </w:pPr>
          </w:p>
        </w:tc>
        <w:tc>
          <w:tcPr>
            <w:tcW w:w="2126" w:type="dxa"/>
          </w:tcPr>
          <w:p w:rsidR="008C4E63" w:rsidRPr="00DB6694" w:rsidRDefault="008C4E63" w:rsidP="00C04E2A">
            <w:pPr>
              <w:jc w:val="center"/>
              <w:rPr>
                <w:rFonts w:cs="Times New Roman"/>
                <w:szCs w:val="28"/>
                <w:lang w:val="kk-KZ"/>
              </w:rPr>
            </w:pPr>
            <w:r w:rsidRPr="00DB6694">
              <w:rPr>
                <w:rFonts w:cs="Times New Roman"/>
                <w:szCs w:val="28"/>
                <w:lang w:val="kk-KZ"/>
              </w:rPr>
              <w:t>ТТТ кестесінің</w:t>
            </w:r>
          </w:p>
          <w:p w:rsidR="008C4E63" w:rsidRPr="00DB6694" w:rsidRDefault="008C4E63" w:rsidP="00C04E2A">
            <w:pPr>
              <w:jc w:val="center"/>
              <w:rPr>
                <w:rFonts w:cs="Times New Roman"/>
                <w:szCs w:val="28"/>
                <w:lang w:val="kk-KZ"/>
              </w:rPr>
            </w:pPr>
            <w:r w:rsidRPr="00DB6694">
              <w:rPr>
                <w:rFonts w:cs="Times New Roman"/>
                <w:szCs w:val="28"/>
                <w:lang w:val="kk-KZ"/>
              </w:rPr>
              <w:t>«Түсінбедім Түсіндім Өте жақсы түсіндім»</w:t>
            </w:r>
            <w:r w:rsidRPr="00DB6694">
              <w:rPr>
                <w:rFonts w:cs="Times New Roman"/>
                <w:b/>
                <w:bCs/>
                <w:szCs w:val="28"/>
                <w:lang w:val="kk-KZ"/>
              </w:rPr>
              <w:t xml:space="preserve"> </w:t>
            </w:r>
            <w:r w:rsidRPr="00DB6694">
              <w:rPr>
                <w:rFonts w:cs="Times New Roman"/>
                <w:szCs w:val="28"/>
                <w:lang w:val="kk-KZ"/>
              </w:rPr>
              <w:t>бөлігін толтырады.</w:t>
            </w:r>
          </w:p>
          <w:p w:rsidR="008C4E63" w:rsidRPr="00DB6694" w:rsidRDefault="008C4E63" w:rsidP="00C04E2A">
            <w:pPr>
              <w:jc w:val="center"/>
              <w:rPr>
                <w:rFonts w:cs="Times New Roman"/>
                <w:szCs w:val="28"/>
                <w:lang w:val="kk-KZ"/>
              </w:rPr>
            </w:pPr>
            <w:r w:rsidRPr="00DB6694">
              <w:rPr>
                <w:rFonts w:cs="Times New Roman"/>
                <w:szCs w:val="28"/>
                <w:lang w:val="kk-KZ"/>
              </w:rPr>
              <w:t>Тірек-қимыл аппараты зақымданған балалар жеке қозғалыс режимін сақтауды қажет етеді.</w:t>
            </w:r>
          </w:p>
        </w:tc>
        <w:tc>
          <w:tcPr>
            <w:tcW w:w="1276" w:type="dxa"/>
          </w:tcPr>
          <w:p w:rsidR="008C4E63" w:rsidRPr="00DB6694" w:rsidRDefault="008C4E63" w:rsidP="00C04E2A">
            <w:pPr>
              <w:jc w:val="center"/>
              <w:rPr>
                <w:rFonts w:cs="Times New Roman"/>
                <w:szCs w:val="28"/>
                <w:lang w:val="kk-KZ"/>
              </w:rPr>
            </w:pPr>
          </w:p>
          <w:p w:rsidR="008C4E63" w:rsidRPr="00DB6694" w:rsidRDefault="008C4E63" w:rsidP="00C04E2A">
            <w:pPr>
              <w:jc w:val="center"/>
              <w:rPr>
                <w:rFonts w:cs="Times New Roman"/>
                <w:szCs w:val="28"/>
                <w:lang w:val="kk-KZ"/>
              </w:rPr>
            </w:pPr>
          </w:p>
        </w:tc>
        <w:tc>
          <w:tcPr>
            <w:tcW w:w="1270" w:type="dxa"/>
          </w:tcPr>
          <w:p w:rsidR="008C4E63" w:rsidRPr="00DB6694" w:rsidRDefault="008C4E63" w:rsidP="00C04E2A">
            <w:pPr>
              <w:jc w:val="center"/>
              <w:rPr>
                <w:rFonts w:cs="Times New Roman"/>
                <w:szCs w:val="28"/>
                <w:lang w:val="kk-KZ"/>
              </w:rPr>
            </w:pPr>
            <w:r w:rsidRPr="00DB6694">
              <w:rPr>
                <w:rFonts w:cs="Times New Roman"/>
                <w:szCs w:val="28"/>
                <w:lang w:val="kk-KZ"/>
              </w:rPr>
              <w:t>ТТТ кестесінің карталары</w:t>
            </w:r>
          </w:p>
        </w:tc>
      </w:tr>
    </w:tbl>
    <w:p w:rsidR="008C4E63" w:rsidRPr="00DB6694" w:rsidRDefault="008C4E63" w:rsidP="008C4E63">
      <w:pPr>
        <w:jc w:val="center"/>
        <w:rPr>
          <w:rFonts w:cs="Times New Roman"/>
          <w:szCs w:val="28"/>
          <w:lang w:val="kk-KZ"/>
        </w:rPr>
      </w:pPr>
    </w:p>
    <w:p w:rsidR="008C4E63" w:rsidRPr="00DB6694" w:rsidRDefault="008C4E63" w:rsidP="008C4E63">
      <w:pPr>
        <w:jc w:val="center"/>
        <w:rPr>
          <w:rFonts w:cs="Times New Roman"/>
          <w:szCs w:val="28"/>
          <w:lang w:val="kk-KZ"/>
        </w:rPr>
      </w:pPr>
    </w:p>
    <w:p w:rsidR="008C4E63" w:rsidRPr="00DB6694" w:rsidRDefault="008C4E63" w:rsidP="008C4E63">
      <w:pPr>
        <w:ind w:firstLine="709"/>
        <w:rPr>
          <w:rFonts w:cs="Times New Roman"/>
          <w:szCs w:val="28"/>
          <w:lang w:val="kk-KZ"/>
        </w:rPr>
      </w:pPr>
      <w:r w:rsidRPr="00DB6694">
        <w:rPr>
          <w:rFonts w:cs="Times New Roman"/>
          <w:szCs w:val="28"/>
        </w:rPr>
        <w:t>№</w:t>
      </w:r>
      <w:r w:rsidRPr="00DB6694">
        <w:rPr>
          <w:rFonts w:cs="Times New Roman"/>
          <w:szCs w:val="28"/>
          <w:lang w:val="kk-KZ"/>
        </w:rPr>
        <w:t>1.«Аударма»</w:t>
      </w:r>
    </w:p>
    <w:tbl>
      <w:tblPr>
        <w:tblStyle w:val="a3"/>
        <w:tblW w:w="0" w:type="auto"/>
        <w:tblLook w:val="04A0" w:firstRow="1" w:lastRow="0" w:firstColumn="1" w:lastColumn="0" w:noHBand="0" w:noVBand="1"/>
      </w:tblPr>
      <w:tblGrid>
        <w:gridCol w:w="3046"/>
        <w:gridCol w:w="3245"/>
        <w:gridCol w:w="3337"/>
      </w:tblGrid>
      <w:tr w:rsidR="008C4E63" w:rsidRPr="00DB6694" w:rsidTr="00C04E2A">
        <w:tc>
          <w:tcPr>
            <w:tcW w:w="4853" w:type="dxa"/>
          </w:tcPr>
          <w:p w:rsidR="008C4E63" w:rsidRPr="00DB6694" w:rsidRDefault="008C4E63" w:rsidP="00C04E2A">
            <w:pPr>
              <w:rPr>
                <w:rFonts w:cs="Times New Roman"/>
                <w:b/>
                <w:bCs/>
                <w:szCs w:val="28"/>
                <w:lang w:val="kk-KZ"/>
              </w:rPr>
            </w:pPr>
            <w:r w:rsidRPr="00DB6694">
              <w:rPr>
                <w:rFonts w:cs="Times New Roman"/>
                <w:b/>
                <w:bCs/>
                <w:szCs w:val="28"/>
                <w:lang w:val="kk-KZ"/>
              </w:rPr>
              <w:t>Қазақша</w:t>
            </w:r>
          </w:p>
        </w:tc>
        <w:tc>
          <w:tcPr>
            <w:tcW w:w="4853" w:type="dxa"/>
          </w:tcPr>
          <w:p w:rsidR="008C4E63" w:rsidRPr="00DB6694" w:rsidRDefault="008C4E63" w:rsidP="00C04E2A">
            <w:pPr>
              <w:rPr>
                <w:rFonts w:cs="Times New Roman"/>
                <w:b/>
                <w:bCs/>
                <w:szCs w:val="28"/>
                <w:lang w:val="kk-KZ"/>
              </w:rPr>
            </w:pPr>
            <w:r w:rsidRPr="00DB6694">
              <w:rPr>
                <w:rFonts w:cs="Times New Roman"/>
                <w:b/>
                <w:bCs/>
                <w:szCs w:val="28"/>
                <w:lang w:val="kk-KZ"/>
              </w:rPr>
              <w:t>Орысша</w:t>
            </w:r>
          </w:p>
        </w:tc>
        <w:tc>
          <w:tcPr>
            <w:tcW w:w="4854" w:type="dxa"/>
          </w:tcPr>
          <w:p w:rsidR="008C4E63" w:rsidRPr="00DB6694" w:rsidRDefault="008C4E63" w:rsidP="00C04E2A">
            <w:pPr>
              <w:rPr>
                <w:rFonts w:cs="Times New Roman"/>
                <w:b/>
                <w:bCs/>
                <w:szCs w:val="28"/>
                <w:lang w:val="kk-KZ"/>
              </w:rPr>
            </w:pPr>
            <w:r w:rsidRPr="00DB6694">
              <w:rPr>
                <w:rFonts w:cs="Times New Roman"/>
                <w:b/>
                <w:bCs/>
                <w:szCs w:val="28"/>
                <w:lang w:val="kk-KZ"/>
              </w:rPr>
              <w:t>Ағылшынша</w:t>
            </w:r>
          </w:p>
        </w:tc>
      </w:tr>
      <w:tr w:rsidR="008C4E63" w:rsidRPr="00DB6694" w:rsidTr="00C04E2A">
        <w:tc>
          <w:tcPr>
            <w:tcW w:w="4853" w:type="dxa"/>
          </w:tcPr>
          <w:p w:rsidR="008C4E63" w:rsidRPr="00DB6694" w:rsidRDefault="008C4E63" w:rsidP="00C04E2A">
            <w:pPr>
              <w:rPr>
                <w:rFonts w:cs="Times New Roman"/>
                <w:szCs w:val="28"/>
                <w:lang w:val="kk-KZ"/>
              </w:rPr>
            </w:pPr>
            <w:r w:rsidRPr="00DB6694">
              <w:rPr>
                <w:rFonts w:cs="Times New Roman"/>
                <w:szCs w:val="28"/>
                <w:lang w:val="kk-KZ"/>
              </w:rPr>
              <w:t>Ом заңы</w:t>
            </w:r>
          </w:p>
        </w:tc>
        <w:tc>
          <w:tcPr>
            <w:tcW w:w="4853" w:type="dxa"/>
          </w:tcPr>
          <w:p w:rsidR="008C4E63" w:rsidRPr="00DB6694" w:rsidRDefault="008C4E63" w:rsidP="00C04E2A">
            <w:pPr>
              <w:rPr>
                <w:rFonts w:cs="Times New Roman"/>
                <w:szCs w:val="28"/>
                <w:lang w:val="kk-KZ"/>
              </w:rPr>
            </w:pPr>
            <w:r w:rsidRPr="00DB6694">
              <w:rPr>
                <w:rFonts w:cs="Times New Roman"/>
                <w:szCs w:val="28"/>
                <w:lang w:val="kk-KZ"/>
              </w:rPr>
              <w:t>Закон Ома</w:t>
            </w:r>
          </w:p>
        </w:tc>
        <w:tc>
          <w:tcPr>
            <w:tcW w:w="4854" w:type="dxa"/>
          </w:tcPr>
          <w:p w:rsidR="008C4E63" w:rsidRPr="00DB6694" w:rsidRDefault="008C4E63" w:rsidP="00C04E2A">
            <w:pPr>
              <w:rPr>
                <w:rFonts w:cs="Times New Roman"/>
                <w:szCs w:val="28"/>
                <w:lang w:val="en-US"/>
              </w:rPr>
            </w:pPr>
            <w:r w:rsidRPr="00DB6694">
              <w:rPr>
                <w:rFonts w:cs="Times New Roman"/>
                <w:szCs w:val="28"/>
                <w:lang w:val="en-US"/>
              </w:rPr>
              <w:t>Ohm`s lae</w:t>
            </w:r>
          </w:p>
        </w:tc>
      </w:tr>
      <w:tr w:rsidR="008C4E63" w:rsidRPr="00DB6694" w:rsidTr="00C04E2A">
        <w:tc>
          <w:tcPr>
            <w:tcW w:w="4853" w:type="dxa"/>
          </w:tcPr>
          <w:p w:rsidR="008C4E63" w:rsidRPr="00DB6694" w:rsidRDefault="008C4E63" w:rsidP="00C04E2A">
            <w:pPr>
              <w:rPr>
                <w:rFonts w:cs="Times New Roman"/>
                <w:szCs w:val="28"/>
                <w:lang w:val="kk-KZ"/>
              </w:rPr>
            </w:pPr>
            <w:r w:rsidRPr="00DB6694">
              <w:rPr>
                <w:rFonts w:cs="Times New Roman"/>
                <w:szCs w:val="28"/>
                <w:lang w:val="kk-KZ"/>
              </w:rPr>
              <w:t>Ток күші</w:t>
            </w:r>
          </w:p>
        </w:tc>
        <w:tc>
          <w:tcPr>
            <w:tcW w:w="4853" w:type="dxa"/>
          </w:tcPr>
          <w:p w:rsidR="008C4E63" w:rsidRPr="00DB6694" w:rsidRDefault="008C4E63" w:rsidP="00C04E2A">
            <w:pPr>
              <w:rPr>
                <w:rFonts w:cs="Times New Roman"/>
                <w:szCs w:val="28"/>
                <w:lang w:val="kk-KZ"/>
              </w:rPr>
            </w:pPr>
            <w:r w:rsidRPr="00DB6694">
              <w:rPr>
                <w:rFonts w:cs="Times New Roman"/>
                <w:szCs w:val="28"/>
                <w:lang w:val="kk-KZ"/>
              </w:rPr>
              <w:t>Сила тока</w:t>
            </w:r>
          </w:p>
        </w:tc>
        <w:tc>
          <w:tcPr>
            <w:tcW w:w="4854" w:type="dxa"/>
          </w:tcPr>
          <w:p w:rsidR="008C4E63" w:rsidRPr="00DB6694" w:rsidRDefault="008C4E63" w:rsidP="00C04E2A">
            <w:pPr>
              <w:rPr>
                <w:rFonts w:cs="Times New Roman"/>
                <w:szCs w:val="28"/>
                <w:lang w:val="en-US"/>
              </w:rPr>
            </w:pPr>
            <w:r w:rsidRPr="00DB6694">
              <w:rPr>
                <w:rFonts w:cs="Times New Roman"/>
                <w:szCs w:val="28"/>
                <w:lang w:val="en-US"/>
              </w:rPr>
              <w:t>Current strength</w:t>
            </w:r>
          </w:p>
        </w:tc>
      </w:tr>
      <w:tr w:rsidR="008C4E63" w:rsidRPr="00DB6694" w:rsidTr="00C04E2A">
        <w:tc>
          <w:tcPr>
            <w:tcW w:w="4853" w:type="dxa"/>
          </w:tcPr>
          <w:p w:rsidR="008C4E63" w:rsidRPr="00DB6694" w:rsidRDefault="008C4E63" w:rsidP="00C04E2A">
            <w:pPr>
              <w:rPr>
                <w:rFonts w:cs="Times New Roman"/>
                <w:szCs w:val="28"/>
                <w:lang w:val="kk-KZ"/>
              </w:rPr>
            </w:pPr>
            <w:r w:rsidRPr="00DB6694">
              <w:rPr>
                <w:rFonts w:cs="Times New Roman"/>
                <w:szCs w:val="28"/>
                <w:lang w:val="kk-KZ"/>
              </w:rPr>
              <w:t>Кернеу</w:t>
            </w:r>
          </w:p>
        </w:tc>
        <w:tc>
          <w:tcPr>
            <w:tcW w:w="4853" w:type="dxa"/>
          </w:tcPr>
          <w:p w:rsidR="008C4E63" w:rsidRPr="00DB6694" w:rsidRDefault="008C4E63" w:rsidP="00C04E2A">
            <w:pPr>
              <w:rPr>
                <w:rFonts w:cs="Times New Roman"/>
                <w:szCs w:val="28"/>
                <w:lang w:val="kk-KZ"/>
              </w:rPr>
            </w:pPr>
            <w:r w:rsidRPr="00DB6694">
              <w:rPr>
                <w:rFonts w:cs="Times New Roman"/>
                <w:szCs w:val="28"/>
                <w:lang w:val="kk-KZ"/>
              </w:rPr>
              <w:t>Напрежение</w:t>
            </w:r>
          </w:p>
        </w:tc>
        <w:tc>
          <w:tcPr>
            <w:tcW w:w="4854" w:type="dxa"/>
          </w:tcPr>
          <w:p w:rsidR="008C4E63" w:rsidRPr="00DB6694" w:rsidRDefault="008C4E63" w:rsidP="00C04E2A">
            <w:pPr>
              <w:rPr>
                <w:rFonts w:cs="Times New Roman"/>
                <w:szCs w:val="28"/>
                <w:lang w:val="en-US"/>
              </w:rPr>
            </w:pPr>
            <w:r w:rsidRPr="00DB6694">
              <w:rPr>
                <w:rFonts w:cs="Times New Roman"/>
                <w:szCs w:val="28"/>
                <w:lang w:val="en-US"/>
              </w:rPr>
              <w:t>Voltage</w:t>
            </w:r>
          </w:p>
        </w:tc>
      </w:tr>
      <w:tr w:rsidR="008C4E63" w:rsidRPr="00DB6694" w:rsidTr="00C04E2A">
        <w:tc>
          <w:tcPr>
            <w:tcW w:w="4853" w:type="dxa"/>
          </w:tcPr>
          <w:p w:rsidR="008C4E63" w:rsidRPr="00DB6694" w:rsidRDefault="008C4E63" w:rsidP="00C04E2A">
            <w:pPr>
              <w:rPr>
                <w:rFonts w:cs="Times New Roman"/>
                <w:szCs w:val="28"/>
                <w:lang w:val="kk-KZ"/>
              </w:rPr>
            </w:pPr>
            <w:r w:rsidRPr="00DB6694">
              <w:rPr>
                <w:rFonts w:cs="Times New Roman"/>
                <w:szCs w:val="28"/>
                <w:lang w:val="kk-KZ"/>
              </w:rPr>
              <w:t>Кедергі</w:t>
            </w:r>
          </w:p>
        </w:tc>
        <w:tc>
          <w:tcPr>
            <w:tcW w:w="4853" w:type="dxa"/>
          </w:tcPr>
          <w:p w:rsidR="008C4E63" w:rsidRPr="00DB6694" w:rsidRDefault="008C4E63" w:rsidP="00C04E2A">
            <w:pPr>
              <w:rPr>
                <w:rFonts w:cs="Times New Roman"/>
                <w:szCs w:val="28"/>
                <w:lang w:val="kk-KZ"/>
              </w:rPr>
            </w:pPr>
            <w:r w:rsidRPr="00DB6694">
              <w:rPr>
                <w:rFonts w:cs="Times New Roman"/>
                <w:szCs w:val="28"/>
                <w:lang w:val="kk-KZ"/>
              </w:rPr>
              <w:t>Препятствие</w:t>
            </w:r>
          </w:p>
        </w:tc>
        <w:tc>
          <w:tcPr>
            <w:tcW w:w="4854" w:type="dxa"/>
          </w:tcPr>
          <w:p w:rsidR="008C4E63" w:rsidRPr="00DB6694" w:rsidRDefault="008C4E63" w:rsidP="00C04E2A">
            <w:pPr>
              <w:rPr>
                <w:rFonts w:cs="Times New Roman"/>
                <w:szCs w:val="28"/>
                <w:lang w:val="en-US"/>
              </w:rPr>
            </w:pPr>
            <w:r w:rsidRPr="00DB6694">
              <w:rPr>
                <w:rFonts w:cs="Times New Roman"/>
                <w:szCs w:val="28"/>
                <w:lang w:val="en-US"/>
              </w:rPr>
              <w:t>obstacle</w:t>
            </w:r>
          </w:p>
        </w:tc>
      </w:tr>
    </w:tbl>
    <w:p w:rsidR="008C4E63" w:rsidRPr="00DB6694" w:rsidRDefault="008C4E63" w:rsidP="008C4E63">
      <w:pPr>
        <w:ind w:firstLine="708"/>
        <w:rPr>
          <w:rFonts w:cs="Times New Roman"/>
          <w:szCs w:val="28"/>
        </w:rPr>
      </w:pPr>
    </w:p>
    <w:p w:rsidR="008C4E63" w:rsidRPr="00DB6694" w:rsidRDefault="008C4E63" w:rsidP="008C4E63">
      <w:pPr>
        <w:ind w:firstLine="708"/>
        <w:rPr>
          <w:rFonts w:cs="Times New Roman"/>
          <w:szCs w:val="28"/>
        </w:rPr>
      </w:pPr>
      <w:r w:rsidRPr="00DB6694">
        <w:rPr>
          <w:rFonts w:cs="Times New Roman"/>
          <w:szCs w:val="28"/>
        </w:rPr>
        <w:lastRenderedPageBreak/>
        <w:t xml:space="preserve">№2 </w:t>
      </w:r>
      <w:r w:rsidRPr="00DB6694">
        <w:rPr>
          <w:rFonts w:cs="Times New Roman"/>
          <w:szCs w:val="28"/>
          <w:lang w:val="kk-KZ"/>
        </w:rPr>
        <w:t>«</w:t>
      </w:r>
      <w:r w:rsidRPr="00DB6694">
        <w:rPr>
          <w:rFonts w:cs="Times New Roman"/>
          <w:szCs w:val="28"/>
          <w:lang w:val="en-US"/>
        </w:rPr>
        <w:t>Socrative</w:t>
      </w:r>
      <w:r w:rsidRPr="00DB6694">
        <w:rPr>
          <w:rFonts w:cs="Times New Roman"/>
          <w:szCs w:val="28"/>
          <w:lang w:val="kk-KZ"/>
        </w:rPr>
        <w:t xml:space="preserve">» </w:t>
      </w:r>
      <w:r w:rsidRPr="00DB6694">
        <w:rPr>
          <w:rFonts w:cs="Times New Roman"/>
          <w:szCs w:val="28"/>
          <w:lang w:val="en-US"/>
        </w:rPr>
        <w:t>SARYY</w:t>
      </w:r>
    </w:p>
    <w:p w:rsidR="008C4E63" w:rsidRPr="00DB6694" w:rsidRDefault="008C4E63" w:rsidP="008C4E63">
      <w:pPr>
        <w:ind w:firstLine="708"/>
        <w:rPr>
          <w:rFonts w:cs="Times New Roman"/>
          <w:szCs w:val="28"/>
          <w:lang w:val="kk-KZ"/>
        </w:rPr>
      </w:pPr>
      <w:r w:rsidRPr="00DB6694">
        <w:rPr>
          <w:rFonts w:cs="Times New Roman"/>
          <w:szCs w:val="28"/>
        </w:rPr>
        <w:t xml:space="preserve">№3 </w:t>
      </w:r>
      <w:r w:rsidRPr="00DB6694">
        <w:rPr>
          <w:rFonts w:cs="Times New Roman"/>
          <w:szCs w:val="28"/>
          <w:lang w:val="kk-KZ"/>
        </w:rPr>
        <w:t>Видеоролик</w:t>
      </w:r>
    </w:p>
    <w:p w:rsidR="008C4E63" w:rsidRPr="00DB6694" w:rsidRDefault="008C4E63" w:rsidP="008C4E63">
      <w:pPr>
        <w:rPr>
          <w:rFonts w:cs="Times New Roman"/>
          <w:szCs w:val="28"/>
          <w:lang w:val="kk-KZ"/>
        </w:rPr>
      </w:pPr>
      <w:r w:rsidRPr="00DB6694">
        <w:rPr>
          <w:rFonts w:cs="Times New Roman"/>
          <w:szCs w:val="28"/>
          <w:lang w:val="kk-KZ"/>
        </w:rPr>
        <w:t>- Видеоролик бойынша не түсіндіңдер?</w:t>
      </w:r>
    </w:p>
    <w:p w:rsidR="008C4E63" w:rsidRPr="00DB6694" w:rsidRDefault="008C4E63" w:rsidP="008C4E63">
      <w:pPr>
        <w:rPr>
          <w:rFonts w:cs="Times New Roman"/>
          <w:szCs w:val="28"/>
          <w:lang w:val="kk-KZ"/>
        </w:rPr>
      </w:pPr>
      <w:r w:rsidRPr="00DB6694">
        <w:rPr>
          <w:rFonts w:cs="Times New Roman"/>
          <w:szCs w:val="28"/>
          <w:lang w:val="kk-KZ"/>
        </w:rPr>
        <w:t>- Ток күші артса, кернеу қалай өзгереді?</w:t>
      </w:r>
    </w:p>
    <w:p w:rsidR="008C4E63" w:rsidRPr="00DB6694" w:rsidRDefault="008C4E63" w:rsidP="008C4E63">
      <w:pPr>
        <w:rPr>
          <w:rFonts w:cs="Times New Roman"/>
          <w:szCs w:val="28"/>
          <w:lang w:val="kk-KZ"/>
        </w:rPr>
      </w:pPr>
      <w:r w:rsidRPr="00DB6694">
        <w:rPr>
          <w:rFonts w:cs="Times New Roman"/>
          <w:szCs w:val="28"/>
          <w:lang w:val="kk-KZ"/>
        </w:rPr>
        <w:t xml:space="preserve">- Кернеу артса, ток күші қалай өзгереді деп ойлайсыңдар? </w:t>
      </w:r>
    </w:p>
    <w:p w:rsidR="008C4E63" w:rsidRPr="00DB6694" w:rsidRDefault="008C4E63" w:rsidP="008C4E63">
      <w:pPr>
        <w:ind w:firstLine="708"/>
        <w:rPr>
          <w:rFonts w:cs="Times New Roman"/>
          <w:szCs w:val="28"/>
          <w:lang w:val="kk-KZ"/>
        </w:rPr>
      </w:pPr>
      <w:r w:rsidRPr="00DB6694">
        <w:rPr>
          <w:rFonts w:cs="Times New Roman"/>
          <w:szCs w:val="28"/>
          <w:lang w:val="kk-KZ"/>
        </w:rPr>
        <w:t xml:space="preserve">№4 </w:t>
      </w:r>
    </w:p>
    <w:p w:rsidR="008C4E63" w:rsidRPr="00DB6694" w:rsidRDefault="008C4E63" w:rsidP="008C4E63">
      <w:pPr>
        <w:tabs>
          <w:tab w:val="left" w:pos="1276"/>
        </w:tabs>
        <w:ind w:firstLine="709"/>
        <w:rPr>
          <w:rFonts w:cs="Times New Roman"/>
          <w:szCs w:val="28"/>
          <w:lang w:val="kk-KZ"/>
        </w:rPr>
      </w:pPr>
      <w:r w:rsidRPr="00DB6694">
        <w:rPr>
          <w:rFonts w:cs="Times New Roman"/>
          <w:szCs w:val="28"/>
          <w:lang w:val="kk-KZ"/>
        </w:rPr>
        <w:t>1) Өткізгіштің кедергісі 50 Ом, Электрлік кернеу 200 В болса, ток күші неге тең?</w:t>
      </w:r>
    </w:p>
    <w:p w:rsidR="008C4E63" w:rsidRPr="00DB6694" w:rsidRDefault="008C4E63" w:rsidP="008C4E63">
      <w:pPr>
        <w:tabs>
          <w:tab w:val="left" w:pos="1276"/>
        </w:tabs>
        <w:ind w:firstLine="709"/>
        <w:rPr>
          <w:rFonts w:cs="Times New Roman"/>
          <w:szCs w:val="28"/>
          <w:lang w:val="kk-KZ"/>
        </w:rPr>
      </w:pPr>
      <w:r w:rsidRPr="00DB6694">
        <w:rPr>
          <w:rFonts w:cs="Times New Roman"/>
          <w:szCs w:val="28"/>
          <w:lang w:val="kk-KZ"/>
        </w:rPr>
        <w:t>2) Ток күші 7 А, электр кернеуі 210 В болса, өткізгіштің кедергісі қанша?</w:t>
      </w:r>
    </w:p>
    <w:p w:rsidR="008C4E63" w:rsidRPr="00DB6694" w:rsidRDefault="008C4E63" w:rsidP="008C4E63">
      <w:pPr>
        <w:tabs>
          <w:tab w:val="left" w:pos="1276"/>
        </w:tabs>
        <w:ind w:firstLine="709"/>
        <w:rPr>
          <w:rFonts w:cs="Times New Roman"/>
          <w:szCs w:val="28"/>
          <w:lang w:val="kk-KZ"/>
        </w:rPr>
      </w:pPr>
      <w:r w:rsidRPr="00DB6694">
        <w:rPr>
          <w:rFonts w:cs="Times New Roman"/>
          <w:szCs w:val="28"/>
          <w:lang w:val="kk-KZ"/>
        </w:rPr>
        <w:t>3) Өткізгіштің ұштарындағы кернеу 8 В, кедергісі 4 Ом. Өткізгіштің ток күші қандай?</w:t>
      </w:r>
    </w:p>
    <w:p w:rsidR="008C4E63" w:rsidRPr="00DB6694" w:rsidRDefault="008C4E63" w:rsidP="008C4E63">
      <w:pPr>
        <w:ind w:firstLine="708"/>
        <w:rPr>
          <w:rFonts w:cs="Times New Roman"/>
          <w:szCs w:val="28"/>
          <w:lang w:val="kk-KZ"/>
        </w:rPr>
      </w:pPr>
      <w:r w:rsidRPr="00DB6694">
        <w:rPr>
          <w:rFonts w:cs="Times New Roman"/>
          <w:szCs w:val="28"/>
          <w:lang w:val="kk-KZ"/>
        </w:rPr>
        <w:t>№5 «Сәйкестендіру»</w:t>
      </w:r>
    </w:p>
    <w:tbl>
      <w:tblPr>
        <w:tblStyle w:val="a3"/>
        <w:tblW w:w="0" w:type="auto"/>
        <w:tblLook w:val="04A0" w:firstRow="1" w:lastRow="0" w:firstColumn="1" w:lastColumn="0" w:noHBand="0" w:noVBand="1"/>
      </w:tblPr>
      <w:tblGrid>
        <w:gridCol w:w="4861"/>
        <w:gridCol w:w="4767"/>
      </w:tblGrid>
      <w:tr w:rsidR="008C4E63" w:rsidRPr="00DB6694" w:rsidTr="00C04E2A">
        <w:tc>
          <w:tcPr>
            <w:tcW w:w="7280" w:type="dxa"/>
          </w:tcPr>
          <w:p w:rsidR="008C4E63" w:rsidRPr="00DB6694" w:rsidRDefault="008C4E63" w:rsidP="00C04E2A">
            <w:pPr>
              <w:rPr>
                <w:rFonts w:cs="Times New Roman"/>
                <w:b/>
                <w:bCs/>
                <w:szCs w:val="28"/>
                <w:lang w:val="kk-KZ"/>
              </w:rPr>
            </w:pPr>
            <w:r w:rsidRPr="00DB6694">
              <w:rPr>
                <w:rFonts w:cs="Times New Roman"/>
                <w:b/>
                <w:bCs/>
                <w:szCs w:val="28"/>
                <w:lang w:val="kk-KZ"/>
              </w:rPr>
              <w:t>Ток күші</w:t>
            </w:r>
          </w:p>
        </w:tc>
        <w:tc>
          <w:tcPr>
            <w:tcW w:w="7280" w:type="dxa"/>
          </w:tcPr>
          <w:p w:rsidR="008C4E63" w:rsidRPr="00DB6694" w:rsidRDefault="008C4E63" w:rsidP="00C04E2A">
            <w:pPr>
              <w:rPr>
                <w:rFonts w:cs="Times New Roman"/>
                <w:szCs w:val="28"/>
                <w:lang w:val="en-US"/>
              </w:rPr>
            </w:pPr>
            <w:r w:rsidRPr="00DB6694">
              <w:rPr>
                <w:rFonts w:cs="Times New Roman"/>
                <w:szCs w:val="28"/>
                <w:lang w:val="en-US"/>
              </w:rPr>
              <w:t>U=IR</w:t>
            </w:r>
          </w:p>
        </w:tc>
      </w:tr>
      <w:tr w:rsidR="008C4E63" w:rsidRPr="00DB6694" w:rsidTr="00C04E2A">
        <w:tc>
          <w:tcPr>
            <w:tcW w:w="7280" w:type="dxa"/>
          </w:tcPr>
          <w:p w:rsidR="008C4E63" w:rsidRPr="00DB6694" w:rsidRDefault="008C4E63" w:rsidP="00C04E2A">
            <w:pPr>
              <w:rPr>
                <w:rFonts w:cs="Times New Roman"/>
                <w:b/>
                <w:bCs/>
                <w:szCs w:val="28"/>
                <w:lang w:val="kk-KZ"/>
              </w:rPr>
            </w:pPr>
            <w:r w:rsidRPr="00DB6694">
              <w:rPr>
                <w:rFonts w:cs="Times New Roman"/>
                <w:b/>
                <w:bCs/>
                <w:szCs w:val="28"/>
                <w:lang w:val="kk-KZ"/>
              </w:rPr>
              <w:t>Кернеу</w:t>
            </w:r>
          </w:p>
        </w:tc>
        <w:tc>
          <w:tcPr>
            <w:tcW w:w="7280" w:type="dxa"/>
          </w:tcPr>
          <w:p w:rsidR="008C4E63" w:rsidRPr="00DB6694" w:rsidRDefault="008C4E63" w:rsidP="00C04E2A">
            <w:pPr>
              <w:rPr>
                <w:rFonts w:cs="Times New Roman"/>
                <w:szCs w:val="28"/>
                <w:lang w:val="en-US"/>
              </w:rPr>
            </w:pPr>
            <w:r w:rsidRPr="00DB6694">
              <w:rPr>
                <w:rFonts w:cs="Times New Roman"/>
                <w:szCs w:val="28"/>
                <w:lang w:val="en-US"/>
              </w:rPr>
              <w:t>R=U/I</w:t>
            </w:r>
          </w:p>
        </w:tc>
      </w:tr>
      <w:tr w:rsidR="008C4E63" w:rsidRPr="00DB6694" w:rsidTr="00C04E2A">
        <w:tc>
          <w:tcPr>
            <w:tcW w:w="7280" w:type="dxa"/>
          </w:tcPr>
          <w:p w:rsidR="008C4E63" w:rsidRPr="00DB6694" w:rsidRDefault="008C4E63" w:rsidP="00C04E2A">
            <w:pPr>
              <w:rPr>
                <w:rFonts w:cs="Times New Roman"/>
                <w:b/>
                <w:bCs/>
                <w:szCs w:val="28"/>
                <w:lang w:val="kk-KZ"/>
              </w:rPr>
            </w:pPr>
            <w:r w:rsidRPr="00DB6694">
              <w:rPr>
                <w:rFonts w:cs="Times New Roman"/>
                <w:b/>
                <w:bCs/>
                <w:szCs w:val="28"/>
                <w:lang w:val="kk-KZ"/>
              </w:rPr>
              <w:t>Кедергі</w:t>
            </w:r>
          </w:p>
        </w:tc>
        <w:tc>
          <w:tcPr>
            <w:tcW w:w="7280" w:type="dxa"/>
          </w:tcPr>
          <w:p w:rsidR="008C4E63" w:rsidRPr="00DB6694" w:rsidRDefault="008C4E63" w:rsidP="00C04E2A">
            <w:pPr>
              <w:rPr>
                <w:rFonts w:cs="Times New Roman"/>
                <w:szCs w:val="28"/>
                <w:lang w:val="en-US"/>
              </w:rPr>
            </w:pPr>
            <w:r w:rsidRPr="00DB6694">
              <w:rPr>
                <w:rFonts w:cs="Times New Roman"/>
                <w:szCs w:val="28"/>
                <w:lang w:val="en-US"/>
              </w:rPr>
              <w:t>I=U/R</w:t>
            </w:r>
          </w:p>
        </w:tc>
      </w:tr>
    </w:tbl>
    <w:p w:rsidR="008C4E63" w:rsidRPr="00DB6694" w:rsidRDefault="008C4E63" w:rsidP="008C4E63">
      <w:pPr>
        <w:rPr>
          <w:rFonts w:cs="Times New Roman"/>
          <w:szCs w:val="28"/>
          <w:lang w:val="kk-KZ"/>
        </w:rPr>
      </w:pPr>
    </w:p>
    <w:p w:rsidR="008C4E63" w:rsidRPr="00DB6694" w:rsidRDefault="008C4E63" w:rsidP="008C4E63">
      <w:pPr>
        <w:ind w:firstLine="708"/>
        <w:rPr>
          <w:rFonts w:cs="Times New Roman"/>
          <w:szCs w:val="28"/>
          <w:lang w:val="kk-KZ"/>
        </w:rPr>
      </w:pPr>
      <w:r w:rsidRPr="00DB6694">
        <w:rPr>
          <w:rFonts w:cs="Times New Roman"/>
          <w:szCs w:val="28"/>
          <w:lang w:val="kk-KZ"/>
        </w:rPr>
        <w:t>№6 ТТТ кестесі</w:t>
      </w:r>
    </w:p>
    <w:tbl>
      <w:tblPr>
        <w:tblStyle w:val="a3"/>
        <w:tblW w:w="0" w:type="auto"/>
        <w:tblLook w:val="04A0" w:firstRow="1" w:lastRow="0" w:firstColumn="1" w:lastColumn="0" w:noHBand="0" w:noVBand="1"/>
      </w:tblPr>
      <w:tblGrid>
        <w:gridCol w:w="3301"/>
        <w:gridCol w:w="3175"/>
        <w:gridCol w:w="3152"/>
      </w:tblGrid>
      <w:tr w:rsidR="008C4E63" w:rsidRPr="00DB6694" w:rsidTr="00C04E2A">
        <w:tc>
          <w:tcPr>
            <w:tcW w:w="4853" w:type="dxa"/>
          </w:tcPr>
          <w:p w:rsidR="008C4E63" w:rsidRPr="00DB6694" w:rsidRDefault="008C4E63" w:rsidP="00C04E2A">
            <w:pPr>
              <w:rPr>
                <w:rFonts w:cs="Times New Roman"/>
                <w:b/>
                <w:bCs/>
                <w:szCs w:val="28"/>
                <w:lang w:val="kk-KZ"/>
              </w:rPr>
            </w:pPr>
            <w:r w:rsidRPr="00DB6694">
              <w:rPr>
                <w:rFonts w:cs="Times New Roman"/>
                <w:b/>
                <w:bCs/>
                <w:szCs w:val="28"/>
                <w:lang w:val="kk-KZ"/>
              </w:rPr>
              <w:t>Түсінбедім</w:t>
            </w:r>
          </w:p>
        </w:tc>
        <w:tc>
          <w:tcPr>
            <w:tcW w:w="4853" w:type="dxa"/>
          </w:tcPr>
          <w:p w:rsidR="008C4E63" w:rsidRPr="00DB6694" w:rsidRDefault="008C4E63" w:rsidP="00C04E2A">
            <w:pPr>
              <w:rPr>
                <w:rFonts w:cs="Times New Roman"/>
                <w:b/>
                <w:bCs/>
                <w:szCs w:val="28"/>
                <w:lang w:val="kk-KZ"/>
              </w:rPr>
            </w:pPr>
            <w:r w:rsidRPr="00DB6694">
              <w:rPr>
                <w:rFonts w:cs="Times New Roman"/>
                <w:b/>
                <w:bCs/>
                <w:szCs w:val="28"/>
                <w:lang w:val="kk-KZ"/>
              </w:rPr>
              <w:t>Түсіндім</w:t>
            </w:r>
          </w:p>
        </w:tc>
        <w:tc>
          <w:tcPr>
            <w:tcW w:w="4854" w:type="dxa"/>
          </w:tcPr>
          <w:p w:rsidR="008C4E63" w:rsidRPr="00DB6694" w:rsidRDefault="008C4E63" w:rsidP="00C04E2A">
            <w:pPr>
              <w:rPr>
                <w:rFonts w:cs="Times New Roman"/>
                <w:b/>
                <w:bCs/>
                <w:szCs w:val="28"/>
                <w:lang w:val="kk-KZ"/>
              </w:rPr>
            </w:pPr>
            <w:r w:rsidRPr="00DB6694">
              <w:rPr>
                <w:rFonts w:cs="Times New Roman"/>
                <w:b/>
                <w:bCs/>
                <w:szCs w:val="28"/>
                <w:lang w:val="kk-KZ"/>
              </w:rPr>
              <w:t>Өте жақсы түсіндім</w:t>
            </w:r>
          </w:p>
        </w:tc>
      </w:tr>
      <w:tr w:rsidR="008C4E63" w:rsidRPr="00DB6694" w:rsidTr="00C04E2A">
        <w:trPr>
          <w:trHeight w:val="1319"/>
        </w:trPr>
        <w:tc>
          <w:tcPr>
            <w:tcW w:w="4853" w:type="dxa"/>
          </w:tcPr>
          <w:p w:rsidR="008C4E63" w:rsidRPr="00DB6694" w:rsidRDefault="008C4E63" w:rsidP="00C04E2A">
            <w:pPr>
              <w:rPr>
                <w:rFonts w:cs="Times New Roman"/>
                <w:szCs w:val="28"/>
                <w:lang w:val="kk-KZ"/>
              </w:rPr>
            </w:pPr>
          </w:p>
        </w:tc>
        <w:tc>
          <w:tcPr>
            <w:tcW w:w="4853" w:type="dxa"/>
          </w:tcPr>
          <w:p w:rsidR="008C4E63" w:rsidRPr="00DB6694" w:rsidRDefault="008C4E63" w:rsidP="00C04E2A">
            <w:pPr>
              <w:rPr>
                <w:rFonts w:cs="Times New Roman"/>
                <w:szCs w:val="28"/>
                <w:lang w:val="kk-KZ"/>
              </w:rPr>
            </w:pPr>
          </w:p>
        </w:tc>
        <w:tc>
          <w:tcPr>
            <w:tcW w:w="4854" w:type="dxa"/>
          </w:tcPr>
          <w:p w:rsidR="008C4E63" w:rsidRPr="00DB6694" w:rsidRDefault="008C4E63" w:rsidP="00C04E2A">
            <w:pPr>
              <w:rPr>
                <w:rFonts w:cs="Times New Roman"/>
                <w:szCs w:val="28"/>
                <w:lang w:val="kk-KZ"/>
              </w:rPr>
            </w:pPr>
          </w:p>
        </w:tc>
      </w:tr>
    </w:tbl>
    <w:p w:rsidR="00C23ED8" w:rsidRPr="008C4E63" w:rsidRDefault="00C23ED8" w:rsidP="008C4E63">
      <w:pPr>
        <w:spacing w:after="0"/>
        <w:jc w:val="both"/>
        <w:rPr>
          <w:rFonts w:cs="Times New Roman"/>
          <w:sz w:val="24"/>
          <w:szCs w:val="24"/>
        </w:rPr>
      </w:pPr>
      <w:bookmarkStart w:id="0" w:name="_GoBack"/>
      <w:bookmarkEnd w:id="0"/>
    </w:p>
    <w:sectPr w:rsidR="00C23ED8" w:rsidRPr="008C4E63" w:rsidSect="008C4E63">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E63"/>
    <w:rsid w:val="008C4E63"/>
    <w:rsid w:val="00C23ED8"/>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FEB6E6-DADE-478B-8990-4BB56877B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4E63"/>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C4E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8C4E6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youtu.be/MqWGTsGLJ7A" TargetMode="External"/><Relationship Id="rId4" Type="http://schemas.openxmlformats.org/officeDocument/2006/relationships/hyperlink" Target="https://socrative.com/studen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3232</Words>
  <Characters>18429</Characters>
  <Application>Microsoft Office Word</Application>
  <DocSecurity>0</DocSecurity>
  <Lines>153</Lines>
  <Paragraphs>43</Paragraphs>
  <ScaleCrop>false</ScaleCrop>
  <Company/>
  <LinksUpToDate>false</LinksUpToDate>
  <CharactersWithSpaces>21618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2024-10-30T05:44:00Z</dcterms:created>
  <dcterms:modified xsi:type="dcterms:W3CDTF">2024-10-30T05:45:00Z</dcterms:modified>
</cp:coreProperties>
</file>