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D127C" w14:textId="77777777" w:rsidR="00E005D2" w:rsidRPr="00EE4ABD" w:rsidRDefault="00E005D2" w:rsidP="00E005D2">
      <w:pPr>
        <w:pStyle w:val="1"/>
        <w:spacing w:before="0" w:after="0"/>
        <w:ind w:left="0" w:firstLine="567"/>
        <w:jc w:val="center"/>
        <w:rPr>
          <w:rFonts w:ascii="Times New Roman" w:hAnsi="Times New Roman" w:cs="Times New Roman"/>
          <w:b/>
          <w:bCs/>
          <w:color w:val="auto"/>
          <w:sz w:val="28"/>
          <w:szCs w:val="28"/>
        </w:rPr>
      </w:pPr>
      <w:bookmarkStart w:id="0" w:name="_Toc172997348"/>
      <w:r w:rsidRPr="00EE4ABD">
        <w:rPr>
          <w:rFonts w:ascii="Times New Roman" w:hAnsi="Times New Roman" w:cs="Times New Roman"/>
          <w:b/>
          <w:bCs/>
          <w:color w:val="auto"/>
          <w:sz w:val="28"/>
          <w:szCs w:val="28"/>
        </w:rPr>
        <w:t>Дәріс 2. Вакуум</w:t>
      </w:r>
      <w:r w:rsidRPr="00EE4ABD">
        <w:rPr>
          <w:rFonts w:ascii="Times New Roman" w:hAnsi="Times New Roman" w:cs="Times New Roman"/>
          <w:b/>
          <w:bCs/>
          <w:color w:val="auto"/>
          <w:sz w:val="28"/>
          <w:szCs w:val="28"/>
          <w:lang w:val="ru-KZ"/>
        </w:rPr>
        <w:t>.</w:t>
      </w:r>
      <w:r w:rsidRPr="00EE4ABD">
        <w:rPr>
          <w:rFonts w:ascii="Times New Roman" w:hAnsi="Times New Roman" w:cs="Times New Roman"/>
          <w:b/>
          <w:bCs/>
          <w:color w:val="auto"/>
          <w:sz w:val="28"/>
          <w:szCs w:val="28"/>
        </w:rPr>
        <w:t xml:space="preserve"> Газдар</w:t>
      </w:r>
      <w:r w:rsidRPr="00EE4ABD">
        <w:rPr>
          <w:rFonts w:ascii="Times New Roman" w:hAnsi="Times New Roman" w:cs="Times New Roman"/>
          <w:b/>
          <w:bCs/>
          <w:color w:val="auto"/>
          <w:sz w:val="28"/>
          <w:szCs w:val="28"/>
          <w:lang w:val="ru-KZ"/>
        </w:rPr>
        <w:t>д</w:t>
      </w:r>
      <w:r w:rsidRPr="00EE4ABD">
        <w:rPr>
          <w:rFonts w:ascii="Times New Roman" w:hAnsi="Times New Roman" w:cs="Times New Roman"/>
          <w:b/>
          <w:bCs/>
          <w:color w:val="auto"/>
          <w:sz w:val="28"/>
          <w:szCs w:val="28"/>
        </w:rPr>
        <w:t>ың молекулалық-кинетикалық теориясының кейбір ережелері</w:t>
      </w:r>
      <w:bookmarkEnd w:id="0"/>
    </w:p>
    <w:p w14:paraId="576AF836" w14:textId="77777777" w:rsidR="00E005D2" w:rsidRPr="00EE4ABD" w:rsidRDefault="00E005D2" w:rsidP="00E005D2">
      <w:pPr>
        <w:ind w:firstLine="567"/>
        <w:jc w:val="center"/>
      </w:pPr>
    </w:p>
    <w:p w14:paraId="3DC10F4D" w14:textId="77777777" w:rsidR="00E005D2" w:rsidRPr="00EE4ABD" w:rsidRDefault="00E005D2" w:rsidP="00E005D2">
      <w:pPr>
        <w:ind w:firstLine="567"/>
        <w:jc w:val="center"/>
      </w:pPr>
      <w:r w:rsidRPr="00EE4ABD">
        <w:t>Дәріс жоспары</w:t>
      </w:r>
    </w:p>
    <w:p w14:paraId="3274D517" w14:textId="77777777" w:rsidR="00E005D2" w:rsidRPr="00EE4ABD" w:rsidRDefault="00E005D2" w:rsidP="00E005D2">
      <w:pPr>
        <w:ind w:firstLine="567"/>
        <w:jc w:val="center"/>
      </w:pPr>
    </w:p>
    <w:p w14:paraId="471F9E35" w14:textId="77777777" w:rsidR="00E005D2" w:rsidRPr="00D31F05" w:rsidRDefault="00E005D2" w:rsidP="00E005D2">
      <w:pPr>
        <w:pStyle w:val="2"/>
        <w:spacing w:before="0" w:after="0"/>
        <w:rPr>
          <w:rFonts w:ascii="Times New Roman" w:hAnsi="Times New Roman" w:cs="Times New Roman"/>
          <w:b/>
          <w:bCs/>
          <w:color w:val="auto"/>
          <w:sz w:val="28"/>
          <w:szCs w:val="28"/>
        </w:rPr>
      </w:pPr>
      <w:bookmarkStart w:id="1" w:name="_Toc172997349"/>
      <w:r>
        <w:rPr>
          <w:rFonts w:ascii="Times New Roman" w:hAnsi="Times New Roman" w:cs="Times New Roman"/>
          <w:b/>
          <w:bCs/>
          <w:color w:val="auto"/>
          <w:sz w:val="28"/>
          <w:szCs w:val="28"/>
        </w:rPr>
        <w:t>2.</w:t>
      </w:r>
      <w:r w:rsidRPr="003F0C10">
        <w:rPr>
          <w:rFonts w:ascii="Times New Roman" w:hAnsi="Times New Roman" w:cs="Times New Roman"/>
          <w:b/>
          <w:bCs/>
          <w:color w:val="auto"/>
          <w:sz w:val="28"/>
          <w:szCs w:val="28"/>
        </w:rPr>
        <w:t>1</w:t>
      </w:r>
      <w:r w:rsidRPr="00D31F05">
        <w:rPr>
          <w:rFonts w:ascii="Times New Roman" w:hAnsi="Times New Roman" w:cs="Times New Roman"/>
          <w:b/>
          <w:bCs/>
          <w:color w:val="auto"/>
          <w:sz w:val="28"/>
          <w:szCs w:val="28"/>
        </w:rPr>
        <w:t>. Идеал газ күйінің теңдеуі</w:t>
      </w:r>
      <w:bookmarkEnd w:id="1"/>
    </w:p>
    <w:p w14:paraId="230542B4" w14:textId="77777777" w:rsidR="00E005D2" w:rsidRPr="00D31F05" w:rsidRDefault="00E005D2" w:rsidP="00E005D2">
      <w:pPr>
        <w:pStyle w:val="2"/>
        <w:spacing w:before="0" w:after="0"/>
        <w:rPr>
          <w:rFonts w:ascii="Times New Roman" w:hAnsi="Times New Roman" w:cs="Times New Roman"/>
          <w:b/>
          <w:bCs/>
          <w:color w:val="auto"/>
          <w:sz w:val="28"/>
          <w:szCs w:val="28"/>
        </w:rPr>
      </w:pPr>
      <w:bookmarkStart w:id="2" w:name="_Toc172997350"/>
      <w:r>
        <w:rPr>
          <w:rFonts w:ascii="Times New Roman" w:hAnsi="Times New Roman" w:cs="Times New Roman"/>
          <w:b/>
          <w:bCs/>
          <w:color w:val="auto"/>
          <w:sz w:val="28"/>
          <w:szCs w:val="28"/>
        </w:rPr>
        <w:t>2.</w:t>
      </w:r>
      <w:r w:rsidRPr="00D31F05">
        <w:rPr>
          <w:rFonts w:ascii="Times New Roman" w:hAnsi="Times New Roman" w:cs="Times New Roman"/>
          <w:b/>
          <w:bCs/>
          <w:color w:val="auto"/>
          <w:sz w:val="28"/>
          <w:szCs w:val="28"/>
        </w:rPr>
        <w:t>2. Молекулалардың орташа жылдамдығы</w:t>
      </w:r>
      <w:bookmarkEnd w:id="2"/>
    </w:p>
    <w:p w14:paraId="1BDCB900" w14:textId="77777777" w:rsidR="00E005D2" w:rsidRPr="00D31F05" w:rsidRDefault="00E005D2" w:rsidP="00E005D2">
      <w:pPr>
        <w:pStyle w:val="2"/>
        <w:spacing w:before="0" w:after="0"/>
        <w:rPr>
          <w:rFonts w:ascii="Times New Roman" w:hAnsi="Times New Roman" w:cs="Times New Roman"/>
          <w:b/>
          <w:bCs/>
          <w:color w:val="auto"/>
          <w:sz w:val="28"/>
          <w:szCs w:val="28"/>
        </w:rPr>
      </w:pPr>
      <w:bookmarkStart w:id="3" w:name="_Toc172997351"/>
      <w:r>
        <w:rPr>
          <w:rFonts w:ascii="Times New Roman" w:hAnsi="Times New Roman" w:cs="Times New Roman"/>
          <w:b/>
          <w:bCs/>
          <w:color w:val="auto"/>
          <w:sz w:val="28"/>
          <w:szCs w:val="28"/>
        </w:rPr>
        <w:t>2.</w:t>
      </w:r>
      <w:r w:rsidRPr="00D31F05">
        <w:rPr>
          <w:rFonts w:ascii="Times New Roman" w:hAnsi="Times New Roman" w:cs="Times New Roman"/>
          <w:b/>
          <w:bCs/>
          <w:color w:val="auto"/>
          <w:sz w:val="28"/>
          <w:szCs w:val="28"/>
        </w:rPr>
        <w:t>3. Газ молекуласының бетпен соқтығысу жиілігі</w:t>
      </w:r>
      <w:bookmarkEnd w:id="3"/>
    </w:p>
    <w:p w14:paraId="7DB20505" w14:textId="77777777" w:rsidR="00E005D2" w:rsidRPr="00EE4ABD" w:rsidRDefault="00E005D2" w:rsidP="00E005D2">
      <w:pPr>
        <w:ind w:left="0" w:right="142" w:firstLine="567"/>
      </w:pPr>
    </w:p>
    <w:p w14:paraId="317790B8" w14:textId="77777777" w:rsidR="00E005D2" w:rsidRPr="00EE4ABD" w:rsidRDefault="00E005D2" w:rsidP="00E005D2">
      <w:pPr>
        <w:ind w:left="0" w:right="142" w:firstLine="567"/>
      </w:pPr>
      <w:r w:rsidRPr="00EE4ABD">
        <w:t>Әдетте газдың күйі атмосфералық қысымнан төмен болған кезде вакуум болып саналады. Алайда, физикалық тұрғыдан алғанда, вакуум сирек</w:t>
      </w:r>
      <w:r w:rsidRPr="00EE4ABD">
        <w:rPr>
          <w:lang w:val="ru-KZ"/>
        </w:rPr>
        <w:t xml:space="preserve"> </w:t>
      </w:r>
      <w:r w:rsidRPr="00EE4ABD">
        <w:t xml:space="preserve">кездесетін газ сапалы жаңа қасиеттерге ие болған кезде ғана пайда болады. Мысалы, газ қысымы төмендеген сайын оның жылу өткізгіштік коэффициенті бастапқыда тұрақты болып қалады, ал белгілі бір сиретуге жеткенде қысымға пропорционалды тәуелділік пайда болады. Газдың бұл жаңа күйі вакуум деп аталады. </w:t>
      </w:r>
    </w:p>
    <w:p w14:paraId="52F7BF14" w14:textId="77777777" w:rsidR="00E005D2" w:rsidRPr="00EE4ABD" w:rsidRDefault="00E005D2" w:rsidP="00E005D2">
      <w:pPr>
        <w:ind w:left="0" w:right="142" w:firstLine="567"/>
      </w:pPr>
      <w:r w:rsidRPr="00EE4ABD">
        <w:t>Беттермен шектелген кез келген кеңістікте тікелей көлемде бос газдың және беттерде адсорбцияланған байланысқан газдың белгілі бір мөлшері болады. Бетіндегі адсорбцияланған газ бөлшектері қабырға материалына таралады (сіңіріледі) және оларда қозғалуы мүмкін. Тепе-теңдік күйінде бос газ молекулаларының (атомдарының) адсорбцияланған күйге және одан әрі адсорбцияланған күйге ауысуы кері процестермен теңестіріледі.</w:t>
      </w:r>
    </w:p>
    <w:p w14:paraId="056A531D" w14:textId="77777777" w:rsidR="00E005D2" w:rsidRPr="00A80EE1" w:rsidRDefault="00E005D2" w:rsidP="00E005D2">
      <w:pPr>
        <w:pStyle w:val="a3"/>
        <w:numPr>
          <w:ilvl w:val="1"/>
          <w:numId w:val="3"/>
        </w:numPr>
        <w:rPr>
          <w:b/>
          <w:bCs/>
        </w:rPr>
      </w:pPr>
      <w:r w:rsidRPr="00A80EE1">
        <w:rPr>
          <w:b/>
          <w:bCs/>
        </w:rPr>
        <w:t>Идеал газ күйінің теңдеуі</w:t>
      </w:r>
    </w:p>
    <w:p w14:paraId="5B0321C7" w14:textId="77777777" w:rsidR="00E005D2" w:rsidRPr="00EE4ABD" w:rsidRDefault="00E005D2" w:rsidP="00E005D2">
      <w:pPr>
        <w:tabs>
          <w:tab w:val="left" w:pos="8505"/>
        </w:tabs>
        <w:ind w:left="0" w:right="142" w:firstLine="567"/>
      </w:pPr>
      <w:r w:rsidRPr="00EE4ABD">
        <w:t>Атмосфералық қысымнан төмен қысымдағы бос газ қасиеттері жағынан идеалға жақын және Клапейрон-Менделеев күй теңдеуіне бағынады</w:t>
      </w:r>
    </w:p>
    <w:p w14:paraId="2233A982" w14:textId="77777777" w:rsidR="00E005D2" w:rsidRPr="00EE4ABD" w:rsidRDefault="00E005D2" w:rsidP="00E005D2">
      <w:pPr>
        <w:ind w:left="0" w:firstLine="567"/>
      </w:pPr>
    </w:p>
    <w:p w14:paraId="32FAAE61" w14:textId="77777777" w:rsidR="00E005D2" w:rsidRPr="00EE4ABD" w:rsidRDefault="00E005D2" w:rsidP="00E005D2">
      <w:pPr>
        <w:ind w:right="142"/>
        <w:jc w:val="right"/>
      </w:pPr>
      <m:oMath>
        <m:r>
          <w:rPr>
            <w:rFonts w:ascii="Cambria Math" w:hAnsi="Cambria Math"/>
          </w:rPr>
          <m:t>pν=</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T</m:t>
        </m:r>
      </m:oMath>
      <w:r w:rsidRPr="00EE4ABD">
        <w:t xml:space="preserve">                                                       (</w:t>
      </w:r>
      <w:r>
        <w:t>2</w:t>
      </w:r>
      <w:r w:rsidRPr="00EE4ABD">
        <w:t>.1)</w:t>
      </w:r>
    </w:p>
    <w:p w14:paraId="56008405" w14:textId="77777777" w:rsidR="00E005D2" w:rsidRPr="00EE4ABD" w:rsidRDefault="00E005D2" w:rsidP="00E005D2">
      <w:pPr>
        <w:jc w:val="left"/>
      </w:pPr>
      <w:r w:rsidRPr="00EE4ABD">
        <w:t>немесе</w:t>
      </w:r>
    </w:p>
    <w:p w14:paraId="6CD5AA47" w14:textId="77777777" w:rsidR="00E005D2" w:rsidRPr="00EE4ABD" w:rsidRDefault="00E005D2" w:rsidP="00E005D2">
      <w:pPr>
        <w:ind w:right="142"/>
        <w:jc w:val="right"/>
      </w:pPr>
      <m:oMath>
        <m:r>
          <w:rPr>
            <w:rFonts w:ascii="Cambria Math" w:hAnsi="Cambria Math"/>
          </w:rPr>
          <m:t>p=nkT</m:t>
        </m:r>
      </m:oMath>
      <w:r w:rsidRPr="00EE4ABD">
        <w:t>,                                                       (</w:t>
      </w:r>
      <w:r>
        <w:t>2</w:t>
      </w:r>
      <w:r w:rsidRPr="00EE4ABD">
        <w:t>.2)</w:t>
      </w:r>
    </w:p>
    <w:p w14:paraId="5BF2464D" w14:textId="77777777" w:rsidR="00E005D2" w:rsidRPr="00EE4ABD" w:rsidRDefault="00E005D2" w:rsidP="00E005D2">
      <w:pPr>
        <w:ind w:left="0" w:right="142" w:firstLine="0"/>
      </w:pPr>
    </w:p>
    <w:p w14:paraId="787FD003" w14:textId="77777777" w:rsidR="00E005D2" w:rsidRPr="00EE4ABD" w:rsidRDefault="00E005D2" w:rsidP="00E005D2">
      <w:pPr>
        <w:ind w:left="0" w:right="142" w:firstLine="567"/>
      </w:pPr>
      <w:r w:rsidRPr="00EE4ABD">
        <w:t>Мұндағы</w:t>
      </w:r>
      <w:r>
        <w:t xml:space="preserve"> </w:t>
      </w:r>
      <m:oMath>
        <m:r>
          <w:rPr>
            <w:rFonts w:ascii="Cambria Math" w:hAnsi="Cambria Math"/>
          </w:rPr>
          <m:t>p</m:t>
        </m:r>
      </m:oMath>
      <w:r w:rsidRPr="00EE4ABD">
        <w:t xml:space="preserve"> – қысым,  Па; </w:t>
      </w:r>
      <m:oMath>
        <m:r>
          <w:rPr>
            <w:rFonts w:ascii="Cambria Math" w:hAnsi="Cambria Math"/>
          </w:rPr>
          <m:t>v</m:t>
        </m:r>
      </m:oMath>
      <w:r w:rsidRPr="00EE4ABD">
        <w:t xml:space="preserve"> – меншікті көлем, </w:t>
      </w:r>
      <m:oMath>
        <m:sSup>
          <m:sSupPr>
            <m:ctrlPr>
              <w:rPr>
                <w:rFonts w:ascii="Cambria Math" w:hAnsi="Cambria Math"/>
                <w:i/>
              </w:rPr>
            </m:ctrlPr>
          </m:sSupPr>
          <m:e>
            <m:r>
              <w:rPr>
                <w:rFonts w:ascii="Cambria Math" w:hAnsi="Cambria Math"/>
              </w:rPr>
              <m:t>м</m:t>
            </m:r>
          </m:e>
          <m:sup>
            <m:r>
              <w:rPr>
                <w:rFonts w:ascii="Cambria Math" w:hAnsi="Cambria Math"/>
              </w:rPr>
              <m:t>3</m:t>
            </m:r>
          </m:sup>
        </m:sSup>
      </m:oMath>
      <w:r w:rsidRPr="00EE4ABD">
        <w:t xml:space="preserve">/кмоль; </w:t>
      </w:r>
      <m:oMath>
        <m:sSub>
          <m:sSubPr>
            <m:ctrlPr>
              <w:rPr>
                <w:rFonts w:ascii="Cambria Math" w:hAnsi="Cambria Math"/>
                <w:i/>
              </w:rPr>
            </m:ctrlPr>
          </m:sSubPr>
          <m:e>
            <m:r>
              <w:rPr>
                <w:rFonts w:ascii="Cambria Math" w:hAnsi="Cambria Math"/>
              </w:rPr>
              <m:t>R</m:t>
            </m:r>
          </m:e>
          <m:sub>
            <m:r>
              <w:rPr>
                <w:rFonts w:ascii="Cambria Math" w:hAnsi="Cambria Math"/>
              </w:rPr>
              <m:t>0</m:t>
            </m:r>
          </m:sub>
        </m:sSub>
      </m:oMath>
      <w:r w:rsidRPr="00EE4ABD">
        <w:t xml:space="preserve">=8134 Дж/(кмоль·К); </w:t>
      </w:r>
      <m:oMath>
        <m:r>
          <w:rPr>
            <w:rFonts w:ascii="Cambria Math" w:hAnsi="Cambria Math"/>
          </w:rPr>
          <m:t>T</m:t>
        </m:r>
      </m:oMath>
      <w:r w:rsidRPr="00EE4ABD">
        <w:t xml:space="preserve"> – абсолютті температура, К; </w:t>
      </w:r>
      <m:oMath>
        <m:r>
          <w:rPr>
            <w:rFonts w:ascii="Cambria Math" w:hAnsi="Cambria Math"/>
          </w:rPr>
          <m:t>n</m:t>
        </m:r>
      </m:oMath>
      <w:r w:rsidRPr="00EE4ABD">
        <w:t xml:space="preserve"> – атоамның бірлігіндегі газ бөлшектері саны, 1/</w:t>
      </w:r>
      <m:oMath>
        <m:sSup>
          <m:sSupPr>
            <m:ctrlPr>
              <w:rPr>
                <w:rFonts w:ascii="Cambria Math" w:hAnsi="Cambria Math"/>
                <w:i/>
              </w:rPr>
            </m:ctrlPr>
          </m:sSupPr>
          <m:e>
            <m:r>
              <w:rPr>
                <w:rFonts w:ascii="Cambria Math" w:hAnsi="Cambria Math"/>
              </w:rPr>
              <m:t>м</m:t>
            </m:r>
          </m:e>
          <m:sup>
            <m:r>
              <w:rPr>
                <w:rFonts w:ascii="Cambria Math" w:hAnsi="Cambria Math"/>
              </w:rPr>
              <m:t>3</m:t>
            </m:r>
          </m:sup>
        </m:sSup>
      </m:oMath>
      <w:r w:rsidRPr="00EE4ABD">
        <w:t xml:space="preserve">; </w:t>
      </w:r>
      <m:oMath>
        <m:r>
          <w:rPr>
            <w:rFonts w:ascii="Cambria Math" w:hAnsi="Cambria Math"/>
          </w:rPr>
          <m:t>k</m:t>
        </m:r>
      </m:oMath>
      <w:r w:rsidRPr="00EE4ABD">
        <w:t>=1,38∙</w:t>
      </w:r>
      <m:oMath>
        <m:sSup>
          <m:sSupPr>
            <m:ctrlPr>
              <w:rPr>
                <w:rFonts w:ascii="Cambria Math" w:hAnsi="Cambria Math"/>
                <w:i/>
              </w:rPr>
            </m:ctrlPr>
          </m:sSupPr>
          <m:e>
            <m:r>
              <w:rPr>
                <w:rFonts w:ascii="Cambria Math" w:hAnsi="Cambria Math"/>
              </w:rPr>
              <m:t>10</m:t>
            </m:r>
          </m:e>
          <m:sup>
            <m:r>
              <w:rPr>
                <w:rFonts w:ascii="Cambria Math" w:hAnsi="Cambria Math"/>
              </w:rPr>
              <m:t>-23</m:t>
            </m:r>
          </m:sup>
        </m:sSup>
      </m:oMath>
      <w:r w:rsidRPr="00EE4ABD">
        <w:rPr>
          <w:rFonts w:eastAsiaTheme="minorEastAsia"/>
        </w:rPr>
        <w:t xml:space="preserve"> </w:t>
      </w:r>
      <w:r w:rsidRPr="00EE4ABD">
        <w:t>– Больцман тұрақтысы</w:t>
      </w:r>
      <w:r w:rsidRPr="00EE4ABD">
        <w:rPr>
          <w:rFonts w:eastAsiaTheme="minorEastAsia"/>
        </w:rPr>
        <w:t xml:space="preserve">, </w:t>
      </w:r>
      <w:r w:rsidRPr="00EE4ABD">
        <w:t>Дж/К.</w:t>
      </w:r>
    </w:p>
    <w:p w14:paraId="5A5BED56" w14:textId="77777777" w:rsidR="00E005D2" w:rsidRPr="00EE4ABD" w:rsidRDefault="00E005D2" w:rsidP="00E005D2">
      <w:pPr>
        <w:ind w:left="0" w:right="142" w:firstLine="567"/>
      </w:pPr>
      <w:r w:rsidRPr="00EE4ABD">
        <w:t>G кг газ үшін күй теңдеуі келесідей болады</w:t>
      </w:r>
    </w:p>
    <w:p w14:paraId="13ACEBF7" w14:textId="77777777" w:rsidR="00E005D2" w:rsidRPr="00EE4ABD" w:rsidRDefault="00E005D2" w:rsidP="00E005D2">
      <w:pPr>
        <w:ind w:right="142"/>
      </w:pPr>
    </w:p>
    <w:p w14:paraId="6BE50F89" w14:textId="77777777" w:rsidR="00E005D2" w:rsidRPr="00EE4ABD" w:rsidRDefault="00E005D2" w:rsidP="00E005D2">
      <w:pPr>
        <w:ind w:right="142"/>
        <w:jc w:val="right"/>
      </w:pPr>
      <m:oMath>
        <m:r>
          <w:rPr>
            <w:rFonts w:ascii="Cambria Math" w:hAnsi="Cambria Math"/>
          </w:rPr>
          <m:t>pV=GRT</m:t>
        </m:r>
      </m:oMath>
      <w:r w:rsidRPr="00EE4ABD">
        <w:t xml:space="preserve">                                                     (</w:t>
      </w:r>
      <w:r>
        <w:t>2</w:t>
      </w:r>
      <w:r w:rsidRPr="00EE4ABD">
        <w:t>.3)</w:t>
      </w:r>
    </w:p>
    <w:p w14:paraId="4D91EC6F" w14:textId="77777777" w:rsidR="00E005D2" w:rsidRPr="00EE4ABD" w:rsidRDefault="00E005D2" w:rsidP="00E005D2">
      <w:pPr>
        <w:ind w:right="142"/>
        <w:jc w:val="right"/>
      </w:pPr>
    </w:p>
    <w:p w14:paraId="72284D4A" w14:textId="77777777" w:rsidR="00E005D2" w:rsidRDefault="00E005D2" w:rsidP="00E005D2">
      <w:pPr>
        <w:ind w:left="0" w:right="142" w:firstLine="0"/>
      </w:pPr>
      <w:r w:rsidRPr="00EE4ABD">
        <w:t xml:space="preserve">мұндағы </w:t>
      </w:r>
      <m:oMath>
        <m:r>
          <w:rPr>
            <w:rFonts w:ascii="Cambria Math" w:hAnsi="Cambria Math"/>
          </w:rPr>
          <m:t>V</m:t>
        </m:r>
      </m:oMath>
      <w:r w:rsidRPr="00EE4ABD">
        <w:t xml:space="preserve"> – газ көлемі, </w:t>
      </w:r>
      <m:oMath>
        <m:r>
          <w:rPr>
            <w:rFonts w:ascii="Cambria Math" w:hAnsi="Cambria Math"/>
          </w:rPr>
          <m:t>R</m:t>
        </m:r>
      </m:oMath>
      <w:r w:rsidRPr="00EE4ABD">
        <w:t xml:space="preserve"> – газ тұрақтысы, Дж/(кг·К). (1.3) теңдеуден </w:t>
      </w:r>
    </w:p>
    <w:p w14:paraId="0F2A1077" w14:textId="77777777" w:rsidR="00E005D2" w:rsidRPr="00EE4ABD" w:rsidRDefault="00E005D2" w:rsidP="00E005D2">
      <w:pPr>
        <w:ind w:left="0" w:right="142" w:firstLine="0"/>
      </w:pPr>
    </w:p>
    <w:p w14:paraId="5BC64D04" w14:textId="77777777" w:rsidR="00E005D2" w:rsidRPr="00EE4ABD" w:rsidRDefault="00E005D2" w:rsidP="00E005D2">
      <w:pPr>
        <w:ind w:right="142"/>
        <w:jc w:val="right"/>
      </w:pP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1</m:t>
                </m:r>
              </m:sub>
            </m:sSub>
            <m:sSub>
              <m:sSubPr>
                <m:ctrlPr>
                  <w:rPr>
                    <w:rFonts w:ascii="Cambria Math" w:hAnsi="Cambria Math"/>
                    <w:i/>
                  </w:rPr>
                </m:ctrlPr>
              </m:sSubPr>
              <m:e>
                <m:r>
                  <w:rPr>
                    <w:rFonts w:ascii="Cambria Math" w:hAnsi="Cambria Math"/>
                  </w:rPr>
                  <m:t>V</m:t>
                </m:r>
              </m:e>
              <m:sub>
                <m:r>
                  <w:rPr>
                    <w:rFonts w:ascii="Cambria Math" w:hAnsi="Cambria Math"/>
                  </w:rPr>
                  <m:t>1</m:t>
                </m:r>
              </m:sub>
            </m:sSub>
          </m:num>
          <m:den>
            <m:sSub>
              <m:sSubPr>
                <m:ctrlPr>
                  <w:rPr>
                    <w:rFonts w:ascii="Cambria Math" w:hAnsi="Cambria Math"/>
                    <w:i/>
                  </w:rPr>
                </m:ctrlPr>
              </m:sSubPr>
              <m:e>
                <m:r>
                  <w:rPr>
                    <w:rFonts w:ascii="Cambria Math" w:hAnsi="Cambria Math"/>
                  </w:rPr>
                  <m:t>T</m:t>
                </m:r>
              </m:e>
              <m:sub>
                <m:r>
                  <w:rPr>
                    <w:rFonts w:ascii="Cambria Math" w:hAnsi="Cambria Math"/>
                  </w:rPr>
                  <m:t>1</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2</m:t>
                </m:r>
              </m:sub>
            </m:sSub>
            <m:sSub>
              <m:sSubPr>
                <m:ctrlPr>
                  <w:rPr>
                    <w:rFonts w:ascii="Cambria Math" w:hAnsi="Cambria Math"/>
                    <w:i/>
                  </w:rPr>
                </m:ctrlPr>
              </m:sSubPr>
              <m:e>
                <m:r>
                  <w:rPr>
                    <w:rFonts w:ascii="Cambria Math" w:hAnsi="Cambria Math"/>
                  </w:rPr>
                  <m:t>V</m:t>
                </m:r>
              </m:e>
              <m:sub>
                <m:r>
                  <w:rPr>
                    <w:rFonts w:ascii="Cambria Math" w:hAnsi="Cambria Math"/>
                  </w:rPr>
                  <m:t>2</m:t>
                </m:r>
              </m:sub>
            </m:sSub>
          </m:num>
          <m:den>
            <m:sSub>
              <m:sSubPr>
                <m:ctrlPr>
                  <w:rPr>
                    <w:rFonts w:ascii="Cambria Math" w:hAnsi="Cambria Math"/>
                    <w:i/>
                  </w:rPr>
                </m:ctrlPr>
              </m:sSubPr>
              <m:e>
                <m:r>
                  <w:rPr>
                    <w:rFonts w:ascii="Cambria Math" w:hAnsi="Cambria Math"/>
                  </w:rPr>
                  <m:t>T</m:t>
                </m:r>
              </m:e>
              <m:sub>
                <m:r>
                  <w:rPr>
                    <w:rFonts w:ascii="Cambria Math" w:hAnsi="Cambria Math"/>
                  </w:rPr>
                  <m:t>2</m:t>
                </m:r>
              </m:sub>
            </m:sSub>
          </m:den>
        </m:f>
      </m:oMath>
      <w:r w:rsidRPr="00EE4ABD">
        <w:t xml:space="preserve">                                              (</w:t>
      </w:r>
      <w:r>
        <w:t>2</w:t>
      </w:r>
      <w:r w:rsidRPr="00EE4ABD">
        <w:t>.4)</w:t>
      </w:r>
    </w:p>
    <w:p w14:paraId="61857D99" w14:textId="77777777" w:rsidR="00E005D2" w:rsidRPr="00EE4ABD" w:rsidRDefault="00E005D2" w:rsidP="00E005D2">
      <w:pPr>
        <w:jc w:val="right"/>
      </w:pPr>
    </w:p>
    <w:p w14:paraId="59304D0B" w14:textId="77777777" w:rsidR="00E005D2" w:rsidRPr="00EE4ABD" w:rsidRDefault="00E005D2" w:rsidP="00E005D2">
      <w:pPr>
        <w:tabs>
          <w:tab w:val="left" w:pos="8364"/>
        </w:tabs>
        <w:ind w:left="0" w:right="142" w:firstLine="567"/>
      </w:pPr>
      <w:r w:rsidRPr="00EE4ABD">
        <w:t>газдың үш параметрінің бірі (</w:t>
      </w:r>
      <m:oMath>
        <m:r>
          <w:rPr>
            <w:rFonts w:ascii="Cambria Math" w:hAnsi="Cambria Math"/>
          </w:rPr>
          <m:t>P</m:t>
        </m:r>
      </m:oMath>
      <w:r w:rsidRPr="00EE4ABD">
        <w:t xml:space="preserve">, </w:t>
      </w:r>
      <m:oMath>
        <m:r>
          <w:rPr>
            <w:rFonts w:ascii="Cambria Math" w:hAnsi="Cambria Math"/>
          </w:rPr>
          <m:t>V</m:t>
        </m:r>
      </m:oMath>
      <w:r w:rsidRPr="00EE4ABD">
        <w:t xml:space="preserve"> немесе</w:t>
      </w:r>
      <w:r w:rsidRPr="00EE4ABD">
        <w:rPr>
          <w:rFonts w:eastAsiaTheme="minorEastAsia"/>
        </w:rPr>
        <w:t xml:space="preserve"> </w:t>
      </w:r>
      <m:oMath>
        <m:r>
          <w:rPr>
            <w:rFonts w:ascii="Cambria Math" w:hAnsi="Cambria Math"/>
          </w:rPr>
          <m:t>T</m:t>
        </m:r>
      </m:oMath>
      <w:r w:rsidRPr="00EE4ABD">
        <w:t xml:space="preserve">) тұрақты болатын ерекше жағдайлар. Мысалы, </w:t>
      </w:r>
      <m:oMath>
        <m:r>
          <w:rPr>
            <w:rFonts w:ascii="Cambria Math" w:hAnsi="Cambria Math"/>
          </w:rPr>
          <m:t>T=const</m:t>
        </m:r>
      </m:oMath>
      <w:r w:rsidRPr="00EE4ABD">
        <w:t xml:space="preserve"> кезінде біз Бойль–Мариотт </w:t>
      </w:r>
      <w:r>
        <w:t>з</w:t>
      </w:r>
      <w:r w:rsidRPr="00EE4ABD">
        <w:t>аңын аламыз</w:t>
      </w:r>
    </w:p>
    <w:p w14:paraId="2D087F81" w14:textId="77777777" w:rsidR="00E005D2" w:rsidRPr="00EE4ABD" w:rsidRDefault="00E005D2" w:rsidP="00E005D2">
      <w:pPr>
        <w:ind w:left="0" w:right="142" w:firstLine="567"/>
      </w:pPr>
    </w:p>
    <w:p w14:paraId="3A104FE8" w14:textId="77777777" w:rsidR="00E005D2" w:rsidRPr="00EE4ABD" w:rsidRDefault="00E005D2" w:rsidP="00E005D2">
      <w:pPr>
        <w:tabs>
          <w:tab w:val="left" w:pos="8505"/>
        </w:tabs>
        <w:ind w:right="142"/>
        <w:jc w:val="right"/>
      </w:pPr>
      <m:oMath>
        <m:sSub>
          <m:sSubPr>
            <m:ctrlPr>
              <w:rPr>
                <w:rFonts w:ascii="Cambria Math" w:hAnsi="Cambria Math"/>
                <w:i/>
              </w:rPr>
            </m:ctrlPr>
          </m:sSubPr>
          <m:e>
            <m:r>
              <w:rPr>
                <w:rFonts w:ascii="Cambria Math" w:hAnsi="Cambria Math"/>
              </w:rPr>
              <m:t>p</m:t>
            </m:r>
          </m:e>
          <m:sub>
            <m:r>
              <w:rPr>
                <w:rFonts w:ascii="Cambria Math" w:hAnsi="Cambria Math"/>
              </w:rPr>
              <m:t>1</m:t>
            </m:r>
          </m:sub>
        </m:sSub>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sSub>
          <m:sSubPr>
            <m:ctrlPr>
              <w:rPr>
                <w:rFonts w:ascii="Cambria Math" w:hAnsi="Cambria Math"/>
                <w:i/>
              </w:rPr>
            </m:ctrlPr>
          </m:sSubPr>
          <m:e>
            <m:r>
              <w:rPr>
                <w:rFonts w:ascii="Cambria Math" w:hAnsi="Cambria Math"/>
              </w:rPr>
              <m:t>V</m:t>
            </m:r>
          </m:e>
          <m:sub>
            <m:r>
              <w:rPr>
                <w:rFonts w:ascii="Cambria Math" w:hAnsi="Cambria Math"/>
              </w:rPr>
              <m:t>2</m:t>
            </m:r>
          </m:sub>
        </m:sSub>
      </m:oMath>
      <w:r w:rsidRPr="00EE4ABD">
        <w:t xml:space="preserve">                                                 (</w:t>
      </w:r>
      <w:r>
        <w:t>2</w:t>
      </w:r>
      <w:r w:rsidRPr="00EE4ABD">
        <w:t>.5)</w:t>
      </w:r>
    </w:p>
    <w:p w14:paraId="1ED63B2B" w14:textId="77777777" w:rsidR="00E005D2" w:rsidRPr="00EE4ABD" w:rsidRDefault="00E005D2" w:rsidP="00E005D2">
      <w:pPr>
        <w:jc w:val="right"/>
      </w:pPr>
    </w:p>
    <w:p w14:paraId="1BA8A9D4" w14:textId="77777777" w:rsidR="00E005D2" w:rsidRPr="00A80EE1" w:rsidRDefault="00E005D2" w:rsidP="00E005D2">
      <w:pPr>
        <w:pStyle w:val="a3"/>
        <w:numPr>
          <w:ilvl w:val="1"/>
          <w:numId w:val="3"/>
        </w:numPr>
        <w:ind w:left="1134" w:hanging="567"/>
        <w:rPr>
          <w:b/>
          <w:bCs/>
        </w:rPr>
      </w:pPr>
      <w:r w:rsidRPr="00A80EE1">
        <w:rPr>
          <w:b/>
          <w:bCs/>
        </w:rPr>
        <w:t>Молекулалардың орташа жылдамдығы</w:t>
      </w:r>
    </w:p>
    <w:p w14:paraId="3087EF40" w14:textId="77777777" w:rsidR="00E005D2" w:rsidRDefault="00E005D2" w:rsidP="00E005D2">
      <w:pPr>
        <w:ind w:left="0" w:right="142" w:firstLine="567"/>
      </w:pPr>
      <w:r w:rsidRPr="00EE4ABD">
        <w:t>Бос газ тепе-теңдік күйінде болғанда, молекулалардың қозғалысының қолайлы бағыттары болмайды, олардың барлығы бір-бірімен және шектейтін беттермен соқтығысып, ретсіз (жылу қозғалысы) қозғалады. Молекулалар қозғалысының тұрақсыздығына және олардың жылдамдығы мен ұшу бағытын өзгертетін соқтығысулардың кездейсоқ сипатына қарамастан, молекулалардың жылдамдықтар бойынша таралуы Максвелл Заңына сәйкес өте анықталған. Осы заңға сәйкес газда қозғалмайтын молекулалар жоқ және шексіз үлкен жылдамдықтағы молекулалар жоқ. Максвеллдің таралу функциясы молекулалардың қозғалысының орташа арифметикалық жылдамдығын есептеуге мүмкіндік береді, бұл атом бірлігіндегі барлық молекулалардың жылдамдық қосындысының сол атомдағы молекулалар санына қатынасын білдіреді:</w:t>
      </w:r>
    </w:p>
    <w:p w14:paraId="69F23DCB" w14:textId="77777777" w:rsidR="00E005D2" w:rsidRPr="00EE4ABD" w:rsidRDefault="00E005D2" w:rsidP="00E005D2">
      <w:pPr>
        <w:ind w:left="0" w:right="142" w:firstLine="567"/>
      </w:pPr>
    </w:p>
    <w:p w14:paraId="0D3982E5" w14:textId="77777777" w:rsidR="00E005D2" w:rsidRPr="00EE4ABD" w:rsidRDefault="00E005D2" w:rsidP="00E005D2">
      <w:pPr>
        <w:ind w:right="142"/>
        <w:jc w:val="right"/>
      </w:pPr>
      <m:oMath>
        <m:sSub>
          <m:sSubPr>
            <m:ctrlPr>
              <w:rPr>
                <w:rFonts w:ascii="Cambria Math" w:hAnsi="Cambria Math"/>
                <w:i/>
              </w:rPr>
            </m:ctrlPr>
          </m:sSubPr>
          <m:e>
            <m:r>
              <w:rPr>
                <w:rFonts w:ascii="Cambria Math" w:hAnsi="Cambria Math"/>
              </w:rPr>
              <m:t>w</m:t>
            </m:r>
          </m:e>
          <m:sub>
            <m:r>
              <w:rPr>
                <w:rFonts w:ascii="Cambria Math" w:hAnsi="Cambria Math"/>
              </w:rPr>
              <m:t>a</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8</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T</m:t>
                </m:r>
              </m:num>
              <m:den>
                <m:r>
                  <w:rPr>
                    <w:rFonts w:ascii="Cambria Math" w:hAnsi="Cambria Math"/>
                  </w:rPr>
                  <m:t>πM</m:t>
                </m:r>
              </m:den>
            </m:f>
          </m:e>
        </m:rad>
      </m:oMath>
      <w:r w:rsidRPr="00EE4ABD">
        <w:t xml:space="preserve">                                                 (</w:t>
      </w:r>
      <w:r>
        <w:t>2</w:t>
      </w:r>
      <w:r w:rsidRPr="00EE4ABD">
        <w:t>.6)</w:t>
      </w:r>
    </w:p>
    <w:p w14:paraId="725F3F1D" w14:textId="77777777" w:rsidR="00E005D2" w:rsidRPr="00EE4ABD" w:rsidRDefault="00E005D2" w:rsidP="00E005D2">
      <w:pPr>
        <w:jc w:val="right"/>
      </w:pPr>
    </w:p>
    <w:p w14:paraId="4B053704" w14:textId="77777777" w:rsidR="00E005D2" w:rsidRPr="00EE4ABD" w:rsidRDefault="00E005D2" w:rsidP="00E005D2">
      <w:pPr>
        <w:tabs>
          <w:tab w:val="left" w:pos="8505"/>
        </w:tabs>
        <w:ind w:left="0" w:right="142" w:firstLine="567"/>
      </w:pPr>
      <w:r w:rsidRPr="00EE4ABD">
        <w:t>Кез-келген координаталық осьтің құрамдас жылдамдығының орташа арифметикалық мәні, мысалы, Х осіне параллель,</w:t>
      </w:r>
    </w:p>
    <w:p w14:paraId="221C7B7B" w14:textId="77777777" w:rsidR="00E005D2" w:rsidRPr="00EE4ABD" w:rsidRDefault="00E005D2" w:rsidP="00E005D2">
      <w:pPr>
        <w:ind w:left="0" w:firstLine="567"/>
      </w:pPr>
    </w:p>
    <w:p w14:paraId="39B9EE28" w14:textId="77777777" w:rsidR="00E005D2" w:rsidRPr="00EE4ABD" w:rsidRDefault="00E005D2" w:rsidP="00E005D2">
      <w:pPr>
        <w:ind w:right="142"/>
        <w:jc w:val="right"/>
      </w:pPr>
      <m:oMath>
        <m:sSub>
          <m:sSubPr>
            <m:ctrlPr>
              <w:rPr>
                <w:rFonts w:ascii="Cambria Math" w:hAnsi="Cambria Math"/>
                <w:i/>
              </w:rPr>
            </m:ctrlPr>
          </m:sSubPr>
          <m:e>
            <m:r>
              <w:rPr>
                <w:rFonts w:ascii="Cambria Math" w:hAnsi="Cambria Math"/>
              </w:rPr>
              <m:t>w</m:t>
            </m:r>
          </m:e>
          <m:sub>
            <m:r>
              <w:rPr>
                <w:rFonts w:ascii="Cambria Math" w:hAnsi="Cambria Math"/>
              </w:rPr>
              <m:t>x</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2</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T</m:t>
                </m:r>
              </m:num>
              <m:den>
                <m:r>
                  <w:rPr>
                    <w:rFonts w:ascii="Cambria Math" w:hAnsi="Cambria Math"/>
                  </w:rPr>
                  <m:t>πM</m:t>
                </m:r>
              </m:den>
            </m:f>
          </m:e>
        </m:rad>
      </m:oMath>
      <w:r w:rsidRPr="00EE4ABD">
        <w:t xml:space="preserve">                                                 (</w:t>
      </w:r>
      <w:r>
        <w:t>2</w:t>
      </w:r>
      <w:r w:rsidRPr="00EE4ABD">
        <w:t>.7)</w:t>
      </w:r>
    </w:p>
    <w:p w14:paraId="2CF25185" w14:textId="77777777" w:rsidR="00E005D2" w:rsidRPr="00EE4ABD" w:rsidRDefault="00E005D2" w:rsidP="00E005D2">
      <w:pPr>
        <w:jc w:val="right"/>
      </w:pPr>
    </w:p>
    <w:p w14:paraId="672E1EC0" w14:textId="77777777" w:rsidR="00E005D2" w:rsidRPr="00EE4ABD" w:rsidRDefault="00E005D2" w:rsidP="00E005D2">
      <w:pPr>
        <w:tabs>
          <w:tab w:val="left" w:pos="8222"/>
        </w:tabs>
        <w:ind w:left="0" w:right="142" w:firstLine="567"/>
      </w:pPr>
      <w:r w:rsidRPr="00EE4ABD">
        <w:t>(</w:t>
      </w:r>
      <w:r>
        <w:t>2</w:t>
      </w:r>
      <w:r w:rsidRPr="00EE4ABD">
        <w:t>.6) және (</w:t>
      </w:r>
      <w:r>
        <w:t>2</w:t>
      </w:r>
      <w:r w:rsidRPr="00EE4ABD">
        <w:t>.7) теңдеулерден мыналар шығады</w:t>
      </w:r>
    </w:p>
    <w:p w14:paraId="6F5E97DE" w14:textId="77777777" w:rsidR="00E005D2" w:rsidRPr="00EE4ABD" w:rsidRDefault="00E005D2" w:rsidP="00E005D2">
      <w:pPr>
        <w:ind w:left="0" w:firstLine="567"/>
      </w:pPr>
    </w:p>
    <w:p w14:paraId="1AF523F9" w14:textId="77777777" w:rsidR="00E005D2" w:rsidRPr="00EE4ABD" w:rsidRDefault="00E005D2" w:rsidP="00E005D2">
      <w:pPr>
        <w:ind w:right="142"/>
        <w:jc w:val="right"/>
      </w:pPr>
      <m:oMath>
        <m:sSub>
          <m:sSubPr>
            <m:ctrlPr>
              <w:rPr>
                <w:rFonts w:ascii="Cambria Math" w:hAnsi="Cambria Math"/>
                <w:i/>
              </w:rPr>
            </m:ctrlPr>
          </m:sSubPr>
          <m:e>
            <m:r>
              <w:rPr>
                <w:rFonts w:ascii="Cambria Math" w:hAnsi="Cambria Math"/>
              </w:rPr>
              <m:t>w</m:t>
            </m:r>
          </m:e>
          <m:sub>
            <m:r>
              <w:rPr>
                <w:rFonts w:ascii="Cambria Math" w:hAnsi="Cambria Math"/>
              </w:rPr>
              <m:t>x</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w</m:t>
            </m:r>
          </m:e>
          <m:sub>
            <m:r>
              <w:rPr>
                <w:rFonts w:ascii="Cambria Math" w:hAnsi="Cambria Math"/>
              </w:rPr>
              <m:t>a</m:t>
            </m:r>
          </m:sub>
        </m:sSub>
      </m:oMath>
      <w:r w:rsidRPr="00EE4ABD">
        <w:t xml:space="preserve">                                                (</w:t>
      </w:r>
      <w:r>
        <w:t>2</w:t>
      </w:r>
      <w:r w:rsidRPr="00EE4ABD">
        <w:t>.8)</w:t>
      </w:r>
    </w:p>
    <w:p w14:paraId="4971D8E7" w14:textId="77777777" w:rsidR="00E005D2" w:rsidRPr="00EE4ABD" w:rsidRDefault="00E005D2" w:rsidP="00E005D2"/>
    <w:p w14:paraId="2F9B00C4" w14:textId="77777777" w:rsidR="00E005D2" w:rsidRPr="00F91C41" w:rsidRDefault="00E005D2" w:rsidP="00E005D2">
      <w:pPr>
        <w:pStyle w:val="a3"/>
        <w:numPr>
          <w:ilvl w:val="1"/>
          <w:numId w:val="3"/>
        </w:numPr>
        <w:rPr>
          <w:b/>
          <w:bCs/>
        </w:rPr>
      </w:pPr>
      <w:r w:rsidRPr="00F91C41">
        <w:rPr>
          <w:b/>
          <w:bCs/>
        </w:rPr>
        <w:t>Газ молекуласының бетпен соқтығысу жиілігі</w:t>
      </w:r>
    </w:p>
    <w:p w14:paraId="687939CA" w14:textId="77777777" w:rsidR="00E005D2" w:rsidRPr="00EE4ABD" w:rsidRDefault="00E005D2" w:rsidP="00E005D2">
      <w:pPr>
        <w:ind w:left="0" w:right="142" w:firstLine="567"/>
      </w:pPr>
      <m:oMath>
        <m:r>
          <w:rPr>
            <w:rFonts w:ascii="Cambria Math" w:hAnsi="Cambria Math"/>
          </w:rPr>
          <m:t>F</m:t>
        </m:r>
      </m:oMath>
      <w:r w:rsidRPr="00EE4ABD">
        <w:t xml:space="preserve"> ауданы бар аймақ </w:t>
      </w:r>
      <m:oMath>
        <m:r>
          <w:rPr>
            <w:rFonts w:ascii="Cambria Math" w:hAnsi="Cambria Math"/>
          </w:rPr>
          <m:t>x</m:t>
        </m:r>
      </m:oMath>
      <w:r w:rsidRPr="00EE4ABD">
        <w:t xml:space="preserve"> координаталық осьіне қалыпты орналасқан делік.  Молекулалар </w:t>
      </w:r>
      <m:oMath>
        <m:r>
          <w:rPr>
            <w:rFonts w:ascii="Cambria Math" w:hAnsi="Cambria Math"/>
          </w:rPr>
          <m:t>x</m:t>
        </m:r>
      </m:oMath>
      <w:r w:rsidRPr="00EE4ABD">
        <w:t xml:space="preserve"> осі бойымен </w:t>
      </w:r>
      <m:oMath>
        <m:sSub>
          <m:sSubPr>
            <m:ctrlPr>
              <w:rPr>
                <w:rFonts w:ascii="Cambria Math" w:hAnsi="Cambria Math"/>
                <w:i/>
              </w:rPr>
            </m:ctrlPr>
          </m:sSubPr>
          <m:e>
            <m:r>
              <w:rPr>
                <w:rFonts w:ascii="Cambria Math" w:hAnsi="Cambria Math"/>
              </w:rPr>
              <m:t>w</m:t>
            </m:r>
          </m:e>
          <m:sub>
            <m:r>
              <w:rPr>
                <w:rFonts w:ascii="Cambria Math" w:hAnsi="Cambria Math"/>
              </w:rPr>
              <m:t>x</m:t>
            </m:r>
          </m:sub>
        </m:sSub>
      </m:oMath>
      <w:r w:rsidRPr="00EE4ABD">
        <w:t xml:space="preserve"> жылдамдығымен қозғалады, олардың тек жартысы, яғни 0,5</w:t>
      </w:r>
      <m:oMath>
        <m:r>
          <w:rPr>
            <w:rFonts w:ascii="Cambria Math" w:hAnsi="Cambria Math"/>
          </w:rPr>
          <m:t>n</m:t>
        </m:r>
      </m:oMath>
      <w:r w:rsidRPr="00EE4ABD">
        <w:t xml:space="preserve"> алаңға қарай жылжиды, ал екінші жартысы қарама-қарсы бағытта қозғалады. Уақыт өте келе </w:t>
      </w:r>
      <m:oMath>
        <m:r>
          <w:rPr>
            <w:rFonts w:ascii="Cambria Math" w:hAnsi="Cambria Math"/>
          </w:rPr>
          <m:t>τ</m:t>
        </m:r>
      </m:oMath>
      <w:r w:rsidRPr="00EE4ABD">
        <w:t xml:space="preserve"> алаңға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n</m:t>
        </m:r>
        <m:sSub>
          <m:sSubPr>
            <m:ctrlPr>
              <w:rPr>
                <w:rFonts w:ascii="Cambria Math" w:hAnsi="Cambria Math"/>
                <w:i/>
              </w:rPr>
            </m:ctrlPr>
          </m:sSubPr>
          <m:e>
            <m:r>
              <w:rPr>
                <w:rFonts w:ascii="Cambria Math" w:hAnsi="Cambria Math"/>
              </w:rPr>
              <m:t>w</m:t>
            </m:r>
          </m:e>
          <m:sub>
            <m:r>
              <w:rPr>
                <w:rFonts w:ascii="Cambria Math" w:hAnsi="Cambria Math"/>
              </w:rPr>
              <m:t>x</m:t>
            </m:r>
          </m:sub>
        </m:sSub>
        <m:r>
          <w:rPr>
            <w:rFonts w:ascii="Cambria Math" w:hAnsi="Cambria Math"/>
          </w:rPr>
          <m:t>Fτ</m:t>
        </m:r>
      </m:oMath>
      <w:r w:rsidRPr="00EE4ABD">
        <w:t xml:space="preserve"> молекулалары ұшады, сондықтан </w:t>
      </w:r>
      <m:oMath>
        <m:r>
          <w:rPr>
            <w:rFonts w:ascii="Cambria Math" w:hAnsi="Cambria Math"/>
          </w:rPr>
          <m:t>ν=</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n</m:t>
        </m:r>
        <m:sSub>
          <m:sSubPr>
            <m:ctrlPr>
              <w:rPr>
                <w:rFonts w:ascii="Cambria Math" w:hAnsi="Cambria Math"/>
                <w:i/>
              </w:rPr>
            </m:ctrlPr>
          </m:sSubPr>
          <m:e>
            <m:r>
              <w:rPr>
                <w:rFonts w:ascii="Cambria Math" w:hAnsi="Cambria Math"/>
              </w:rPr>
              <m:t>w</m:t>
            </m:r>
          </m:e>
          <m:sub>
            <m:r>
              <w:rPr>
                <w:rFonts w:ascii="Cambria Math" w:hAnsi="Cambria Math"/>
              </w:rPr>
              <m:t>x</m:t>
            </m:r>
          </m:sub>
        </m:sSub>
      </m:oMath>
      <w:r w:rsidRPr="00EE4ABD">
        <w:t xml:space="preserve"> молекулалары уақыт бірлігінде аудан бірлігіне ұшады. (</w:t>
      </w:r>
      <w:r>
        <w:t>2</w:t>
      </w:r>
      <w:r w:rsidRPr="00EE4ABD">
        <w:t xml:space="preserve">.8) теңдеуді ескере отырып </w:t>
      </w:r>
    </w:p>
    <w:p w14:paraId="0DAAEB61" w14:textId="77777777" w:rsidR="00E005D2" w:rsidRPr="00EE4ABD" w:rsidRDefault="00E005D2" w:rsidP="00E005D2">
      <w:pPr>
        <w:ind w:left="0" w:right="142" w:firstLine="567"/>
      </w:pPr>
    </w:p>
    <w:p w14:paraId="7114986A" w14:textId="77777777" w:rsidR="00E005D2" w:rsidRPr="00EE4ABD" w:rsidRDefault="00E005D2" w:rsidP="00E005D2">
      <w:pPr>
        <w:ind w:right="142"/>
        <w:jc w:val="right"/>
      </w:pPr>
      <m:oMath>
        <m:r>
          <w:rPr>
            <w:rFonts w:ascii="Cambria Math" w:hAnsi="Cambria Math"/>
          </w:rPr>
          <m:t>ν=</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n</m:t>
        </m:r>
        <m:sSub>
          <m:sSubPr>
            <m:ctrlPr>
              <w:rPr>
                <w:rFonts w:ascii="Cambria Math" w:hAnsi="Cambria Math"/>
                <w:i/>
              </w:rPr>
            </m:ctrlPr>
          </m:sSubPr>
          <m:e>
            <m:r>
              <w:rPr>
                <w:rFonts w:ascii="Cambria Math" w:hAnsi="Cambria Math"/>
              </w:rPr>
              <m:t>w</m:t>
            </m:r>
          </m:e>
          <m:sub>
            <m:r>
              <w:rPr>
                <w:rFonts w:ascii="Cambria Math" w:hAnsi="Cambria Math"/>
              </w:rPr>
              <m:t>a</m:t>
            </m:r>
          </m:sub>
        </m:sSub>
      </m:oMath>
      <w:r w:rsidRPr="00EE4ABD">
        <w:t xml:space="preserve">                                                  (</w:t>
      </w:r>
      <w:r>
        <w:t>2</w:t>
      </w:r>
      <w:r w:rsidRPr="00EE4ABD">
        <w:t>.9)</w:t>
      </w:r>
    </w:p>
    <w:p w14:paraId="3E2812D8" w14:textId="77777777" w:rsidR="00E005D2" w:rsidRDefault="00E005D2" w:rsidP="00E005D2">
      <w:pPr>
        <w:spacing w:line="240" w:lineRule="auto"/>
        <w:ind w:left="0" w:right="0" w:firstLine="567"/>
        <w:rPr>
          <w:rFonts w:eastAsia="Times New Roman"/>
          <w:b/>
          <w:bCs/>
          <w:color w:val="000000"/>
          <w:lang w:eastAsia="ru-KZ"/>
        </w:rPr>
      </w:pPr>
    </w:p>
    <w:p w14:paraId="2267B785" w14:textId="77777777" w:rsidR="00E005D2" w:rsidRPr="00EE4ABD" w:rsidRDefault="00E005D2" w:rsidP="00E005D2">
      <w:pPr>
        <w:spacing w:line="240" w:lineRule="auto"/>
        <w:ind w:left="0" w:right="0" w:firstLine="0"/>
        <w:jc w:val="center"/>
        <w:rPr>
          <w:rFonts w:eastAsia="Times New Roman"/>
          <w:color w:val="000000"/>
          <w:lang w:val="ru-KZ" w:eastAsia="ru-KZ"/>
        </w:rPr>
      </w:pPr>
      <w:r>
        <w:rPr>
          <w:rFonts w:eastAsia="Times New Roman"/>
          <w:b/>
          <w:bCs/>
          <w:color w:val="000000"/>
          <w:lang w:eastAsia="ru-KZ"/>
        </w:rPr>
        <w:t>Д</w:t>
      </w:r>
      <w:r w:rsidRPr="00EE4ABD">
        <w:rPr>
          <w:rFonts w:eastAsia="Times New Roman"/>
          <w:b/>
          <w:bCs/>
          <w:color w:val="000000"/>
          <w:lang w:eastAsia="ru-KZ"/>
        </w:rPr>
        <w:t>әріс бойынша бақылау сұрақтары:</w:t>
      </w:r>
    </w:p>
    <w:p w14:paraId="7FF834FE" w14:textId="77777777" w:rsidR="00E005D2" w:rsidRDefault="00E005D2" w:rsidP="00E005D2">
      <w:pPr>
        <w:numPr>
          <w:ilvl w:val="0"/>
          <w:numId w:val="1"/>
        </w:numPr>
        <w:tabs>
          <w:tab w:val="clear" w:pos="720"/>
          <w:tab w:val="num" w:pos="426"/>
        </w:tabs>
        <w:ind w:left="426" w:hanging="426"/>
        <w:rPr>
          <w:rFonts w:eastAsia="Times New Roman"/>
          <w:color w:val="000000"/>
          <w:lang w:val="ru-KZ" w:eastAsia="ru-KZ"/>
        </w:rPr>
      </w:pPr>
      <w:proofErr w:type="spellStart"/>
      <w:r w:rsidRPr="00004CA7">
        <w:rPr>
          <w:rFonts w:eastAsia="Times New Roman"/>
          <w:color w:val="000000"/>
          <w:lang w:val="ru-KZ" w:eastAsia="ru-KZ"/>
        </w:rPr>
        <w:t>Молекулалық-кинетикалық</w:t>
      </w:r>
      <w:proofErr w:type="spellEnd"/>
      <w:r w:rsidRPr="00004CA7">
        <w:rPr>
          <w:rFonts w:eastAsia="Times New Roman"/>
          <w:color w:val="000000"/>
          <w:lang w:val="ru-KZ" w:eastAsia="ru-KZ"/>
        </w:rPr>
        <w:t xml:space="preserve"> теория</w:t>
      </w:r>
      <w:r w:rsidRPr="009A02B3">
        <w:rPr>
          <w:rFonts w:eastAsia="Times New Roman"/>
          <w:color w:val="000000"/>
          <w:lang w:val="ru-KZ" w:eastAsia="ru-KZ"/>
        </w:rPr>
        <w:t xml:space="preserve"> </w:t>
      </w:r>
      <w:proofErr w:type="spellStart"/>
      <w:r w:rsidRPr="009A02B3">
        <w:rPr>
          <w:rFonts w:eastAsia="Times New Roman"/>
          <w:color w:val="000000"/>
          <w:lang w:val="ru-KZ" w:eastAsia="ru-KZ"/>
        </w:rPr>
        <w:t>бойынша</w:t>
      </w:r>
      <w:proofErr w:type="spellEnd"/>
      <w:r w:rsidRPr="009A02B3">
        <w:rPr>
          <w:rFonts w:eastAsia="Times New Roman"/>
          <w:color w:val="000000"/>
          <w:lang w:val="ru-KZ" w:eastAsia="ru-KZ"/>
        </w:rPr>
        <w:t xml:space="preserve"> </w:t>
      </w:r>
      <w:proofErr w:type="spellStart"/>
      <w:r w:rsidRPr="009A02B3">
        <w:rPr>
          <w:rFonts w:eastAsia="Times New Roman"/>
          <w:color w:val="000000"/>
          <w:lang w:val="ru-KZ" w:eastAsia="ru-KZ"/>
        </w:rPr>
        <w:t>барлық</w:t>
      </w:r>
      <w:proofErr w:type="spellEnd"/>
      <w:r w:rsidRPr="009A02B3">
        <w:rPr>
          <w:rFonts w:eastAsia="Times New Roman"/>
          <w:color w:val="000000"/>
          <w:lang w:val="ru-KZ" w:eastAsia="ru-KZ"/>
        </w:rPr>
        <w:t xml:space="preserve"> </w:t>
      </w:r>
      <w:proofErr w:type="spellStart"/>
      <w:r w:rsidRPr="009A02B3">
        <w:rPr>
          <w:rFonts w:eastAsia="Times New Roman"/>
          <w:color w:val="000000"/>
          <w:lang w:val="ru-KZ" w:eastAsia="ru-KZ"/>
        </w:rPr>
        <w:t>заттар</w:t>
      </w:r>
      <w:proofErr w:type="spellEnd"/>
      <w:r w:rsidRPr="009A02B3">
        <w:rPr>
          <w:rFonts w:eastAsia="Times New Roman"/>
          <w:color w:val="000000"/>
          <w:lang w:val="ru-KZ" w:eastAsia="ru-KZ"/>
        </w:rPr>
        <w:t xml:space="preserve"> </w:t>
      </w:r>
      <w:proofErr w:type="spellStart"/>
      <w:r w:rsidRPr="009A02B3">
        <w:rPr>
          <w:rFonts w:eastAsia="Times New Roman"/>
          <w:color w:val="000000"/>
          <w:lang w:val="ru-KZ" w:eastAsia="ru-KZ"/>
        </w:rPr>
        <w:t>қандай</w:t>
      </w:r>
      <w:proofErr w:type="spellEnd"/>
      <w:r w:rsidRPr="009A02B3">
        <w:rPr>
          <w:rFonts w:eastAsia="Times New Roman"/>
          <w:color w:val="000000"/>
          <w:lang w:val="ru-KZ" w:eastAsia="ru-KZ"/>
        </w:rPr>
        <w:t xml:space="preserve"> </w:t>
      </w:r>
      <w:proofErr w:type="spellStart"/>
      <w:r w:rsidRPr="009A02B3">
        <w:rPr>
          <w:rFonts w:eastAsia="Times New Roman"/>
          <w:color w:val="000000"/>
          <w:lang w:val="ru-KZ" w:eastAsia="ru-KZ"/>
        </w:rPr>
        <w:t>бөлшектерден</w:t>
      </w:r>
      <w:proofErr w:type="spellEnd"/>
      <w:r w:rsidRPr="009A02B3">
        <w:rPr>
          <w:rFonts w:eastAsia="Times New Roman"/>
          <w:color w:val="000000"/>
          <w:lang w:val="ru-KZ" w:eastAsia="ru-KZ"/>
        </w:rPr>
        <w:t xml:space="preserve"> </w:t>
      </w:r>
      <w:proofErr w:type="spellStart"/>
      <w:r w:rsidRPr="009A02B3">
        <w:rPr>
          <w:rFonts w:eastAsia="Times New Roman"/>
          <w:color w:val="000000"/>
          <w:lang w:val="ru-KZ" w:eastAsia="ru-KZ"/>
        </w:rPr>
        <w:t>тұрады</w:t>
      </w:r>
      <w:proofErr w:type="spellEnd"/>
      <w:r w:rsidRPr="009A02B3">
        <w:rPr>
          <w:rFonts w:eastAsia="Times New Roman"/>
          <w:color w:val="000000"/>
          <w:lang w:val="ru-KZ" w:eastAsia="ru-KZ"/>
        </w:rPr>
        <w:t>?</w:t>
      </w:r>
    </w:p>
    <w:p w14:paraId="7015DFA5" w14:textId="77777777" w:rsidR="00E005D2" w:rsidRDefault="00E005D2" w:rsidP="00E005D2">
      <w:pPr>
        <w:numPr>
          <w:ilvl w:val="0"/>
          <w:numId w:val="1"/>
        </w:numPr>
        <w:tabs>
          <w:tab w:val="clear" w:pos="720"/>
          <w:tab w:val="num" w:pos="426"/>
        </w:tabs>
        <w:ind w:hanging="720"/>
        <w:rPr>
          <w:rFonts w:eastAsia="Times New Roman"/>
          <w:color w:val="000000"/>
          <w:lang w:val="ru-KZ" w:eastAsia="ru-KZ"/>
        </w:rPr>
      </w:pPr>
      <w:proofErr w:type="spellStart"/>
      <w:r w:rsidRPr="002A3CCB">
        <w:rPr>
          <w:rFonts w:eastAsia="Times New Roman"/>
          <w:color w:val="000000"/>
          <w:lang w:val="ru-KZ" w:eastAsia="ru-KZ"/>
        </w:rPr>
        <w:lastRenderedPageBreak/>
        <w:t>Газдардың</w:t>
      </w:r>
      <w:proofErr w:type="spellEnd"/>
      <w:r w:rsidRPr="002A3CCB">
        <w:rPr>
          <w:rFonts w:eastAsia="Times New Roman"/>
          <w:color w:val="000000"/>
          <w:lang w:val="ru-KZ" w:eastAsia="ru-KZ"/>
        </w:rPr>
        <w:t xml:space="preserve"> </w:t>
      </w:r>
      <w:proofErr w:type="spellStart"/>
      <w:r w:rsidRPr="002A3CCB">
        <w:rPr>
          <w:rFonts w:eastAsia="Times New Roman"/>
          <w:color w:val="000000"/>
          <w:lang w:val="ru-KZ" w:eastAsia="ru-KZ"/>
        </w:rPr>
        <w:t>қандай</w:t>
      </w:r>
      <w:proofErr w:type="spellEnd"/>
      <w:r w:rsidRPr="002A3CCB">
        <w:rPr>
          <w:rFonts w:eastAsia="Times New Roman"/>
          <w:color w:val="000000"/>
          <w:lang w:val="ru-KZ" w:eastAsia="ru-KZ"/>
        </w:rPr>
        <w:t xml:space="preserve"> </w:t>
      </w:r>
      <w:proofErr w:type="spellStart"/>
      <w:r w:rsidRPr="002A3CCB">
        <w:rPr>
          <w:rFonts w:eastAsia="Times New Roman"/>
          <w:color w:val="000000"/>
          <w:lang w:val="ru-KZ" w:eastAsia="ru-KZ"/>
        </w:rPr>
        <w:t>негізгі</w:t>
      </w:r>
      <w:proofErr w:type="spellEnd"/>
      <w:r w:rsidRPr="002A3CCB">
        <w:rPr>
          <w:rFonts w:eastAsia="Times New Roman"/>
          <w:color w:val="000000"/>
          <w:lang w:val="ru-KZ" w:eastAsia="ru-KZ"/>
        </w:rPr>
        <w:t xml:space="preserve"> </w:t>
      </w:r>
      <w:proofErr w:type="spellStart"/>
      <w:r w:rsidRPr="002A3CCB">
        <w:rPr>
          <w:rFonts w:eastAsia="Times New Roman"/>
          <w:color w:val="000000"/>
          <w:lang w:val="ru-KZ" w:eastAsia="ru-KZ"/>
        </w:rPr>
        <w:t>қасиеттерін</w:t>
      </w:r>
      <w:proofErr w:type="spellEnd"/>
      <w:r w:rsidRPr="001901D5">
        <w:rPr>
          <w:rFonts w:eastAsia="Times New Roman"/>
          <w:color w:val="000000"/>
          <w:lang w:eastAsia="ru-KZ"/>
        </w:rPr>
        <w:t xml:space="preserve"> білесіздер</w:t>
      </w:r>
      <w:r w:rsidRPr="002A3CCB">
        <w:rPr>
          <w:rFonts w:eastAsia="Times New Roman"/>
          <w:color w:val="000000"/>
          <w:lang w:val="ru-KZ" w:eastAsia="ru-KZ"/>
        </w:rPr>
        <w:t>?</w:t>
      </w:r>
    </w:p>
    <w:p w14:paraId="1231A206" w14:textId="77777777" w:rsidR="00E005D2" w:rsidRDefault="00E005D2" w:rsidP="00E005D2">
      <w:pPr>
        <w:numPr>
          <w:ilvl w:val="0"/>
          <w:numId w:val="1"/>
        </w:numPr>
        <w:tabs>
          <w:tab w:val="clear" w:pos="720"/>
          <w:tab w:val="num" w:pos="426"/>
        </w:tabs>
        <w:ind w:left="426" w:hanging="426"/>
        <w:rPr>
          <w:rFonts w:eastAsia="Times New Roman"/>
          <w:color w:val="000000"/>
          <w:lang w:val="ru-KZ" w:eastAsia="ru-KZ"/>
        </w:rPr>
      </w:pPr>
      <w:proofErr w:type="spellStart"/>
      <w:r w:rsidRPr="00004CA7">
        <w:rPr>
          <w:rFonts w:eastAsia="Times New Roman"/>
          <w:color w:val="000000"/>
          <w:lang w:val="ru-KZ" w:eastAsia="ru-KZ"/>
        </w:rPr>
        <w:t>Молекулалық-кинетикалық</w:t>
      </w:r>
      <w:proofErr w:type="spellEnd"/>
      <w:r w:rsidRPr="00004CA7">
        <w:rPr>
          <w:rFonts w:eastAsia="Times New Roman"/>
          <w:color w:val="000000"/>
          <w:lang w:val="ru-KZ" w:eastAsia="ru-KZ"/>
        </w:rPr>
        <w:t xml:space="preserve"> </w:t>
      </w:r>
      <w:proofErr w:type="spellStart"/>
      <w:r w:rsidRPr="00004CA7">
        <w:rPr>
          <w:rFonts w:eastAsia="Times New Roman"/>
          <w:color w:val="000000"/>
          <w:lang w:val="ru-KZ" w:eastAsia="ru-KZ"/>
        </w:rPr>
        <w:t>теорияның</w:t>
      </w:r>
      <w:proofErr w:type="spellEnd"/>
      <w:r w:rsidRPr="00004CA7">
        <w:rPr>
          <w:rFonts w:eastAsia="Times New Roman"/>
          <w:color w:val="000000"/>
          <w:lang w:val="ru-KZ" w:eastAsia="ru-KZ"/>
        </w:rPr>
        <w:t xml:space="preserve"> </w:t>
      </w:r>
      <w:proofErr w:type="spellStart"/>
      <w:r w:rsidRPr="00004CA7">
        <w:rPr>
          <w:rFonts w:eastAsia="Times New Roman"/>
          <w:color w:val="000000"/>
          <w:lang w:val="ru-KZ" w:eastAsia="ru-KZ"/>
        </w:rPr>
        <w:t>негізгі</w:t>
      </w:r>
      <w:proofErr w:type="spellEnd"/>
      <w:r w:rsidRPr="00004CA7">
        <w:rPr>
          <w:rFonts w:eastAsia="Times New Roman"/>
          <w:color w:val="000000"/>
          <w:lang w:val="ru-KZ" w:eastAsia="ru-KZ"/>
        </w:rPr>
        <w:t xml:space="preserve"> </w:t>
      </w:r>
      <w:proofErr w:type="spellStart"/>
      <w:r w:rsidRPr="00004CA7">
        <w:rPr>
          <w:rFonts w:eastAsia="Times New Roman"/>
          <w:color w:val="000000"/>
          <w:lang w:val="ru-KZ" w:eastAsia="ru-KZ"/>
        </w:rPr>
        <w:t>теңдеуі</w:t>
      </w:r>
      <w:proofErr w:type="spellEnd"/>
      <w:r w:rsidRPr="00004CA7">
        <w:rPr>
          <w:rFonts w:eastAsia="Times New Roman"/>
          <w:color w:val="000000"/>
          <w:lang w:val="ru-KZ" w:eastAsia="ru-KZ"/>
        </w:rPr>
        <w:t xml:space="preserve"> </w:t>
      </w:r>
      <w:proofErr w:type="spellStart"/>
      <w:r w:rsidRPr="00004CA7">
        <w:rPr>
          <w:rFonts w:eastAsia="Times New Roman"/>
          <w:color w:val="000000"/>
          <w:lang w:val="ru-KZ" w:eastAsia="ru-KZ"/>
        </w:rPr>
        <w:t>қалай</w:t>
      </w:r>
      <w:proofErr w:type="spellEnd"/>
      <w:r w:rsidRPr="00004CA7">
        <w:rPr>
          <w:rFonts w:eastAsia="Times New Roman"/>
          <w:color w:val="000000"/>
          <w:lang w:val="ru-KZ" w:eastAsia="ru-KZ"/>
        </w:rPr>
        <w:t xml:space="preserve"> </w:t>
      </w:r>
      <w:proofErr w:type="spellStart"/>
      <w:r w:rsidRPr="00004CA7">
        <w:rPr>
          <w:rFonts w:eastAsia="Times New Roman"/>
          <w:color w:val="000000"/>
          <w:lang w:val="ru-KZ" w:eastAsia="ru-KZ"/>
        </w:rPr>
        <w:t>тұжырымдалады</w:t>
      </w:r>
      <w:proofErr w:type="spellEnd"/>
      <w:r w:rsidRPr="00004CA7">
        <w:rPr>
          <w:rFonts w:eastAsia="Times New Roman"/>
          <w:color w:val="000000"/>
          <w:lang w:val="ru-KZ" w:eastAsia="ru-KZ"/>
        </w:rPr>
        <w:t>?</w:t>
      </w:r>
    </w:p>
    <w:p w14:paraId="15217502" w14:textId="77777777" w:rsidR="00E005D2" w:rsidRDefault="00E005D2" w:rsidP="00E005D2">
      <w:pPr>
        <w:numPr>
          <w:ilvl w:val="0"/>
          <w:numId w:val="1"/>
        </w:numPr>
        <w:tabs>
          <w:tab w:val="clear" w:pos="720"/>
          <w:tab w:val="num" w:pos="426"/>
        </w:tabs>
        <w:ind w:left="426" w:hanging="426"/>
        <w:rPr>
          <w:rFonts w:eastAsia="Times New Roman"/>
          <w:color w:val="000000"/>
          <w:lang w:val="ru-KZ" w:eastAsia="ru-KZ"/>
        </w:rPr>
      </w:pPr>
      <w:proofErr w:type="spellStart"/>
      <w:r w:rsidRPr="00D20433">
        <w:rPr>
          <w:rFonts w:eastAsia="Times New Roman"/>
          <w:color w:val="000000"/>
          <w:lang w:val="ru-KZ" w:eastAsia="ru-KZ"/>
        </w:rPr>
        <w:t>Молекулалардың</w:t>
      </w:r>
      <w:proofErr w:type="spellEnd"/>
      <w:r w:rsidRPr="00D20433">
        <w:rPr>
          <w:rFonts w:eastAsia="Times New Roman"/>
          <w:color w:val="000000"/>
          <w:lang w:val="ru-KZ" w:eastAsia="ru-KZ"/>
        </w:rPr>
        <w:t xml:space="preserve"> </w:t>
      </w:r>
      <w:proofErr w:type="spellStart"/>
      <w:r w:rsidRPr="00D20433">
        <w:rPr>
          <w:rFonts w:eastAsia="Times New Roman"/>
          <w:color w:val="000000"/>
          <w:lang w:val="ru-KZ" w:eastAsia="ru-KZ"/>
        </w:rPr>
        <w:t>орташа</w:t>
      </w:r>
      <w:proofErr w:type="spellEnd"/>
      <w:r w:rsidRPr="00D20433">
        <w:rPr>
          <w:rFonts w:eastAsia="Times New Roman"/>
          <w:color w:val="000000"/>
          <w:lang w:val="ru-KZ" w:eastAsia="ru-KZ"/>
        </w:rPr>
        <w:t xml:space="preserve"> </w:t>
      </w:r>
      <w:proofErr w:type="spellStart"/>
      <w:r w:rsidRPr="00D20433">
        <w:rPr>
          <w:rFonts w:eastAsia="Times New Roman"/>
          <w:color w:val="000000"/>
          <w:lang w:val="ru-KZ" w:eastAsia="ru-KZ"/>
        </w:rPr>
        <w:t>арифметикалық</w:t>
      </w:r>
      <w:proofErr w:type="spellEnd"/>
      <w:r w:rsidRPr="00D20433">
        <w:rPr>
          <w:rFonts w:eastAsia="Times New Roman"/>
          <w:color w:val="000000"/>
          <w:lang w:val="ru-KZ" w:eastAsia="ru-KZ"/>
        </w:rPr>
        <w:t xml:space="preserve"> </w:t>
      </w:r>
      <w:proofErr w:type="spellStart"/>
      <w:r w:rsidRPr="00D20433">
        <w:rPr>
          <w:rFonts w:eastAsia="Times New Roman"/>
          <w:color w:val="000000"/>
          <w:lang w:val="ru-KZ" w:eastAsia="ru-KZ"/>
        </w:rPr>
        <w:t>жылдамдығы</w:t>
      </w:r>
      <w:proofErr w:type="spellEnd"/>
      <w:r w:rsidRPr="00D20433">
        <w:rPr>
          <w:rFonts w:eastAsia="Times New Roman"/>
          <w:color w:val="000000"/>
          <w:lang w:val="ru-KZ" w:eastAsia="ru-KZ"/>
        </w:rPr>
        <w:t xml:space="preserve"> неге </w:t>
      </w:r>
      <w:proofErr w:type="spellStart"/>
      <w:r w:rsidRPr="00D20433">
        <w:rPr>
          <w:rFonts w:eastAsia="Times New Roman"/>
          <w:color w:val="000000"/>
          <w:lang w:val="ru-KZ" w:eastAsia="ru-KZ"/>
        </w:rPr>
        <w:t>тең</w:t>
      </w:r>
      <w:proofErr w:type="spellEnd"/>
      <w:r w:rsidRPr="00D20433">
        <w:rPr>
          <w:rFonts w:eastAsia="Times New Roman"/>
          <w:color w:val="000000"/>
          <w:lang w:val="ru-KZ" w:eastAsia="ru-KZ"/>
        </w:rPr>
        <w:t>?</w:t>
      </w:r>
    </w:p>
    <w:p w14:paraId="3F928360" w14:textId="77777777" w:rsidR="00E005D2" w:rsidRDefault="00E005D2" w:rsidP="00E005D2">
      <w:pPr>
        <w:numPr>
          <w:ilvl w:val="0"/>
          <w:numId w:val="1"/>
        </w:numPr>
        <w:tabs>
          <w:tab w:val="clear" w:pos="720"/>
          <w:tab w:val="num" w:pos="426"/>
        </w:tabs>
        <w:ind w:left="426" w:hanging="426"/>
        <w:rPr>
          <w:rFonts w:eastAsia="Times New Roman"/>
          <w:color w:val="000000"/>
          <w:lang w:val="ru-KZ" w:eastAsia="ru-KZ"/>
        </w:rPr>
      </w:pPr>
      <w:proofErr w:type="spellStart"/>
      <w:r w:rsidRPr="00D20433">
        <w:rPr>
          <w:rFonts w:eastAsia="Times New Roman"/>
          <w:color w:val="000000"/>
          <w:lang w:val="ru-KZ" w:eastAsia="ru-KZ"/>
        </w:rPr>
        <w:t>Молекулалардың</w:t>
      </w:r>
      <w:proofErr w:type="spellEnd"/>
      <w:r w:rsidRPr="00D20433">
        <w:rPr>
          <w:rFonts w:eastAsia="Times New Roman"/>
          <w:color w:val="000000"/>
          <w:lang w:val="ru-KZ" w:eastAsia="ru-KZ"/>
        </w:rPr>
        <w:t xml:space="preserve"> </w:t>
      </w:r>
      <w:proofErr w:type="spellStart"/>
      <w:r w:rsidRPr="00D20433">
        <w:rPr>
          <w:rFonts w:eastAsia="Times New Roman"/>
          <w:color w:val="000000"/>
          <w:lang w:val="ru-KZ" w:eastAsia="ru-KZ"/>
        </w:rPr>
        <w:t>орташа</w:t>
      </w:r>
      <w:proofErr w:type="spellEnd"/>
      <w:r w:rsidRPr="00D20433">
        <w:rPr>
          <w:rFonts w:eastAsia="Times New Roman"/>
          <w:color w:val="000000"/>
          <w:lang w:val="ru-KZ" w:eastAsia="ru-KZ"/>
        </w:rPr>
        <w:t xml:space="preserve"> </w:t>
      </w:r>
      <w:proofErr w:type="spellStart"/>
      <w:r w:rsidRPr="00D20433">
        <w:rPr>
          <w:rFonts w:eastAsia="Times New Roman"/>
          <w:color w:val="000000"/>
          <w:lang w:val="ru-KZ" w:eastAsia="ru-KZ"/>
        </w:rPr>
        <w:t>арифметикалық</w:t>
      </w:r>
      <w:proofErr w:type="spellEnd"/>
      <w:r w:rsidRPr="00D20433">
        <w:rPr>
          <w:rFonts w:eastAsia="Times New Roman"/>
          <w:color w:val="000000"/>
          <w:lang w:val="ru-KZ" w:eastAsia="ru-KZ"/>
        </w:rPr>
        <w:t xml:space="preserve"> </w:t>
      </w:r>
      <w:proofErr w:type="spellStart"/>
      <w:r w:rsidRPr="00D20433">
        <w:rPr>
          <w:rFonts w:eastAsia="Times New Roman"/>
          <w:color w:val="000000"/>
          <w:lang w:val="ru-KZ" w:eastAsia="ru-KZ"/>
        </w:rPr>
        <w:t>жылдамдығы</w:t>
      </w:r>
      <w:proofErr w:type="spellEnd"/>
      <w:r w:rsidRPr="00D20433">
        <w:rPr>
          <w:rFonts w:eastAsia="Times New Roman"/>
          <w:color w:val="000000"/>
          <w:lang w:val="ru-KZ" w:eastAsia="ru-KZ"/>
        </w:rPr>
        <w:t xml:space="preserve"> </w:t>
      </w:r>
      <w:proofErr w:type="spellStart"/>
      <w:r w:rsidRPr="00D20433">
        <w:rPr>
          <w:rFonts w:eastAsia="Times New Roman"/>
          <w:color w:val="000000"/>
          <w:lang w:val="ru-KZ" w:eastAsia="ru-KZ"/>
        </w:rPr>
        <w:t>қалай</w:t>
      </w:r>
      <w:proofErr w:type="spellEnd"/>
      <w:r w:rsidRPr="00D20433">
        <w:rPr>
          <w:rFonts w:eastAsia="Times New Roman"/>
          <w:color w:val="000000"/>
          <w:lang w:val="ru-KZ" w:eastAsia="ru-KZ"/>
        </w:rPr>
        <w:t xml:space="preserve"> </w:t>
      </w:r>
      <w:proofErr w:type="spellStart"/>
      <w:r w:rsidRPr="00D20433">
        <w:rPr>
          <w:rFonts w:eastAsia="Times New Roman"/>
          <w:color w:val="000000"/>
          <w:lang w:val="ru-KZ" w:eastAsia="ru-KZ"/>
        </w:rPr>
        <w:t>есептеледі</w:t>
      </w:r>
      <w:proofErr w:type="spellEnd"/>
      <w:r w:rsidRPr="00D20433">
        <w:rPr>
          <w:rFonts w:eastAsia="Times New Roman"/>
          <w:color w:val="000000"/>
          <w:lang w:val="ru-KZ" w:eastAsia="ru-KZ"/>
        </w:rPr>
        <w:t>?</w:t>
      </w:r>
    </w:p>
    <w:p w14:paraId="72C6D5CF" w14:textId="77777777" w:rsidR="00E005D2" w:rsidRDefault="00E005D2" w:rsidP="00E005D2">
      <w:pPr>
        <w:numPr>
          <w:ilvl w:val="0"/>
          <w:numId w:val="1"/>
        </w:numPr>
        <w:tabs>
          <w:tab w:val="clear" w:pos="720"/>
          <w:tab w:val="num" w:pos="426"/>
        </w:tabs>
        <w:ind w:left="426" w:hanging="426"/>
        <w:rPr>
          <w:rFonts w:eastAsia="Times New Roman"/>
          <w:color w:val="000000"/>
          <w:lang w:val="ru-KZ" w:eastAsia="ru-KZ"/>
        </w:rPr>
      </w:pPr>
      <w:r w:rsidRPr="00230058">
        <w:rPr>
          <w:rFonts w:eastAsia="Times New Roman"/>
          <w:color w:val="000000"/>
          <w:lang w:val="ru-KZ" w:eastAsia="ru-KZ"/>
        </w:rPr>
        <w:t xml:space="preserve">Газ </w:t>
      </w:r>
      <w:proofErr w:type="spellStart"/>
      <w:r w:rsidRPr="00230058">
        <w:rPr>
          <w:rFonts w:eastAsia="Times New Roman"/>
          <w:color w:val="000000"/>
          <w:lang w:val="ru-KZ" w:eastAsia="ru-KZ"/>
        </w:rPr>
        <w:t>молекулаларының</w:t>
      </w:r>
      <w:proofErr w:type="spellEnd"/>
      <w:r w:rsidRPr="00230058">
        <w:rPr>
          <w:rFonts w:eastAsia="Times New Roman"/>
          <w:color w:val="000000"/>
          <w:lang w:val="ru-KZ" w:eastAsia="ru-KZ"/>
        </w:rPr>
        <w:t xml:space="preserve"> </w:t>
      </w:r>
      <w:proofErr w:type="spellStart"/>
      <w:r w:rsidRPr="00230058">
        <w:rPr>
          <w:rFonts w:eastAsia="Times New Roman"/>
          <w:color w:val="000000"/>
          <w:lang w:val="ru-KZ" w:eastAsia="ru-KZ"/>
        </w:rPr>
        <w:t>бетпен</w:t>
      </w:r>
      <w:proofErr w:type="spellEnd"/>
      <w:r w:rsidRPr="00230058">
        <w:rPr>
          <w:rFonts w:eastAsia="Times New Roman"/>
          <w:color w:val="000000"/>
          <w:lang w:val="ru-KZ" w:eastAsia="ru-KZ"/>
        </w:rPr>
        <w:t xml:space="preserve"> </w:t>
      </w:r>
      <w:proofErr w:type="spellStart"/>
      <w:r w:rsidRPr="00230058">
        <w:rPr>
          <w:rFonts w:eastAsia="Times New Roman"/>
          <w:color w:val="000000"/>
          <w:lang w:val="ru-KZ" w:eastAsia="ru-KZ"/>
        </w:rPr>
        <w:t>соқтығысу</w:t>
      </w:r>
      <w:proofErr w:type="spellEnd"/>
      <w:r w:rsidRPr="00230058">
        <w:rPr>
          <w:rFonts w:eastAsia="Times New Roman"/>
          <w:color w:val="000000"/>
          <w:lang w:val="ru-KZ" w:eastAsia="ru-KZ"/>
        </w:rPr>
        <w:t xml:space="preserve"> </w:t>
      </w:r>
      <w:proofErr w:type="spellStart"/>
      <w:r w:rsidRPr="00230058">
        <w:rPr>
          <w:rFonts w:eastAsia="Times New Roman"/>
          <w:color w:val="000000"/>
          <w:lang w:val="ru-KZ" w:eastAsia="ru-KZ"/>
        </w:rPr>
        <w:t>жиілігі</w:t>
      </w:r>
      <w:proofErr w:type="spellEnd"/>
      <w:r w:rsidRPr="00230058">
        <w:rPr>
          <w:rFonts w:eastAsia="Times New Roman"/>
          <w:color w:val="000000"/>
          <w:lang w:val="ru-KZ" w:eastAsia="ru-KZ"/>
        </w:rPr>
        <w:t xml:space="preserve"> </w:t>
      </w:r>
      <w:proofErr w:type="spellStart"/>
      <w:r w:rsidRPr="00230058">
        <w:rPr>
          <w:rFonts w:eastAsia="Times New Roman"/>
          <w:color w:val="000000"/>
          <w:lang w:val="ru-KZ" w:eastAsia="ru-KZ"/>
        </w:rPr>
        <w:t>қандай</w:t>
      </w:r>
      <w:proofErr w:type="spellEnd"/>
      <w:r w:rsidRPr="00230058">
        <w:rPr>
          <w:rFonts w:eastAsia="Times New Roman"/>
          <w:color w:val="000000"/>
          <w:lang w:val="ru-KZ" w:eastAsia="ru-KZ"/>
        </w:rPr>
        <w:t xml:space="preserve"> </w:t>
      </w:r>
      <w:proofErr w:type="spellStart"/>
      <w:r w:rsidRPr="00230058">
        <w:rPr>
          <w:rFonts w:eastAsia="Times New Roman"/>
          <w:color w:val="000000"/>
          <w:lang w:val="ru-KZ" w:eastAsia="ru-KZ"/>
        </w:rPr>
        <w:t>параметрлерге</w:t>
      </w:r>
      <w:proofErr w:type="spellEnd"/>
      <w:r w:rsidRPr="00230058">
        <w:rPr>
          <w:rFonts w:eastAsia="Times New Roman"/>
          <w:color w:val="000000"/>
          <w:lang w:val="ru-KZ" w:eastAsia="ru-KZ"/>
        </w:rPr>
        <w:t xml:space="preserve"> </w:t>
      </w:r>
      <w:proofErr w:type="spellStart"/>
      <w:r w:rsidRPr="00230058">
        <w:rPr>
          <w:rFonts w:eastAsia="Times New Roman"/>
          <w:color w:val="000000"/>
          <w:lang w:val="ru-KZ" w:eastAsia="ru-KZ"/>
        </w:rPr>
        <w:t>тәуелді</w:t>
      </w:r>
      <w:proofErr w:type="spellEnd"/>
      <w:r w:rsidRPr="00230058">
        <w:rPr>
          <w:rFonts w:eastAsia="Times New Roman"/>
          <w:color w:val="000000"/>
          <w:lang w:val="ru-KZ" w:eastAsia="ru-KZ"/>
        </w:rPr>
        <w:t>?</w:t>
      </w:r>
    </w:p>
    <w:p w14:paraId="51056188" w14:textId="77777777" w:rsidR="00E005D2" w:rsidRDefault="00E005D2" w:rsidP="00E005D2">
      <w:pPr>
        <w:numPr>
          <w:ilvl w:val="0"/>
          <w:numId w:val="1"/>
        </w:numPr>
        <w:tabs>
          <w:tab w:val="clear" w:pos="720"/>
          <w:tab w:val="num" w:pos="426"/>
        </w:tabs>
        <w:ind w:left="426" w:hanging="426"/>
        <w:rPr>
          <w:rFonts w:eastAsia="Times New Roman"/>
          <w:color w:val="000000"/>
          <w:lang w:val="ru-KZ" w:eastAsia="ru-KZ"/>
        </w:rPr>
      </w:pPr>
      <w:r w:rsidRPr="00230058">
        <w:rPr>
          <w:rFonts w:eastAsia="Times New Roman"/>
          <w:color w:val="000000"/>
          <w:lang w:val="ru-KZ" w:eastAsia="ru-KZ"/>
        </w:rPr>
        <w:t xml:space="preserve">Газ </w:t>
      </w:r>
      <w:proofErr w:type="spellStart"/>
      <w:r w:rsidRPr="00230058">
        <w:rPr>
          <w:rFonts w:eastAsia="Times New Roman"/>
          <w:color w:val="000000"/>
          <w:lang w:val="ru-KZ" w:eastAsia="ru-KZ"/>
        </w:rPr>
        <w:t>температурасы</w:t>
      </w:r>
      <w:proofErr w:type="spellEnd"/>
      <w:r w:rsidRPr="00230058">
        <w:rPr>
          <w:rFonts w:eastAsia="Times New Roman"/>
          <w:color w:val="000000"/>
          <w:lang w:val="ru-KZ" w:eastAsia="ru-KZ"/>
        </w:rPr>
        <w:t xml:space="preserve"> </w:t>
      </w:r>
      <w:proofErr w:type="spellStart"/>
      <w:r w:rsidRPr="00230058">
        <w:rPr>
          <w:rFonts w:eastAsia="Times New Roman"/>
          <w:color w:val="000000"/>
          <w:lang w:val="ru-KZ" w:eastAsia="ru-KZ"/>
        </w:rPr>
        <w:t>молекулалардың</w:t>
      </w:r>
      <w:proofErr w:type="spellEnd"/>
      <w:r w:rsidRPr="00230058">
        <w:rPr>
          <w:rFonts w:eastAsia="Times New Roman"/>
          <w:color w:val="000000"/>
          <w:lang w:val="ru-KZ" w:eastAsia="ru-KZ"/>
        </w:rPr>
        <w:t xml:space="preserve"> </w:t>
      </w:r>
      <w:proofErr w:type="spellStart"/>
      <w:r w:rsidRPr="00230058">
        <w:rPr>
          <w:rFonts w:eastAsia="Times New Roman"/>
          <w:color w:val="000000"/>
          <w:lang w:val="ru-KZ" w:eastAsia="ru-KZ"/>
        </w:rPr>
        <w:t>бетпен</w:t>
      </w:r>
      <w:proofErr w:type="spellEnd"/>
      <w:r w:rsidRPr="00230058">
        <w:rPr>
          <w:rFonts w:eastAsia="Times New Roman"/>
          <w:color w:val="000000"/>
          <w:lang w:val="ru-KZ" w:eastAsia="ru-KZ"/>
        </w:rPr>
        <w:t xml:space="preserve"> </w:t>
      </w:r>
      <w:proofErr w:type="spellStart"/>
      <w:r w:rsidRPr="00230058">
        <w:rPr>
          <w:rFonts w:eastAsia="Times New Roman"/>
          <w:color w:val="000000"/>
          <w:lang w:val="ru-KZ" w:eastAsia="ru-KZ"/>
        </w:rPr>
        <w:t>соқтығысу</w:t>
      </w:r>
      <w:proofErr w:type="spellEnd"/>
      <w:r w:rsidRPr="00230058">
        <w:rPr>
          <w:rFonts w:eastAsia="Times New Roman"/>
          <w:color w:val="000000"/>
          <w:lang w:val="ru-KZ" w:eastAsia="ru-KZ"/>
        </w:rPr>
        <w:t xml:space="preserve"> </w:t>
      </w:r>
      <w:proofErr w:type="spellStart"/>
      <w:r w:rsidRPr="00230058">
        <w:rPr>
          <w:rFonts w:eastAsia="Times New Roman"/>
          <w:color w:val="000000"/>
          <w:lang w:val="ru-KZ" w:eastAsia="ru-KZ"/>
        </w:rPr>
        <w:t>жиілігіне</w:t>
      </w:r>
      <w:proofErr w:type="spellEnd"/>
      <w:r w:rsidRPr="00230058">
        <w:rPr>
          <w:rFonts w:eastAsia="Times New Roman"/>
          <w:color w:val="000000"/>
          <w:lang w:val="ru-KZ" w:eastAsia="ru-KZ"/>
        </w:rPr>
        <w:t xml:space="preserve"> </w:t>
      </w:r>
      <w:proofErr w:type="spellStart"/>
      <w:r w:rsidRPr="00230058">
        <w:rPr>
          <w:rFonts w:eastAsia="Times New Roman"/>
          <w:color w:val="000000"/>
          <w:lang w:val="ru-KZ" w:eastAsia="ru-KZ"/>
        </w:rPr>
        <w:t>қалай</w:t>
      </w:r>
      <w:proofErr w:type="spellEnd"/>
      <w:r w:rsidRPr="00230058">
        <w:rPr>
          <w:rFonts w:eastAsia="Times New Roman"/>
          <w:color w:val="000000"/>
          <w:lang w:val="ru-KZ" w:eastAsia="ru-KZ"/>
        </w:rPr>
        <w:t xml:space="preserve"> </w:t>
      </w:r>
      <w:proofErr w:type="spellStart"/>
      <w:r w:rsidRPr="00230058">
        <w:rPr>
          <w:rFonts w:eastAsia="Times New Roman"/>
          <w:color w:val="000000"/>
          <w:lang w:val="ru-KZ" w:eastAsia="ru-KZ"/>
        </w:rPr>
        <w:t>әсер</w:t>
      </w:r>
      <w:proofErr w:type="spellEnd"/>
      <w:r w:rsidRPr="00230058">
        <w:rPr>
          <w:rFonts w:eastAsia="Times New Roman"/>
          <w:color w:val="000000"/>
          <w:lang w:val="ru-KZ" w:eastAsia="ru-KZ"/>
        </w:rPr>
        <w:t xml:space="preserve"> </w:t>
      </w:r>
      <w:proofErr w:type="spellStart"/>
      <w:r w:rsidRPr="00230058">
        <w:rPr>
          <w:rFonts w:eastAsia="Times New Roman"/>
          <w:color w:val="000000"/>
          <w:lang w:val="ru-KZ" w:eastAsia="ru-KZ"/>
        </w:rPr>
        <w:t>етеді</w:t>
      </w:r>
      <w:proofErr w:type="spellEnd"/>
      <w:r w:rsidRPr="00230058">
        <w:rPr>
          <w:rFonts w:eastAsia="Times New Roman"/>
          <w:color w:val="000000"/>
          <w:lang w:val="ru-KZ" w:eastAsia="ru-KZ"/>
        </w:rPr>
        <w:t>?</w:t>
      </w:r>
    </w:p>
    <w:p w14:paraId="567B77A5" w14:textId="77777777" w:rsidR="00E005D2" w:rsidRPr="00230058" w:rsidRDefault="00E005D2" w:rsidP="00E005D2">
      <w:pPr>
        <w:numPr>
          <w:ilvl w:val="0"/>
          <w:numId w:val="1"/>
        </w:numPr>
        <w:tabs>
          <w:tab w:val="clear" w:pos="720"/>
          <w:tab w:val="num" w:pos="426"/>
        </w:tabs>
        <w:ind w:left="426" w:hanging="426"/>
        <w:rPr>
          <w:rFonts w:eastAsia="Times New Roman"/>
          <w:color w:val="000000"/>
          <w:lang w:val="ru-KZ" w:eastAsia="ru-KZ"/>
        </w:rPr>
      </w:pPr>
      <w:r w:rsidRPr="00230058">
        <w:rPr>
          <w:rFonts w:eastAsia="Times New Roman"/>
          <w:color w:val="000000"/>
          <w:lang w:val="ru-KZ" w:eastAsia="ru-KZ"/>
        </w:rPr>
        <w:t xml:space="preserve">Газ </w:t>
      </w:r>
      <w:proofErr w:type="spellStart"/>
      <w:r w:rsidRPr="00230058">
        <w:rPr>
          <w:rFonts w:eastAsia="Times New Roman"/>
          <w:color w:val="000000"/>
          <w:lang w:val="ru-KZ" w:eastAsia="ru-KZ"/>
        </w:rPr>
        <w:t>молекулаларының</w:t>
      </w:r>
      <w:proofErr w:type="spellEnd"/>
      <w:r w:rsidRPr="00230058">
        <w:rPr>
          <w:rFonts w:eastAsia="Times New Roman"/>
          <w:color w:val="000000"/>
          <w:lang w:val="ru-KZ" w:eastAsia="ru-KZ"/>
        </w:rPr>
        <w:t xml:space="preserve"> </w:t>
      </w:r>
      <w:proofErr w:type="spellStart"/>
      <w:r w:rsidRPr="00230058">
        <w:rPr>
          <w:rFonts w:eastAsia="Times New Roman"/>
          <w:color w:val="000000"/>
          <w:lang w:val="ru-KZ" w:eastAsia="ru-KZ"/>
        </w:rPr>
        <w:t>бетпен</w:t>
      </w:r>
      <w:proofErr w:type="spellEnd"/>
      <w:r w:rsidRPr="00230058">
        <w:rPr>
          <w:rFonts w:eastAsia="Times New Roman"/>
          <w:color w:val="000000"/>
          <w:lang w:val="ru-KZ" w:eastAsia="ru-KZ"/>
        </w:rPr>
        <w:t xml:space="preserve"> </w:t>
      </w:r>
      <w:proofErr w:type="spellStart"/>
      <w:r w:rsidRPr="00230058">
        <w:rPr>
          <w:rFonts w:eastAsia="Times New Roman"/>
          <w:color w:val="000000"/>
          <w:lang w:val="ru-KZ" w:eastAsia="ru-KZ"/>
        </w:rPr>
        <w:t>соқтығысу</w:t>
      </w:r>
      <w:proofErr w:type="spellEnd"/>
      <w:r w:rsidRPr="00230058">
        <w:rPr>
          <w:rFonts w:eastAsia="Times New Roman"/>
          <w:color w:val="000000"/>
          <w:lang w:val="ru-KZ" w:eastAsia="ru-KZ"/>
        </w:rPr>
        <w:t xml:space="preserve"> </w:t>
      </w:r>
      <w:proofErr w:type="spellStart"/>
      <w:r w:rsidRPr="00230058">
        <w:rPr>
          <w:rFonts w:eastAsia="Times New Roman"/>
          <w:color w:val="000000"/>
          <w:lang w:val="ru-KZ" w:eastAsia="ru-KZ"/>
        </w:rPr>
        <w:t>жиілігі</w:t>
      </w:r>
      <w:proofErr w:type="spellEnd"/>
      <w:r w:rsidRPr="00230058">
        <w:rPr>
          <w:rFonts w:eastAsia="Times New Roman"/>
          <w:color w:val="000000"/>
          <w:lang w:val="ru-KZ" w:eastAsia="ru-KZ"/>
        </w:rPr>
        <w:t xml:space="preserve"> неге </w:t>
      </w:r>
      <w:proofErr w:type="spellStart"/>
      <w:r w:rsidRPr="00230058">
        <w:rPr>
          <w:rFonts w:eastAsia="Times New Roman"/>
          <w:color w:val="000000"/>
          <w:lang w:val="ru-KZ" w:eastAsia="ru-KZ"/>
        </w:rPr>
        <w:t>байланысты</w:t>
      </w:r>
      <w:proofErr w:type="spellEnd"/>
      <w:r w:rsidRPr="00230058">
        <w:rPr>
          <w:rFonts w:eastAsia="Times New Roman"/>
          <w:color w:val="000000"/>
          <w:lang w:val="ru-KZ" w:eastAsia="ru-KZ"/>
        </w:rPr>
        <w:t>?</w:t>
      </w:r>
    </w:p>
    <w:p w14:paraId="59A9DB98" w14:textId="77777777" w:rsidR="00E005D2" w:rsidRPr="00EE4ABD" w:rsidRDefault="00E005D2" w:rsidP="00E005D2">
      <w:pPr>
        <w:spacing w:line="240" w:lineRule="auto"/>
        <w:ind w:left="0" w:right="0" w:firstLine="0"/>
        <w:rPr>
          <w:rFonts w:eastAsia="Times New Roman"/>
          <w:color w:val="000000"/>
          <w:lang w:val="ru-KZ" w:eastAsia="ru-KZ"/>
        </w:rPr>
      </w:pPr>
    </w:p>
    <w:p w14:paraId="645A2A36" w14:textId="77777777" w:rsidR="00E005D2" w:rsidRPr="00A40BF8" w:rsidRDefault="00E005D2" w:rsidP="00E005D2">
      <w:pPr>
        <w:spacing w:line="240" w:lineRule="auto"/>
        <w:ind w:left="0" w:right="0" w:firstLine="0"/>
        <w:jc w:val="center"/>
        <w:rPr>
          <w:rFonts w:eastAsia="Times New Roman"/>
          <w:b/>
          <w:bCs/>
          <w:color w:val="000000"/>
          <w:lang w:val="ru-KZ" w:eastAsia="ru-KZ"/>
        </w:rPr>
      </w:pPr>
      <w:r w:rsidRPr="00A40BF8">
        <w:rPr>
          <w:rFonts w:eastAsia="Times New Roman"/>
          <w:b/>
          <w:bCs/>
          <w:color w:val="000000"/>
          <w:lang w:eastAsia="ru-KZ"/>
        </w:rPr>
        <w:t>Пайдаланылған әдебиеттер тізімі:</w:t>
      </w:r>
    </w:p>
    <w:p w14:paraId="72124B35" w14:textId="77777777" w:rsidR="00E005D2" w:rsidRDefault="00E005D2" w:rsidP="00E005D2">
      <w:pPr>
        <w:numPr>
          <w:ilvl w:val="0"/>
          <w:numId w:val="2"/>
        </w:numPr>
        <w:spacing w:line="240" w:lineRule="auto"/>
        <w:ind w:left="426" w:hanging="426"/>
        <w:rPr>
          <w:rFonts w:eastAsia="Times New Roman"/>
          <w:color w:val="000000"/>
          <w:lang w:val="ru-KZ" w:eastAsia="ru-KZ"/>
        </w:rPr>
      </w:pPr>
      <w:r w:rsidRPr="005C4BA6">
        <w:rPr>
          <w:rFonts w:eastAsia="Times New Roman"/>
          <w:color w:val="000000"/>
          <w:lang w:val="ru-RU" w:eastAsia="ru-KZ"/>
        </w:rPr>
        <w:t xml:space="preserve">Вакуумная техника: </w:t>
      </w:r>
      <w:proofErr w:type="gramStart"/>
      <w:r w:rsidRPr="005C4BA6">
        <w:rPr>
          <w:rFonts w:eastAsia="Times New Roman"/>
          <w:color w:val="000000"/>
          <w:lang w:val="ru-RU" w:eastAsia="ru-KZ"/>
        </w:rPr>
        <w:t>Справ./</w:t>
      </w:r>
      <w:proofErr w:type="gramEnd"/>
      <w:r w:rsidRPr="005C4BA6">
        <w:rPr>
          <w:rFonts w:eastAsia="Times New Roman"/>
          <w:color w:val="000000"/>
          <w:lang w:val="ru-RU" w:eastAsia="ru-KZ"/>
        </w:rPr>
        <w:t>Под ред. К.Е. Демихова, Ю.В. Панфилова. – М.: Машиностроение, 2009. – 590 с.</w:t>
      </w:r>
    </w:p>
    <w:p w14:paraId="42DC182E" w14:textId="77777777" w:rsidR="00E005D2" w:rsidRDefault="00E005D2" w:rsidP="00E005D2">
      <w:pPr>
        <w:numPr>
          <w:ilvl w:val="0"/>
          <w:numId w:val="2"/>
        </w:numPr>
        <w:spacing w:line="240" w:lineRule="auto"/>
        <w:ind w:left="426" w:hanging="426"/>
        <w:rPr>
          <w:rFonts w:eastAsia="Times New Roman"/>
          <w:color w:val="000000"/>
          <w:lang w:val="ru-KZ" w:eastAsia="ru-KZ"/>
        </w:rPr>
      </w:pPr>
      <w:r w:rsidRPr="005C4BA6">
        <w:rPr>
          <w:rFonts w:eastAsia="Times New Roman"/>
          <w:color w:val="000000"/>
          <w:lang w:val="ru-RU" w:eastAsia="ru-KZ"/>
        </w:rPr>
        <w:t xml:space="preserve">Вакуумная техника: </w:t>
      </w:r>
      <w:proofErr w:type="gramStart"/>
      <w:r w:rsidRPr="005C4BA6">
        <w:rPr>
          <w:rFonts w:eastAsia="Times New Roman"/>
          <w:color w:val="000000"/>
          <w:lang w:val="ru-RU" w:eastAsia="ru-KZ"/>
        </w:rPr>
        <w:t>Справ./</w:t>
      </w:r>
      <w:proofErr w:type="gramEnd"/>
      <w:r w:rsidRPr="005C4BA6">
        <w:rPr>
          <w:rFonts w:eastAsia="Times New Roman"/>
          <w:color w:val="000000"/>
          <w:lang w:val="ru-RU" w:eastAsia="ru-KZ"/>
        </w:rPr>
        <w:t xml:space="preserve">Под ред. Е.С. Фролова, В.Е. </w:t>
      </w:r>
      <w:proofErr w:type="spellStart"/>
      <w:r w:rsidRPr="005C4BA6">
        <w:rPr>
          <w:rFonts w:eastAsia="Times New Roman"/>
          <w:color w:val="000000"/>
          <w:lang w:val="ru-RU" w:eastAsia="ru-KZ"/>
        </w:rPr>
        <w:t>Минайчева</w:t>
      </w:r>
      <w:proofErr w:type="spellEnd"/>
      <w:r w:rsidRPr="005C4BA6">
        <w:rPr>
          <w:rFonts w:eastAsia="Times New Roman"/>
          <w:color w:val="000000"/>
          <w:lang w:val="ru-RU" w:eastAsia="ru-KZ"/>
        </w:rPr>
        <w:t>. – М.: Машиностроение, 1992. – 480 с.</w:t>
      </w:r>
    </w:p>
    <w:p w14:paraId="10987428" w14:textId="77777777" w:rsidR="00E005D2" w:rsidRDefault="00E005D2" w:rsidP="00E005D2">
      <w:pPr>
        <w:numPr>
          <w:ilvl w:val="0"/>
          <w:numId w:val="2"/>
        </w:numPr>
        <w:spacing w:line="240" w:lineRule="auto"/>
        <w:ind w:left="426" w:hanging="426"/>
        <w:rPr>
          <w:rFonts w:eastAsia="Times New Roman"/>
          <w:color w:val="000000"/>
          <w:lang w:val="ru-KZ" w:eastAsia="ru-KZ"/>
        </w:rPr>
      </w:pPr>
      <w:r w:rsidRPr="005C4BA6">
        <w:rPr>
          <w:rFonts w:eastAsia="Times New Roman"/>
          <w:color w:val="000000"/>
          <w:lang w:val="ru-RU" w:eastAsia="ru-KZ"/>
        </w:rPr>
        <w:t xml:space="preserve">Иванов В.И. Введение в вакуумную технику: Учеб. пособие. – СПБ.: НИУ ИТМО; </w:t>
      </w:r>
      <w:proofErr w:type="spellStart"/>
      <w:r w:rsidRPr="005C4BA6">
        <w:rPr>
          <w:rFonts w:eastAsia="Times New Roman"/>
          <w:color w:val="000000"/>
          <w:lang w:val="ru-RU" w:eastAsia="ru-KZ"/>
        </w:rPr>
        <w:t>ИХиБТ</w:t>
      </w:r>
      <w:proofErr w:type="spellEnd"/>
      <w:r w:rsidRPr="005C4BA6">
        <w:rPr>
          <w:rFonts w:eastAsia="Times New Roman"/>
          <w:color w:val="000000"/>
          <w:lang w:val="ru-RU" w:eastAsia="ru-KZ"/>
        </w:rPr>
        <w:t>, 2012. – 42 c.</w:t>
      </w:r>
    </w:p>
    <w:p w14:paraId="43ACD508" w14:textId="77777777" w:rsidR="00E005D2" w:rsidRPr="00706073" w:rsidRDefault="00E005D2" w:rsidP="00E005D2">
      <w:pPr>
        <w:numPr>
          <w:ilvl w:val="0"/>
          <w:numId w:val="2"/>
        </w:numPr>
        <w:spacing w:line="240" w:lineRule="auto"/>
        <w:ind w:left="426" w:hanging="426"/>
        <w:rPr>
          <w:rFonts w:eastAsia="Times New Roman"/>
          <w:color w:val="000000"/>
          <w:lang w:val="ru-KZ" w:eastAsia="ru-KZ"/>
        </w:rPr>
      </w:pPr>
      <w:r w:rsidRPr="005C4BA6">
        <w:rPr>
          <w:rFonts w:eastAsia="Times New Roman"/>
          <w:color w:val="000000"/>
          <w:lang w:val="ru-RU" w:eastAsia="ru-KZ"/>
        </w:rPr>
        <w:t xml:space="preserve">Иванов В.И. </w:t>
      </w:r>
      <w:r w:rsidRPr="00706073">
        <w:rPr>
          <w:rFonts w:eastAsia="Times New Roman"/>
          <w:color w:val="000000"/>
          <w:lang w:val="ru-RU" w:eastAsia="ru-KZ"/>
        </w:rPr>
        <w:t>Вакуумная техника</w:t>
      </w:r>
      <w:r w:rsidRPr="005C4BA6">
        <w:rPr>
          <w:rFonts w:eastAsia="Times New Roman"/>
          <w:color w:val="000000"/>
          <w:lang w:val="ru-RU" w:eastAsia="ru-KZ"/>
        </w:rPr>
        <w:t xml:space="preserve">: Учеб. пособие. – СПБ.: </w:t>
      </w:r>
      <w:r w:rsidRPr="00706073">
        <w:rPr>
          <w:rFonts w:eastAsia="Times New Roman"/>
          <w:color w:val="000000"/>
          <w:lang w:val="ru-RU" w:eastAsia="ru-KZ"/>
        </w:rPr>
        <w:t xml:space="preserve">Университет </w:t>
      </w:r>
      <w:r w:rsidRPr="005C4BA6">
        <w:rPr>
          <w:rFonts w:eastAsia="Times New Roman"/>
          <w:color w:val="000000"/>
          <w:lang w:val="ru-RU" w:eastAsia="ru-KZ"/>
        </w:rPr>
        <w:t>ИТМО, 201</w:t>
      </w:r>
      <w:r w:rsidRPr="00706073">
        <w:rPr>
          <w:rFonts w:eastAsia="Times New Roman"/>
          <w:color w:val="000000"/>
          <w:lang w:val="ru-RU" w:eastAsia="ru-KZ"/>
        </w:rPr>
        <w:t>6</w:t>
      </w:r>
      <w:r w:rsidRPr="005C4BA6">
        <w:rPr>
          <w:rFonts w:eastAsia="Times New Roman"/>
          <w:color w:val="000000"/>
          <w:lang w:val="ru-RU" w:eastAsia="ru-KZ"/>
        </w:rPr>
        <w:t xml:space="preserve">. – </w:t>
      </w:r>
      <w:r w:rsidRPr="00706073">
        <w:rPr>
          <w:rFonts w:eastAsia="Times New Roman"/>
          <w:color w:val="000000"/>
          <w:lang w:val="ru-RU" w:eastAsia="ru-KZ"/>
        </w:rPr>
        <w:t>129</w:t>
      </w:r>
      <w:r w:rsidRPr="005C4BA6">
        <w:rPr>
          <w:rFonts w:eastAsia="Times New Roman"/>
          <w:color w:val="000000"/>
          <w:lang w:val="ru-RU" w:eastAsia="ru-KZ"/>
        </w:rPr>
        <w:t xml:space="preserve"> c.</w:t>
      </w:r>
    </w:p>
    <w:p w14:paraId="3AB78975" w14:textId="77777777" w:rsidR="003C2D39" w:rsidRPr="00E005D2" w:rsidRDefault="003C2D39">
      <w:pPr>
        <w:rPr>
          <w:lang w:val="ru-KZ"/>
        </w:rPr>
      </w:pPr>
    </w:p>
    <w:sectPr w:rsidR="003C2D39" w:rsidRPr="00E005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30B11"/>
    <w:multiLevelType w:val="multilevel"/>
    <w:tmpl w:val="966E903E"/>
    <w:lvl w:ilvl="0">
      <w:start w:val="1"/>
      <w:numFmt w:val="decimal"/>
      <w:lvlText w:val="%1."/>
      <w:lvlJc w:val="left"/>
      <w:pPr>
        <w:tabs>
          <w:tab w:val="num" w:pos="720"/>
        </w:tabs>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15:restartNumberingAfterBreak="0">
    <w:nsid w:val="56251CD3"/>
    <w:multiLevelType w:val="multilevel"/>
    <w:tmpl w:val="EF2622E0"/>
    <w:lvl w:ilvl="0">
      <w:start w:val="2"/>
      <w:numFmt w:val="decimal"/>
      <w:lvlText w:val="%1."/>
      <w:lvlJc w:val="left"/>
      <w:pPr>
        <w:ind w:left="450" w:hanging="450"/>
      </w:pPr>
      <w:rPr>
        <w:rFonts w:hint="default"/>
      </w:rPr>
    </w:lvl>
    <w:lvl w:ilvl="1">
      <w:start w:val="1"/>
      <w:numFmt w:val="decimal"/>
      <w:lvlText w:val="%1.%2."/>
      <w:lvlJc w:val="left"/>
      <w:pPr>
        <w:ind w:left="1349" w:hanging="720"/>
      </w:pPr>
      <w:rPr>
        <w:rFonts w:hint="default"/>
      </w:rPr>
    </w:lvl>
    <w:lvl w:ilvl="2">
      <w:start w:val="1"/>
      <w:numFmt w:val="decimal"/>
      <w:lvlText w:val="%1.%2.%3."/>
      <w:lvlJc w:val="left"/>
      <w:pPr>
        <w:ind w:left="1978" w:hanging="720"/>
      </w:pPr>
      <w:rPr>
        <w:rFonts w:hint="default"/>
      </w:rPr>
    </w:lvl>
    <w:lvl w:ilvl="3">
      <w:start w:val="1"/>
      <w:numFmt w:val="decimal"/>
      <w:lvlText w:val="%1.%2.%3.%4."/>
      <w:lvlJc w:val="left"/>
      <w:pPr>
        <w:ind w:left="2967" w:hanging="1080"/>
      </w:pPr>
      <w:rPr>
        <w:rFonts w:hint="default"/>
      </w:rPr>
    </w:lvl>
    <w:lvl w:ilvl="4">
      <w:start w:val="1"/>
      <w:numFmt w:val="decimal"/>
      <w:lvlText w:val="%1.%2.%3.%4.%5."/>
      <w:lvlJc w:val="left"/>
      <w:pPr>
        <w:ind w:left="3596" w:hanging="1080"/>
      </w:pPr>
      <w:rPr>
        <w:rFonts w:hint="default"/>
      </w:rPr>
    </w:lvl>
    <w:lvl w:ilvl="5">
      <w:start w:val="1"/>
      <w:numFmt w:val="decimal"/>
      <w:lvlText w:val="%1.%2.%3.%4.%5.%6."/>
      <w:lvlJc w:val="left"/>
      <w:pPr>
        <w:ind w:left="4585" w:hanging="1440"/>
      </w:pPr>
      <w:rPr>
        <w:rFonts w:hint="default"/>
      </w:rPr>
    </w:lvl>
    <w:lvl w:ilvl="6">
      <w:start w:val="1"/>
      <w:numFmt w:val="decimal"/>
      <w:lvlText w:val="%1.%2.%3.%4.%5.%6.%7."/>
      <w:lvlJc w:val="left"/>
      <w:pPr>
        <w:ind w:left="5574" w:hanging="1800"/>
      </w:pPr>
      <w:rPr>
        <w:rFonts w:hint="default"/>
      </w:rPr>
    </w:lvl>
    <w:lvl w:ilvl="7">
      <w:start w:val="1"/>
      <w:numFmt w:val="decimal"/>
      <w:lvlText w:val="%1.%2.%3.%4.%5.%6.%7.%8."/>
      <w:lvlJc w:val="left"/>
      <w:pPr>
        <w:ind w:left="6203" w:hanging="1800"/>
      </w:pPr>
      <w:rPr>
        <w:rFonts w:hint="default"/>
      </w:rPr>
    </w:lvl>
    <w:lvl w:ilvl="8">
      <w:start w:val="1"/>
      <w:numFmt w:val="decimal"/>
      <w:lvlText w:val="%1.%2.%3.%4.%5.%6.%7.%8.%9."/>
      <w:lvlJc w:val="left"/>
      <w:pPr>
        <w:ind w:left="7192" w:hanging="2160"/>
      </w:pPr>
      <w:rPr>
        <w:rFonts w:hint="default"/>
      </w:rPr>
    </w:lvl>
  </w:abstractNum>
  <w:abstractNum w:abstractNumId="2" w15:restartNumberingAfterBreak="0">
    <w:nsid w:val="63B84F1C"/>
    <w:multiLevelType w:val="hybridMultilevel"/>
    <w:tmpl w:val="36DCE73A"/>
    <w:lvl w:ilvl="0" w:tplc="5C4E8944">
      <w:start w:val="1"/>
      <w:numFmt w:val="decimal"/>
      <w:lvlText w:val="%1."/>
      <w:lvlJc w:val="left"/>
      <w:pPr>
        <w:tabs>
          <w:tab w:val="num" w:pos="720"/>
        </w:tabs>
        <w:ind w:left="720" w:hanging="360"/>
      </w:pPr>
    </w:lvl>
    <w:lvl w:ilvl="1" w:tplc="90080B54" w:tentative="1">
      <w:start w:val="1"/>
      <w:numFmt w:val="decimal"/>
      <w:lvlText w:val="%2."/>
      <w:lvlJc w:val="left"/>
      <w:pPr>
        <w:tabs>
          <w:tab w:val="num" w:pos="1440"/>
        </w:tabs>
        <w:ind w:left="1440" w:hanging="360"/>
      </w:pPr>
    </w:lvl>
    <w:lvl w:ilvl="2" w:tplc="E5DA957A" w:tentative="1">
      <w:start w:val="1"/>
      <w:numFmt w:val="decimal"/>
      <w:lvlText w:val="%3."/>
      <w:lvlJc w:val="left"/>
      <w:pPr>
        <w:tabs>
          <w:tab w:val="num" w:pos="2160"/>
        </w:tabs>
        <w:ind w:left="2160" w:hanging="360"/>
      </w:pPr>
    </w:lvl>
    <w:lvl w:ilvl="3" w:tplc="E40C2D4E" w:tentative="1">
      <w:start w:val="1"/>
      <w:numFmt w:val="decimal"/>
      <w:lvlText w:val="%4."/>
      <w:lvlJc w:val="left"/>
      <w:pPr>
        <w:tabs>
          <w:tab w:val="num" w:pos="2880"/>
        </w:tabs>
        <w:ind w:left="2880" w:hanging="360"/>
      </w:pPr>
    </w:lvl>
    <w:lvl w:ilvl="4" w:tplc="53E00A6A" w:tentative="1">
      <w:start w:val="1"/>
      <w:numFmt w:val="decimal"/>
      <w:lvlText w:val="%5."/>
      <w:lvlJc w:val="left"/>
      <w:pPr>
        <w:tabs>
          <w:tab w:val="num" w:pos="3600"/>
        </w:tabs>
        <w:ind w:left="3600" w:hanging="360"/>
      </w:pPr>
    </w:lvl>
    <w:lvl w:ilvl="5" w:tplc="D0223268" w:tentative="1">
      <w:start w:val="1"/>
      <w:numFmt w:val="decimal"/>
      <w:lvlText w:val="%6."/>
      <w:lvlJc w:val="left"/>
      <w:pPr>
        <w:tabs>
          <w:tab w:val="num" w:pos="4320"/>
        </w:tabs>
        <w:ind w:left="4320" w:hanging="360"/>
      </w:pPr>
    </w:lvl>
    <w:lvl w:ilvl="6" w:tplc="37A4E830" w:tentative="1">
      <w:start w:val="1"/>
      <w:numFmt w:val="decimal"/>
      <w:lvlText w:val="%7."/>
      <w:lvlJc w:val="left"/>
      <w:pPr>
        <w:tabs>
          <w:tab w:val="num" w:pos="5040"/>
        </w:tabs>
        <w:ind w:left="5040" w:hanging="360"/>
      </w:pPr>
    </w:lvl>
    <w:lvl w:ilvl="7" w:tplc="04CEBC68" w:tentative="1">
      <w:start w:val="1"/>
      <w:numFmt w:val="decimal"/>
      <w:lvlText w:val="%8."/>
      <w:lvlJc w:val="left"/>
      <w:pPr>
        <w:tabs>
          <w:tab w:val="num" w:pos="5760"/>
        </w:tabs>
        <w:ind w:left="5760" w:hanging="360"/>
      </w:pPr>
    </w:lvl>
    <w:lvl w:ilvl="8" w:tplc="99B66476"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D2"/>
    <w:rsid w:val="003C2D39"/>
    <w:rsid w:val="00E00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33E2"/>
  <w15:chartTrackingRefBased/>
  <w15:docId w15:val="{A8B00796-8073-4B62-B050-E5AF4D49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5D2"/>
    <w:pPr>
      <w:spacing w:after="0" w:line="242" w:lineRule="auto"/>
      <w:ind w:left="249" w:right="437" w:firstLine="380"/>
      <w:jc w:val="both"/>
    </w:pPr>
    <w:rPr>
      <w:rFonts w:ascii="Times New Roman" w:hAnsi="Times New Roman" w:cs="Times New Roman"/>
      <w:sz w:val="28"/>
      <w:szCs w:val="28"/>
      <w:lang w:val="kk-KZ"/>
    </w:rPr>
  </w:style>
  <w:style w:type="paragraph" w:styleId="1">
    <w:name w:val="heading 1"/>
    <w:basedOn w:val="a"/>
    <w:next w:val="a"/>
    <w:link w:val="10"/>
    <w:uiPriority w:val="9"/>
    <w:qFormat/>
    <w:rsid w:val="00E005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E005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05D2"/>
    <w:rPr>
      <w:rFonts w:asciiTheme="majorHAnsi" w:eastAsiaTheme="majorEastAsia" w:hAnsiTheme="majorHAnsi" w:cstheme="majorBidi"/>
      <w:color w:val="2F5496" w:themeColor="accent1" w:themeShade="BF"/>
      <w:sz w:val="40"/>
      <w:szCs w:val="40"/>
      <w:lang w:val="kk-KZ"/>
    </w:rPr>
  </w:style>
  <w:style w:type="character" w:customStyle="1" w:styleId="20">
    <w:name w:val="Заголовок 2 Знак"/>
    <w:basedOn w:val="a0"/>
    <w:link w:val="2"/>
    <w:uiPriority w:val="9"/>
    <w:rsid w:val="00E005D2"/>
    <w:rPr>
      <w:rFonts w:asciiTheme="majorHAnsi" w:eastAsiaTheme="majorEastAsia" w:hAnsiTheme="majorHAnsi" w:cstheme="majorBidi"/>
      <w:color w:val="2F5496" w:themeColor="accent1" w:themeShade="BF"/>
      <w:sz w:val="32"/>
      <w:szCs w:val="32"/>
      <w:lang w:val="kk-KZ"/>
    </w:rPr>
  </w:style>
  <w:style w:type="paragraph" w:styleId="a3">
    <w:name w:val="List Paragraph"/>
    <w:basedOn w:val="a"/>
    <w:uiPriority w:val="34"/>
    <w:qFormat/>
    <w:rsid w:val="00E005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4086</Characters>
  <Application>Microsoft Office Word</Application>
  <DocSecurity>0</DocSecurity>
  <Lines>34</Lines>
  <Paragraphs>9</Paragraphs>
  <ScaleCrop>false</ScaleCrop>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Айман Акылбекова</dc:creator>
  <cp:keywords/>
  <dc:description/>
  <cp:lastModifiedBy>Айман Акылбекова</cp:lastModifiedBy>
  <cp:revision>1</cp:revision>
  <dcterms:created xsi:type="dcterms:W3CDTF">2024-10-29T07:29:00Z</dcterms:created>
  <dcterms:modified xsi:type="dcterms:W3CDTF">2024-10-29T07:29:00Z</dcterms:modified>
</cp:coreProperties>
</file>