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9B" w:rsidRPr="0076529B" w:rsidRDefault="0076529B" w:rsidP="0076529B">
      <w:pPr>
        <w:jc w:val="center"/>
        <w:rPr>
          <w:b/>
          <w:lang w:val="kk-KZ"/>
        </w:rPr>
      </w:pPr>
      <w:proofErr w:type="spellStart"/>
      <w:r w:rsidRPr="0076529B">
        <w:rPr>
          <w:b/>
        </w:rPr>
        <w:t>Лабор</w:t>
      </w:r>
      <w:proofErr w:type="spellEnd"/>
      <w:r w:rsidR="007616C8">
        <w:rPr>
          <w:b/>
          <w:lang w:val="kk-KZ"/>
        </w:rPr>
        <w:t>а</w:t>
      </w:r>
      <w:r w:rsidRPr="0076529B">
        <w:rPr>
          <w:b/>
        </w:rPr>
        <w:t>ториялық жұмыс №1</w:t>
      </w:r>
    </w:p>
    <w:p w:rsidR="0076529B" w:rsidRPr="0076529B" w:rsidRDefault="0076529B">
      <w:pPr>
        <w:rPr>
          <w:b/>
          <w:lang w:val="kk-KZ"/>
        </w:rPr>
      </w:pPr>
    </w:p>
    <w:p w:rsidR="0076529B" w:rsidRPr="0076529B" w:rsidRDefault="0076529B" w:rsidP="0076529B">
      <w:pPr>
        <w:jc w:val="center"/>
        <w:rPr>
          <w:b/>
          <w:lang w:val="kk-KZ"/>
        </w:rPr>
      </w:pPr>
      <w:r w:rsidRPr="007616C8">
        <w:rPr>
          <w:b/>
          <w:lang w:val="kk-KZ"/>
        </w:rPr>
        <w:t>Бақылау əдісі.</w:t>
      </w:r>
    </w:p>
    <w:p w:rsidR="0076529B" w:rsidRPr="0076529B" w:rsidRDefault="0076529B">
      <w:pPr>
        <w:rPr>
          <w:b/>
          <w:lang w:val="kk-KZ"/>
        </w:rPr>
      </w:pPr>
    </w:p>
    <w:p w:rsidR="0076529B" w:rsidRDefault="0076529B">
      <w:pPr>
        <w:rPr>
          <w:lang w:val="kk-KZ"/>
        </w:rPr>
      </w:pPr>
      <w:r w:rsidRPr="0076529B">
        <w:rPr>
          <w:b/>
          <w:lang w:val="kk-KZ"/>
        </w:rPr>
        <w:t>Жұмыстың мақсаты:</w:t>
      </w:r>
      <w:r w:rsidRPr="0076529B">
        <w:rPr>
          <w:lang w:val="kk-KZ"/>
        </w:rPr>
        <w:t xml:space="preserve"> Бақылау əдісін тə</w:t>
      </w:r>
      <w:r w:rsidR="00905670">
        <w:rPr>
          <w:lang w:val="kk-KZ"/>
        </w:rPr>
        <w:t>жі</w:t>
      </w:r>
      <w:r w:rsidRPr="0076529B">
        <w:rPr>
          <w:lang w:val="kk-KZ"/>
        </w:rPr>
        <w:t>р</w:t>
      </w:r>
      <w:r w:rsidR="00905670">
        <w:rPr>
          <w:lang w:val="kk-KZ"/>
        </w:rPr>
        <w:t>и</w:t>
      </w:r>
      <w:r w:rsidRPr="0076529B">
        <w:rPr>
          <w:lang w:val="kk-KZ"/>
        </w:rPr>
        <w:t xml:space="preserve">бе жүзінде қолданып үйрену жəне зерттеудің нəтижесін өңдеу. </w:t>
      </w:r>
    </w:p>
    <w:p w:rsidR="0076529B" w:rsidRDefault="0076529B">
      <w:pPr>
        <w:rPr>
          <w:lang w:val="kk-KZ"/>
        </w:rPr>
      </w:pPr>
    </w:p>
    <w:p w:rsidR="0076529B" w:rsidRPr="00905670" w:rsidRDefault="0076529B">
      <w:pPr>
        <w:rPr>
          <w:b/>
          <w:lang w:val="kk-KZ"/>
        </w:rPr>
      </w:pPr>
      <w:r w:rsidRPr="00905670">
        <w:rPr>
          <w:b/>
          <w:lang w:val="kk-KZ"/>
        </w:rPr>
        <w:t xml:space="preserve">Қажетті құралдар: </w:t>
      </w:r>
    </w:p>
    <w:p w:rsidR="0076529B" w:rsidRDefault="0076529B">
      <w:pPr>
        <w:rPr>
          <w:lang w:val="kk-KZ"/>
        </w:rPr>
      </w:pPr>
      <w:r w:rsidRPr="0076529B">
        <w:rPr>
          <w:lang w:val="kk-KZ"/>
        </w:rPr>
        <w:t xml:space="preserve">1. Оқу залында зерттеу объектісі ретінде бір студентті таңдауы. </w:t>
      </w:r>
    </w:p>
    <w:p w:rsidR="0076529B" w:rsidRDefault="0076529B">
      <w:pPr>
        <w:rPr>
          <w:lang w:val="kk-KZ"/>
        </w:rPr>
      </w:pPr>
      <w:r w:rsidRPr="0076529B">
        <w:rPr>
          <w:lang w:val="kk-KZ"/>
        </w:rPr>
        <w:t xml:space="preserve">2. Бақылау əдісінің протоколын жасап, бақылаудың нəтижесін протоколға түсіру. </w:t>
      </w:r>
    </w:p>
    <w:p w:rsidR="0076529B" w:rsidRDefault="0076529B">
      <w:pPr>
        <w:rPr>
          <w:lang w:val="kk-KZ"/>
        </w:rPr>
      </w:pPr>
    </w:p>
    <w:p w:rsidR="0076529B" w:rsidRDefault="0076529B">
      <w:pPr>
        <w:rPr>
          <w:lang w:val="kk-KZ"/>
        </w:rPr>
      </w:pPr>
      <w:r w:rsidRPr="00905670">
        <w:rPr>
          <w:b/>
          <w:lang w:val="kk-KZ"/>
        </w:rPr>
        <w:t>Жұмыстың орындалу шарты:</w:t>
      </w:r>
      <w:r w:rsidRPr="0076529B">
        <w:rPr>
          <w:lang w:val="kk-KZ"/>
        </w:rPr>
        <w:t xml:space="preserve"> Университеттің оқу залынан сабаққа дайындалып отырған бір студентті таңдап алып, ол адамға бақылау əдісін 20 мин. ішінде қолдану. </w:t>
      </w:r>
    </w:p>
    <w:p w:rsidR="0076529B" w:rsidRDefault="0076529B">
      <w:pPr>
        <w:rPr>
          <w:lang w:val="kk-KZ"/>
        </w:rPr>
      </w:pPr>
    </w:p>
    <w:p w:rsidR="0076529B" w:rsidRPr="00905670" w:rsidRDefault="0076529B">
      <w:pPr>
        <w:rPr>
          <w:b/>
          <w:lang w:val="kk-KZ"/>
        </w:rPr>
      </w:pPr>
      <w:r w:rsidRPr="007616C8">
        <w:rPr>
          <w:b/>
          <w:lang w:val="kk-KZ"/>
        </w:rPr>
        <w:t xml:space="preserve">Бақылаудың критериі: </w:t>
      </w:r>
    </w:p>
    <w:p w:rsidR="0076529B" w:rsidRDefault="0076529B">
      <w:pPr>
        <w:rPr>
          <w:lang w:val="kk-KZ"/>
        </w:rPr>
      </w:pPr>
      <w:r w:rsidRPr="007616C8">
        <w:rPr>
          <w:lang w:val="kk-KZ"/>
        </w:rPr>
        <w:t xml:space="preserve">1. Уақытты белгілеу. </w:t>
      </w:r>
    </w:p>
    <w:p w:rsidR="0076529B" w:rsidRDefault="0076529B">
      <w:pPr>
        <w:rPr>
          <w:lang w:val="kk-KZ"/>
        </w:rPr>
      </w:pPr>
      <w:r w:rsidRPr="0076529B">
        <w:rPr>
          <w:lang w:val="kk-KZ"/>
        </w:rPr>
        <w:t xml:space="preserve">2.Əрекеттері: </w:t>
      </w:r>
    </w:p>
    <w:p w:rsidR="0076529B" w:rsidRDefault="0076529B">
      <w:pPr>
        <w:rPr>
          <w:lang w:val="kk-KZ"/>
        </w:rPr>
      </w:pPr>
      <w:r w:rsidRPr="0076529B">
        <w:rPr>
          <w:lang w:val="kk-KZ"/>
        </w:rPr>
        <w:t>а)</w:t>
      </w:r>
      <w:r>
        <w:rPr>
          <w:lang w:val="kk-KZ"/>
        </w:rPr>
        <w:t xml:space="preserve"> </w:t>
      </w:r>
      <w:r w:rsidRPr="0076529B">
        <w:rPr>
          <w:lang w:val="kk-KZ"/>
        </w:rPr>
        <w:t xml:space="preserve">оқу </w:t>
      </w:r>
    </w:p>
    <w:p w:rsidR="0076529B" w:rsidRDefault="0076529B">
      <w:pPr>
        <w:rPr>
          <w:lang w:val="kk-KZ"/>
        </w:rPr>
      </w:pPr>
      <w:r w:rsidRPr="0076529B">
        <w:rPr>
          <w:lang w:val="kk-KZ"/>
        </w:rPr>
        <w:t>ə)</w:t>
      </w:r>
      <w:r>
        <w:rPr>
          <w:lang w:val="kk-KZ"/>
        </w:rPr>
        <w:t xml:space="preserve"> </w:t>
      </w:r>
      <w:r w:rsidRPr="0076529B">
        <w:rPr>
          <w:lang w:val="kk-KZ"/>
        </w:rPr>
        <w:t xml:space="preserve">жазу </w:t>
      </w:r>
    </w:p>
    <w:p w:rsidR="0076529B" w:rsidRDefault="0076529B">
      <w:pPr>
        <w:rPr>
          <w:lang w:val="kk-KZ"/>
        </w:rPr>
      </w:pPr>
      <w:r w:rsidRPr="0076529B">
        <w:rPr>
          <w:lang w:val="kk-KZ"/>
        </w:rPr>
        <w:t xml:space="preserve">б) қасындағы адаммен сөйлесуі </w:t>
      </w:r>
    </w:p>
    <w:p w:rsidR="0076529B" w:rsidRDefault="0076529B">
      <w:pPr>
        <w:rPr>
          <w:lang w:val="kk-KZ"/>
        </w:rPr>
      </w:pPr>
      <w:r w:rsidRPr="0076529B">
        <w:rPr>
          <w:lang w:val="kk-KZ"/>
        </w:rPr>
        <w:t xml:space="preserve">в) айналасына алаңдауы </w:t>
      </w:r>
    </w:p>
    <w:p w:rsidR="0076529B" w:rsidRDefault="0076529B">
      <w:pPr>
        <w:rPr>
          <w:lang w:val="kk-KZ"/>
        </w:rPr>
      </w:pPr>
      <w:r w:rsidRPr="0076529B">
        <w:rPr>
          <w:lang w:val="kk-KZ"/>
        </w:rPr>
        <w:t xml:space="preserve">г) артына сөйлеуі (бұрылуы) </w:t>
      </w:r>
    </w:p>
    <w:p w:rsidR="0076529B" w:rsidRDefault="0076529B">
      <w:pPr>
        <w:rPr>
          <w:lang w:val="kk-KZ"/>
        </w:rPr>
      </w:pPr>
      <w:r w:rsidRPr="0076529B">
        <w:rPr>
          <w:lang w:val="kk-KZ"/>
        </w:rPr>
        <w:t xml:space="preserve">д) кітап парақтауы </w:t>
      </w:r>
    </w:p>
    <w:p w:rsidR="0076529B" w:rsidRDefault="0076529B">
      <w:pPr>
        <w:rPr>
          <w:lang w:val="kk-KZ"/>
        </w:rPr>
      </w:pPr>
      <w:r w:rsidRPr="0076529B">
        <w:rPr>
          <w:lang w:val="kk-KZ"/>
        </w:rPr>
        <w:t xml:space="preserve">ж) орнынан тұруы </w:t>
      </w:r>
    </w:p>
    <w:p w:rsidR="0076529B" w:rsidRDefault="0076529B">
      <w:pPr>
        <w:rPr>
          <w:lang w:val="kk-KZ"/>
        </w:rPr>
      </w:pPr>
      <w:r w:rsidRPr="0076529B">
        <w:rPr>
          <w:lang w:val="kk-KZ"/>
        </w:rPr>
        <w:t xml:space="preserve">з) ойланып тұруы </w:t>
      </w:r>
    </w:p>
    <w:p w:rsidR="0076529B" w:rsidRDefault="0076529B">
      <w:pPr>
        <w:rPr>
          <w:lang w:val="kk-KZ"/>
        </w:rPr>
      </w:pPr>
      <w:r w:rsidRPr="0076529B">
        <w:rPr>
          <w:lang w:val="kk-KZ"/>
        </w:rPr>
        <w:t xml:space="preserve">е) боянып айнаға қарап отыруы, шашын ұстауы (дəптерін ашу, нөмірін ұстау жəне т.б.) </w:t>
      </w:r>
    </w:p>
    <w:p w:rsidR="0076529B" w:rsidRDefault="0076529B">
      <w:pPr>
        <w:rPr>
          <w:lang w:val="kk-KZ"/>
        </w:rPr>
      </w:pPr>
    </w:p>
    <w:p w:rsidR="006A0DE1" w:rsidRDefault="0076529B">
      <w:pPr>
        <w:rPr>
          <w:lang w:val="kk-KZ"/>
        </w:rPr>
      </w:pPr>
      <w:r w:rsidRPr="0076529B">
        <w:rPr>
          <w:lang w:val="kk-KZ"/>
        </w:rPr>
        <w:t>3. Объектіні таңдап алу, оған сипаттама беру.</w:t>
      </w:r>
    </w:p>
    <w:p w:rsidR="002B0E3E" w:rsidRDefault="002B0E3E">
      <w:pPr>
        <w:rPr>
          <w:lang w:val="kk-KZ"/>
        </w:rPr>
      </w:pPr>
    </w:p>
    <w:tbl>
      <w:tblPr>
        <w:tblStyle w:val="a3"/>
        <w:tblW w:w="0" w:type="auto"/>
        <w:tblLook w:val="04A0"/>
      </w:tblPr>
      <w:tblGrid>
        <w:gridCol w:w="817"/>
        <w:gridCol w:w="4394"/>
        <w:gridCol w:w="4360"/>
      </w:tblGrid>
      <w:tr w:rsidR="0076529B" w:rsidTr="0076529B">
        <w:tc>
          <w:tcPr>
            <w:tcW w:w="817" w:type="dxa"/>
          </w:tcPr>
          <w:p w:rsidR="0076529B" w:rsidRPr="002B0E3E" w:rsidRDefault="0076529B">
            <w:pPr>
              <w:rPr>
                <w:b/>
                <w:lang w:val="kk-KZ"/>
              </w:rPr>
            </w:pPr>
            <w:r w:rsidRPr="002B0E3E">
              <w:rPr>
                <w:b/>
                <w:lang w:val="kk-KZ"/>
              </w:rPr>
              <w:t>№</w:t>
            </w:r>
          </w:p>
        </w:tc>
        <w:tc>
          <w:tcPr>
            <w:tcW w:w="4394" w:type="dxa"/>
          </w:tcPr>
          <w:p w:rsidR="0076529B" w:rsidRPr="002B0E3E" w:rsidRDefault="0076529B">
            <w:pPr>
              <w:rPr>
                <w:b/>
                <w:lang w:val="kk-KZ"/>
              </w:rPr>
            </w:pPr>
            <w:r w:rsidRPr="002B0E3E">
              <w:rPr>
                <w:b/>
                <w:lang w:val="kk-KZ"/>
              </w:rPr>
              <w:t>Критерийлер</w:t>
            </w:r>
          </w:p>
        </w:tc>
        <w:tc>
          <w:tcPr>
            <w:tcW w:w="4360" w:type="dxa"/>
          </w:tcPr>
          <w:p w:rsidR="0076529B" w:rsidRPr="002B0E3E" w:rsidRDefault="0076529B">
            <w:pPr>
              <w:rPr>
                <w:b/>
                <w:lang w:val="kk-KZ"/>
              </w:rPr>
            </w:pPr>
            <w:r w:rsidRPr="002B0E3E">
              <w:rPr>
                <w:b/>
                <w:lang w:val="kk-KZ"/>
              </w:rPr>
              <w:t>Объектінің əрекеттері</w:t>
            </w:r>
          </w:p>
        </w:tc>
      </w:tr>
      <w:tr w:rsidR="0076529B" w:rsidTr="0076529B">
        <w:tc>
          <w:tcPr>
            <w:tcW w:w="817" w:type="dxa"/>
          </w:tcPr>
          <w:p w:rsidR="0076529B" w:rsidRDefault="0076529B">
            <w:pPr>
              <w:rPr>
                <w:lang w:val="kk-KZ"/>
              </w:rPr>
            </w:pPr>
            <w:r>
              <w:rPr>
                <w:lang w:val="kk-KZ"/>
              </w:rPr>
              <w:t>1</w:t>
            </w:r>
          </w:p>
        </w:tc>
        <w:tc>
          <w:tcPr>
            <w:tcW w:w="4394" w:type="dxa"/>
          </w:tcPr>
          <w:p w:rsidR="0076529B" w:rsidRDefault="0076529B">
            <w:pPr>
              <w:rPr>
                <w:lang w:val="kk-KZ"/>
              </w:rPr>
            </w:pPr>
            <w:r w:rsidRPr="0076529B">
              <w:rPr>
                <w:lang w:val="kk-KZ"/>
              </w:rPr>
              <w:t>Оқу</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2</w:t>
            </w:r>
          </w:p>
        </w:tc>
        <w:tc>
          <w:tcPr>
            <w:tcW w:w="4394" w:type="dxa"/>
          </w:tcPr>
          <w:p w:rsidR="0076529B" w:rsidRDefault="0076529B">
            <w:pPr>
              <w:rPr>
                <w:lang w:val="kk-KZ"/>
              </w:rPr>
            </w:pPr>
            <w:r w:rsidRPr="0076529B">
              <w:rPr>
                <w:lang w:val="kk-KZ"/>
              </w:rPr>
              <w:t>Жазу</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3</w:t>
            </w:r>
          </w:p>
        </w:tc>
        <w:tc>
          <w:tcPr>
            <w:tcW w:w="4394" w:type="dxa"/>
          </w:tcPr>
          <w:p w:rsidR="0076529B" w:rsidRDefault="0076529B">
            <w:pPr>
              <w:rPr>
                <w:lang w:val="kk-KZ"/>
              </w:rPr>
            </w:pPr>
            <w:r w:rsidRPr="0076529B">
              <w:rPr>
                <w:lang w:val="kk-KZ"/>
              </w:rPr>
              <w:t>Қасындағы адаммен сөйлесуі</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4</w:t>
            </w:r>
          </w:p>
        </w:tc>
        <w:tc>
          <w:tcPr>
            <w:tcW w:w="4394" w:type="dxa"/>
          </w:tcPr>
          <w:p w:rsidR="0076529B" w:rsidRDefault="0076529B">
            <w:pPr>
              <w:rPr>
                <w:lang w:val="kk-KZ"/>
              </w:rPr>
            </w:pPr>
            <w:r w:rsidRPr="0076529B">
              <w:rPr>
                <w:lang w:val="kk-KZ"/>
              </w:rPr>
              <w:t>Жан-жағына алаңдауы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5</w:t>
            </w:r>
          </w:p>
        </w:tc>
        <w:tc>
          <w:tcPr>
            <w:tcW w:w="4394" w:type="dxa"/>
          </w:tcPr>
          <w:p w:rsidR="0076529B" w:rsidRDefault="0076529B">
            <w:pPr>
              <w:rPr>
                <w:lang w:val="kk-KZ"/>
              </w:rPr>
            </w:pPr>
            <w:r w:rsidRPr="0076529B">
              <w:rPr>
                <w:lang w:val="kk-KZ"/>
              </w:rPr>
              <w:t>Орнынан тұруы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6</w:t>
            </w:r>
          </w:p>
        </w:tc>
        <w:tc>
          <w:tcPr>
            <w:tcW w:w="4394" w:type="dxa"/>
          </w:tcPr>
          <w:p w:rsidR="0076529B" w:rsidRDefault="0076529B">
            <w:pPr>
              <w:rPr>
                <w:lang w:val="kk-KZ"/>
              </w:rPr>
            </w:pPr>
            <w:r w:rsidRPr="0076529B">
              <w:rPr>
                <w:lang w:val="kk-KZ"/>
              </w:rPr>
              <w:t>Бос отыруы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7</w:t>
            </w:r>
          </w:p>
        </w:tc>
        <w:tc>
          <w:tcPr>
            <w:tcW w:w="4394" w:type="dxa"/>
          </w:tcPr>
          <w:p w:rsidR="0076529B" w:rsidRDefault="0076529B">
            <w:pPr>
              <w:rPr>
                <w:lang w:val="kk-KZ"/>
              </w:rPr>
            </w:pPr>
            <w:r w:rsidRPr="0076529B">
              <w:rPr>
                <w:lang w:val="kk-KZ"/>
              </w:rPr>
              <w:t>Кітап бетін парақтауы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8</w:t>
            </w:r>
          </w:p>
        </w:tc>
        <w:tc>
          <w:tcPr>
            <w:tcW w:w="4394" w:type="dxa"/>
          </w:tcPr>
          <w:p w:rsidR="0076529B" w:rsidRPr="0076529B" w:rsidRDefault="0076529B">
            <w:pPr>
              <w:rPr>
                <w:lang w:val="kk-KZ"/>
              </w:rPr>
            </w:pPr>
            <w:r w:rsidRPr="0076529B">
              <w:rPr>
                <w:lang w:val="kk-KZ"/>
              </w:rPr>
              <w:t>Ойланып отыруы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9</w:t>
            </w:r>
          </w:p>
        </w:tc>
        <w:tc>
          <w:tcPr>
            <w:tcW w:w="4394" w:type="dxa"/>
          </w:tcPr>
          <w:p w:rsidR="0076529B" w:rsidRPr="0076529B" w:rsidRDefault="0076529B">
            <w:pPr>
              <w:rPr>
                <w:lang w:val="kk-KZ"/>
              </w:rPr>
            </w:pPr>
            <w:r w:rsidRPr="0076529B">
              <w:rPr>
                <w:lang w:val="kk-KZ"/>
              </w:rPr>
              <w:t>Шашын ұстауы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10</w:t>
            </w:r>
          </w:p>
        </w:tc>
        <w:tc>
          <w:tcPr>
            <w:tcW w:w="4394" w:type="dxa"/>
          </w:tcPr>
          <w:p w:rsidR="0076529B" w:rsidRPr="0076529B" w:rsidRDefault="0076529B">
            <w:pPr>
              <w:rPr>
                <w:lang w:val="kk-KZ"/>
              </w:rPr>
            </w:pPr>
            <w:r w:rsidRPr="0076529B">
              <w:rPr>
                <w:lang w:val="kk-KZ"/>
              </w:rPr>
              <w:t>Нөмерін ұстауы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11</w:t>
            </w:r>
          </w:p>
        </w:tc>
        <w:tc>
          <w:tcPr>
            <w:tcW w:w="4394" w:type="dxa"/>
          </w:tcPr>
          <w:p w:rsidR="0076529B" w:rsidRPr="0076529B" w:rsidRDefault="0076529B">
            <w:pPr>
              <w:rPr>
                <w:lang w:val="kk-KZ"/>
              </w:rPr>
            </w:pPr>
            <w:r w:rsidRPr="0076529B">
              <w:rPr>
                <w:lang w:val="kk-KZ"/>
              </w:rPr>
              <w:t>Дəптерін ашуы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lastRenderedPageBreak/>
              <w:t>12</w:t>
            </w:r>
          </w:p>
        </w:tc>
        <w:tc>
          <w:tcPr>
            <w:tcW w:w="4394" w:type="dxa"/>
          </w:tcPr>
          <w:p w:rsidR="0076529B" w:rsidRPr="0076529B" w:rsidRDefault="0076529B">
            <w:pPr>
              <w:rPr>
                <w:lang w:val="kk-KZ"/>
              </w:rPr>
            </w:pPr>
            <w:r w:rsidRPr="0076529B">
              <w:rPr>
                <w:lang w:val="kk-KZ"/>
              </w:rPr>
              <w:t>Артындағыларға сөйлесуі</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13</w:t>
            </w:r>
          </w:p>
        </w:tc>
        <w:tc>
          <w:tcPr>
            <w:tcW w:w="4394" w:type="dxa"/>
          </w:tcPr>
          <w:p w:rsidR="0076529B" w:rsidRPr="0076529B" w:rsidRDefault="0076529B">
            <w:pPr>
              <w:rPr>
                <w:lang w:val="kk-KZ"/>
              </w:rPr>
            </w:pPr>
            <w:r w:rsidRPr="0076529B">
              <w:rPr>
                <w:lang w:val="kk-KZ"/>
              </w:rPr>
              <w:t>Папкасын ашуы</w:t>
            </w:r>
          </w:p>
        </w:tc>
        <w:tc>
          <w:tcPr>
            <w:tcW w:w="4360" w:type="dxa"/>
          </w:tcPr>
          <w:p w:rsidR="0076529B" w:rsidRDefault="0076529B">
            <w:pPr>
              <w:rPr>
                <w:lang w:val="kk-KZ"/>
              </w:rPr>
            </w:pPr>
          </w:p>
        </w:tc>
      </w:tr>
      <w:tr w:rsidR="0076529B" w:rsidTr="0076529B">
        <w:tc>
          <w:tcPr>
            <w:tcW w:w="817" w:type="dxa"/>
          </w:tcPr>
          <w:p w:rsidR="0076529B" w:rsidRDefault="0076529B">
            <w:pPr>
              <w:rPr>
                <w:lang w:val="kk-KZ"/>
              </w:rPr>
            </w:pPr>
            <w:r>
              <w:rPr>
                <w:lang w:val="kk-KZ"/>
              </w:rPr>
              <w:t>14</w:t>
            </w:r>
          </w:p>
        </w:tc>
        <w:tc>
          <w:tcPr>
            <w:tcW w:w="4394" w:type="dxa"/>
          </w:tcPr>
          <w:p w:rsidR="0076529B" w:rsidRPr="0076529B" w:rsidRDefault="0076529B">
            <w:pPr>
              <w:rPr>
                <w:lang w:val="kk-KZ"/>
              </w:rPr>
            </w:pPr>
            <w:r w:rsidRPr="0076529B">
              <w:rPr>
                <w:lang w:val="kk-KZ"/>
              </w:rPr>
              <w:t>Поламбасын ашуы</w:t>
            </w:r>
          </w:p>
        </w:tc>
        <w:tc>
          <w:tcPr>
            <w:tcW w:w="4360" w:type="dxa"/>
          </w:tcPr>
          <w:p w:rsidR="0076529B" w:rsidRDefault="0076529B">
            <w:pPr>
              <w:rPr>
                <w:lang w:val="kk-KZ"/>
              </w:rPr>
            </w:pPr>
          </w:p>
        </w:tc>
      </w:tr>
    </w:tbl>
    <w:p w:rsidR="0076529B" w:rsidRDefault="0076529B">
      <w:pPr>
        <w:rPr>
          <w:lang w:val="kk-KZ"/>
        </w:rPr>
      </w:pPr>
    </w:p>
    <w:p w:rsidR="0076529B" w:rsidRDefault="0076529B">
      <w:pPr>
        <w:rPr>
          <w:lang w:val="kk-KZ"/>
        </w:rPr>
      </w:pPr>
    </w:p>
    <w:p w:rsidR="00BD1CE8" w:rsidRPr="002607E6" w:rsidRDefault="0076529B" w:rsidP="00BD1CE8">
      <w:pPr>
        <w:spacing w:line="360" w:lineRule="auto"/>
        <w:jc w:val="center"/>
        <w:rPr>
          <w:b/>
          <w:szCs w:val="28"/>
          <w:lang w:val="kk-KZ"/>
        </w:rPr>
      </w:pPr>
      <w:r w:rsidRPr="0076529B">
        <w:rPr>
          <w:lang w:val="kk-KZ"/>
        </w:rPr>
        <w:t xml:space="preserve"> </w:t>
      </w:r>
      <w:r w:rsidR="00BD1CE8">
        <w:rPr>
          <w:b/>
          <w:szCs w:val="28"/>
          <w:lang w:val="kk-KZ"/>
        </w:rPr>
        <w:t>Ұсынылаты</w:t>
      </w:r>
      <w:r w:rsidR="00BD1CE8" w:rsidRPr="002607E6">
        <w:rPr>
          <w:b/>
          <w:szCs w:val="28"/>
          <w:lang w:val="kk-KZ"/>
        </w:rPr>
        <w:t>н әдебиеттер:</w:t>
      </w:r>
    </w:p>
    <w:p w:rsidR="00BD1CE8" w:rsidRPr="00B13C2D" w:rsidRDefault="00BD1CE8" w:rsidP="00BD1CE8">
      <w:pPr>
        <w:pStyle w:val="a4"/>
        <w:numPr>
          <w:ilvl w:val="0"/>
          <w:numId w:val="1"/>
        </w:numPr>
        <w:tabs>
          <w:tab w:val="left" w:pos="1134"/>
        </w:tabs>
        <w:ind w:left="0" w:firstLine="567"/>
        <w:jc w:val="both"/>
        <w:rPr>
          <w:color w:val="000000"/>
          <w:sz w:val="28"/>
          <w:szCs w:val="28"/>
          <w:lang w:val="kk-KZ"/>
        </w:rPr>
      </w:pPr>
      <w:r w:rsidRPr="00B13C2D">
        <w:rPr>
          <w:i/>
          <w:iCs/>
          <w:color w:val="000000"/>
          <w:sz w:val="28"/>
          <w:szCs w:val="28"/>
          <w:lang w:val="kk-KZ"/>
        </w:rPr>
        <w:t>Яньшин, П. В. </w:t>
      </w:r>
      <w:r w:rsidRPr="00B13C2D">
        <w:rPr>
          <w:color w:val="000000"/>
          <w:sz w:val="28"/>
          <w:szCs w:val="28"/>
          <w:lang w:val="kk-KZ"/>
        </w:rPr>
        <w:t> </w:t>
      </w:r>
      <w:r w:rsidRPr="00B13C2D">
        <w:rPr>
          <w:color w:val="000000"/>
          <w:sz w:val="28"/>
          <w:szCs w:val="28"/>
        </w:rPr>
        <w:t>Клиническая психодиагностика личности</w:t>
      </w:r>
      <w:proofErr w:type="gramStart"/>
      <w:r w:rsidRPr="00B13C2D">
        <w:rPr>
          <w:color w:val="000000"/>
          <w:sz w:val="28"/>
          <w:szCs w:val="28"/>
        </w:rPr>
        <w:t> :</w:t>
      </w:r>
      <w:proofErr w:type="gramEnd"/>
      <w:r w:rsidRPr="00B13C2D">
        <w:rPr>
          <w:color w:val="000000"/>
          <w:sz w:val="28"/>
          <w:szCs w:val="28"/>
        </w:rPr>
        <w:t xml:space="preserve"> учебное пособие для вузов / П. В. </w:t>
      </w:r>
      <w:proofErr w:type="spellStart"/>
      <w:r w:rsidRPr="00B13C2D">
        <w:rPr>
          <w:color w:val="000000"/>
          <w:sz w:val="28"/>
          <w:szCs w:val="28"/>
        </w:rPr>
        <w:t>Яньшин</w:t>
      </w:r>
      <w:proofErr w:type="spellEnd"/>
      <w:r w:rsidRPr="00B13C2D">
        <w:rPr>
          <w:color w:val="000000"/>
          <w:sz w:val="28"/>
          <w:szCs w:val="28"/>
        </w:rPr>
        <w:t xml:space="preserve">. — 3-е изд., </w:t>
      </w:r>
      <w:proofErr w:type="spellStart"/>
      <w:r w:rsidRPr="00B13C2D">
        <w:rPr>
          <w:color w:val="000000"/>
          <w:sz w:val="28"/>
          <w:szCs w:val="28"/>
        </w:rPr>
        <w:t>перераб</w:t>
      </w:r>
      <w:proofErr w:type="spellEnd"/>
      <w:r w:rsidRPr="00B13C2D">
        <w:rPr>
          <w:color w:val="000000"/>
          <w:sz w:val="28"/>
          <w:szCs w:val="28"/>
        </w:rPr>
        <w:t xml:space="preserve">. и доп. — Москва : Издательство </w:t>
      </w:r>
      <w:proofErr w:type="spellStart"/>
      <w:r w:rsidRPr="00B13C2D">
        <w:rPr>
          <w:color w:val="000000"/>
          <w:sz w:val="28"/>
          <w:szCs w:val="28"/>
        </w:rPr>
        <w:t>Юрайт</w:t>
      </w:r>
      <w:proofErr w:type="spellEnd"/>
      <w:r w:rsidRPr="00B13C2D">
        <w:rPr>
          <w:color w:val="000000"/>
          <w:sz w:val="28"/>
          <w:szCs w:val="28"/>
        </w:rPr>
        <w:t>, 2020. — 327 </w:t>
      </w:r>
      <w:proofErr w:type="gramStart"/>
      <w:r w:rsidRPr="00B13C2D">
        <w:rPr>
          <w:color w:val="000000"/>
          <w:sz w:val="28"/>
          <w:szCs w:val="28"/>
        </w:rPr>
        <w:t>с</w:t>
      </w:r>
      <w:proofErr w:type="gramEnd"/>
      <w:r w:rsidRPr="00B13C2D">
        <w:rPr>
          <w:color w:val="000000"/>
          <w:sz w:val="28"/>
          <w:szCs w:val="28"/>
        </w:rPr>
        <w:t>. </w:t>
      </w:r>
    </w:p>
    <w:p w:rsidR="00BD1CE8" w:rsidRPr="00B13C2D" w:rsidRDefault="00BD1CE8" w:rsidP="00BD1CE8">
      <w:pPr>
        <w:pStyle w:val="a4"/>
        <w:numPr>
          <w:ilvl w:val="0"/>
          <w:numId w:val="1"/>
        </w:numPr>
        <w:tabs>
          <w:tab w:val="left" w:pos="1134"/>
        </w:tabs>
        <w:ind w:left="0" w:firstLine="567"/>
        <w:jc w:val="both"/>
        <w:rPr>
          <w:color w:val="000000"/>
          <w:sz w:val="28"/>
          <w:szCs w:val="28"/>
          <w:shd w:val="clear" w:color="auto" w:fill="FFFFFF"/>
          <w:lang w:val="kk-KZ"/>
        </w:rPr>
      </w:pPr>
      <w:proofErr w:type="spellStart"/>
      <w:r w:rsidRPr="00B13C2D">
        <w:rPr>
          <w:i/>
          <w:iCs/>
          <w:color w:val="000000"/>
          <w:sz w:val="28"/>
          <w:szCs w:val="28"/>
          <w:shd w:val="clear" w:color="auto" w:fill="FFFFFF"/>
        </w:rPr>
        <w:t>Рамендик</w:t>
      </w:r>
      <w:proofErr w:type="spellEnd"/>
      <w:r w:rsidRPr="00B13C2D">
        <w:rPr>
          <w:i/>
          <w:iCs/>
          <w:color w:val="000000"/>
          <w:sz w:val="28"/>
          <w:szCs w:val="28"/>
          <w:shd w:val="clear" w:color="auto" w:fill="FFFFFF"/>
        </w:rPr>
        <w:t>, Д. М. </w:t>
      </w:r>
      <w:r w:rsidRPr="00B13C2D">
        <w:rPr>
          <w:color w:val="000000"/>
          <w:sz w:val="28"/>
          <w:szCs w:val="28"/>
          <w:shd w:val="clear" w:color="auto" w:fill="FFFFFF"/>
        </w:rPr>
        <w:t> Практикум по психодиагностике</w:t>
      </w:r>
      <w:proofErr w:type="gramStart"/>
      <w:r w:rsidRPr="00B13C2D">
        <w:rPr>
          <w:color w:val="000000"/>
          <w:sz w:val="28"/>
          <w:szCs w:val="28"/>
          <w:shd w:val="clear" w:color="auto" w:fill="FFFFFF"/>
        </w:rPr>
        <w:t> :</w:t>
      </w:r>
      <w:proofErr w:type="gramEnd"/>
      <w:r w:rsidRPr="00B13C2D">
        <w:rPr>
          <w:color w:val="000000"/>
          <w:sz w:val="28"/>
          <w:szCs w:val="28"/>
          <w:shd w:val="clear" w:color="auto" w:fill="FFFFFF"/>
        </w:rPr>
        <w:t xml:space="preserve"> учебное пособие для вузов / Д. М. </w:t>
      </w:r>
      <w:proofErr w:type="spellStart"/>
      <w:r w:rsidRPr="00B13C2D">
        <w:rPr>
          <w:color w:val="000000"/>
          <w:sz w:val="28"/>
          <w:szCs w:val="28"/>
          <w:shd w:val="clear" w:color="auto" w:fill="FFFFFF"/>
        </w:rPr>
        <w:t>Рамендик</w:t>
      </w:r>
      <w:proofErr w:type="spellEnd"/>
      <w:r w:rsidRPr="00B13C2D">
        <w:rPr>
          <w:color w:val="000000"/>
          <w:sz w:val="28"/>
          <w:szCs w:val="28"/>
          <w:shd w:val="clear" w:color="auto" w:fill="FFFFFF"/>
        </w:rPr>
        <w:t>, М. Г. </w:t>
      </w:r>
      <w:proofErr w:type="spellStart"/>
      <w:r w:rsidRPr="00B13C2D">
        <w:rPr>
          <w:color w:val="000000"/>
          <w:sz w:val="28"/>
          <w:szCs w:val="28"/>
          <w:shd w:val="clear" w:color="auto" w:fill="FFFFFF"/>
        </w:rPr>
        <w:t>Рамендик</w:t>
      </w:r>
      <w:proofErr w:type="spellEnd"/>
      <w:r w:rsidRPr="00B13C2D">
        <w:rPr>
          <w:color w:val="000000"/>
          <w:sz w:val="28"/>
          <w:szCs w:val="28"/>
          <w:shd w:val="clear" w:color="auto" w:fill="FFFFFF"/>
        </w:rPr>
        <w:t xml:space="preserve">. — 2-е изд., </w:t>
      </w:r>
      <w:proofErr w:type="spellStart"/>
      <w:r w:rsidRPr="00B13C2D">
        <w:rPr>
          <w:color w:val="000000"/>
          <w:sz w:val="28"/>
          <w:szCs w:val="28"/>
          <w:shd w:val="clear" w:color="auto" w:fill="FFFFFF"/>
        </w:rPr>
        <w:t>испр</w:t>
      </w:r>
      <w:proofErr w:type="spellEnd"/>
      <w:r w:rsidRPr="00B13C2D">
        <w:rPr>
          <w:color w:val="000000"/>
          <w:sz w:val="28"/>
          <w:szCs w:val="28"/>
          <w:shd w:val="clear" w:color="auto" w:fill="FFFFFF"/>
        </w:rPr>
        <w:t xml:space="preserve">. и доп. — Москва : Издательство </w:t>
      </w:r>
      <w:proofErr w:type="spellStart"/>
      <w:r w:rsidRPr="00B13C2D">
        <w:rPr>
          <w:color w:val="000000"/>
          <w:sz w:val="28"/>
          <w:szCs w:val="28"/>
          <w:shd w:val="clear" w:color="auto" w:fill="FFFFFF"/>
        </w:rPr>
        <w:t>Юрайт</w:t>
      </w:r>
      <w:proofErr w:type="spellEnd"/>
      <w:r w:rsidRPr="00B13C2D">
        <w:rPr>
          <w:color w:val="000000"/>
          <w:sz w:val="28"/>
          <w:szCs w:val="28"/>
          <w:shd w:val="clear" w:color="auto" w:fill="FFFFFF"/>
        </w:rPr>
        <w:t>, 2020. — 139 с. — (Высшее образование). — ISBN 978-5-534-07265-5.</w:t>
      </w:r>
    </w:p>
    <w:p w:rsidR="00BD1CE8" w:rsidRPr="00B13C2D" w:rsidRDefault="00BD1CE8" w:rsidP="00BD1CE8">
      <w:pPr>
        <w:pStyle w:val="a4"/>
        <w:numPr>
          <w:ilvl w:val="0"/>
          <w:numId w:val="1"/>
        </w:numPr>
        <w:tabs>
          <w:tab w:val="left" w:pos="1134"/>
        </w:tabs>
        <w:ind w:left="0" w:firstLine="567"/>
        <w:jc w:val="both"/>
        <w:rPr>
          <w:color w:val="000000"/>
          <w:sz w:val="28"/>
          <w:szCs w:val="28"/>
          <w:shd w:val="clear" w:color="auto" w:fill="FFFFFF"/>
          <w:lang w:val="kk-KZ"/>
        </w:rPr>
      </w:pPr>
      <w:r w:rsidRPr="00B13C2D">
        <w:rPr>
          <w:color w:val="000000"/>
          <w:sz w:val="28"/>
          <w:szCs w:val="28"/>
        </w:rPr>
        <w:t>Психодиагностика. Теория и практика в 2 ч. Часть 1</w:t>
      </w:r>
      <w:proofErr w:type="gramStart"/>
      <w:r w:rsidRPr="00B13C2D">
        <w:rPr>
          <w:color w:val="000000"/>
          <w:sz w:val="28"/>
          <w:szCs w:val="28"/>
        </w:rPr>
        <w:t> :</w:t>
      </w:r>
      <w:proofErr w:type="gramEnd"/>
      <w:r w:rsidRPr="00B13C2D">
        <w:rPr>
          <w:color w:val="000000"/>
          <w:sz w:val="28"/>
          <w:szCs w:val="28"/>
        </w:rPr>
        <w:t xml:space="preserve"> учебник для вузов / М. К. Акимова [и др.] ; под редакцией М. К. Акимовой, М. К. Акимовой. — 4-е изд., </w:t>
      </w:r>
      <w:proofErr w:type="spellStart"/>
      <w:r w:rsidRPr="00B13C2D">
        <w:rPr>
          <w:color w:val="000000"/>
          <w:sz w:val="28"/>
          <w:szCs w:val="28"/>
        </w:rPr>
        <w:t>перераб</w:t>
      </w:r>
      <w:proofErr w:type="spellEnd"/>
      <w:r w:rsidRPr="00B13C2D">
        <w:rPr>
          <w:color w:val="000000"/>
          <w:sz w:val="28"/>
          <w:szCs w:val="28"/>
        </w:rPr>
        <w:t xml:space="preserve">. и доп. — Москва : Издательство </w:t>
      </w:r>
      <w:proofErr w:type="spellStart"/>
      <w:r w:rsidRPr="00B13C2D">
        <w:rPr>
          <w:color w:val="000000"/>
          <w:sz w:val="28"/>
          <w:szCs w:val="28"/>
        </w:rPr>
        <w:t>Юрайт</w:t>
      </w:r>
      <w:proofErr w:type="spellEnd"/>
      <w:r w:rsidRPr="00B13C2D">
        <w:rPr>
          <w:color w:val="000000"/>
          <w:sz w:val="28"/>
          <w:szCs w:val="28"/>
        </w:rPr>
        <w:t>, 2020. — 301 с. — (Высшее образование). — ISBN 978-5-9916-9948-8. — Текст</w:t>
      </w:r>
      <w:proofErr w:type="gramStart"/>
      <w:r w:rsidRPr="00B13C2D">
        <w:rPr>
          <w:color w:val="000000"/>
          <w:sz w:val="28"/>
          <w:szCs w:val="28"/>
        </w:rPr>
        <w:t xml:space="preserve"> :</w:t>
      </w:r>
      <w:proofErr w:type="gramEnd"/>
      <w:r w:rsidRPr="00B13C2D">
        <w:rPr>
          <w:color w:val="000000"/>
          <w:sz w:val="28"/>
          <w:szCs w:val="28"/>
        </w:rPr>
        <w:t xml:space="preserve"> электронный // ЭБС </w:t>
      </w:r>
      <w:proofErr w:type="spellStart"/>
      <w:r w:rsidRPr="00B13C2D">
        <w:rPr>
          <w:color w:val="000000"/>
          <w:sz w:val="28"/>
          <w:szCs w:val="28"/>
        </w:rPr>
        <w:t>Юрайт</w:t>
      </w:r>
      <w:proofErr w:type="spellEnd"/>
      <w:r w:rsidRPr="00B13C2D">
        <w:rPr>
          <w:color w:val="000000"/>
          <w:sz w:val="28"/>
          <w:szCs w:val="28"/>
        </w:rPr>
        <w:t xml:space="preserve"> [сайт]. — URL</w:t>
      </w:r>
    </w:p>
    <w:p w:rsidR="00BD1CE8" w:rsidRPr="00B13C2D" w:rsidRDefault="00BD1CE8" w:rsidP="00BD1CE8">
      <w:pPr>
        <w:pStyle w:val="a4"/>
        <w:numPr>
          <w:ilvl w:val="0"/>
          <w:numId w:val="1"/>
        </w:numPr>
        <w:tabs>
          <w:tab w:val="left" w:pos="1134"/>
        </w:tabs>
        <w:ind w:left="0" w:firstLine="567"/>
        <w:jc w:val="both"/>
        <w:rPr>
          <w:color w:val="000000"/>
          <w:sz w:val="28"/>
          <w:szCs w:val="28"/>
          <w:shd w:val="clear" w:color="auto" w:fill="FFFFFF"/>
          <w:lang w:val="kk-KZ"/>
        </w:rPr>
      </w:pPr>
      <w:proofErr w:type="spellStart"/>
      <w:r w:rsidRPr="00B13C2D">
        <w:rPr>
          <w:i/>
          <w:iCs/>
          <w:color w:val="000000"/>
          <w:sz w:val="28"/>
          <w:szCs w:val="28"/>
        </w:rPr>
        <w:t>Рамендик</w:t>
      </w:r>
      <w:proofErr w:type="spellEnd"/>
      <w:r w:rsidRPr="00B13C2D">
        <w:rPr>
          <w:i/>
          <w:iCs/>
          <w:color w:val="000000"/>
          <w:sz w:val="28"/>
          <w:szCs w:val="28"/>
        </w:rPr>
        <w:t>, Д. М. </w:t>
      </w:r>
      <w:r w:rsidRPr="00B13C2D">
        <w:rPr>
          <w:color w:val="000000"/>
          <w:sz w:val="28"/>
          <w:szCs w:val="28"/>
        </w:rPr>
        <w:t> Практикум по психодиагностике</w:t>
      </w:r>
      <w:proofErr w:type="gramStart"/>
      <w:r w:rsidRPr="00B13C2D">
        <w:rPr>
          <w:color w:val="000000"/>
          <w:sz w:val="28"/>
          <w:szCs w:val="28"/>
        </w:rPr>
        <w:t> :</w:t>
      </w:r>
      <w:proofErr w:type="gramEnd"/>
      <w:r w:rsidRPr="00B13C2D">
        <w:rPr>
          <w:color w:val="000000"/>
          <w:sz w:val="28"/>
          <w:szCs w:val="28"/>
        </w:rPr>
        <w:t xml:space="preserve"> учебное пособие для вузов / Д. М. </w:t>
      </w:r>
      <w:proofErr w:type="spellStart"/>
      <w:r w:rsidRPr="00B13C2D">
        <w:rPr>
          <w:color w:val="000000"/>
          <w:sz w:val="28"/>
          <w:szCs w:val="28"/>
        </w:rPr>
        <w:t>Рамендик</w:t>
      </w:r>
      <w:proofErr w:type="spellEnd"/>
      <w:r w:rsidRPr="00B13C2D">
        <w:rPr>
          <w:color w:val="000000"/>
          <w:sz w:val="28"/>
          <w:szCs w:val="28"/>
        </w:rPr>
        <w:t>, М. Г. </w:t>
      </w:r>
      <w:proofErr w:type="spellStart"/>
      <w:r w:rsidRPr="00B13C2D">
        <w:rPr>
          <w:color w:val="000000"/>
          <w:sz w:val="28"/>
          <w:szCs w:val="28"/>
        </w:rPr>
        <w:t>Рамендик</w:t>
      </w:r>
      <w:proofErr w:type="spellEnd"/>
      <w:r w:rsidRPr="00B13C2D">
        <w:rPr>
          <w:color w:val="000000"/>
          <w:sz w:val="28"/>
          <w:szCs w:val="28"/>
        </w:rPr>
        <w:t xml:space="preserve">. — 2-е изд., </w:t>
      </w:r>
      <w:proofErr w:type="spellStart"/>
      <w:r w:rsidRPr="00B13C2D">
        <w:rPr>
          <w:color w:val="000000"/>
          <w:sz w:val="28"/>
          <w:szCs w:val="28"/>
        </w:rPr>
        <w:t>испр</w:t>
      </w:r>
      <w:proofErr w:type="spellEnd"/>
      <w:r w:rsidRPr="00B13C2D">
        <w:rPr>
          <w:color w:val="000000"/>
          <w:sz w:val="28"/>
          <w:szCs w:val="28"/>
        </w:rPr>
        <w:t xml:space="preserve">. и доп. — Москва : Издательство </w:t>
      </w:r>
      <w:proofErr w:type="spellStart"/>
      <w:r w:rsidRPr="00B13C2D">
        <w:rPr>
          <w:color w:val="000000"/>
          <w:sz w:val="28"/>
          <w:szCs w:val="28"/>
        </w:rPr>
        <w:t>Юрайт</w:t>
      </w:r>
      <w:proofErr w:type="spellEnd"/>
      <w:r w:rsidRPr="00B13C2D">
        <w:rPr>
          <w:color w:val="000000"/>
          <w:sz w:val="28"/>
          <w:szCs w:val="28"/>
        </w:rPr>
        <w:t>, 2020. — 139 с. — (Высшее образование). — ISBN 978-5-534-07265-5</w:t>
      </w:r>
    </w:p>
    <w:p w:rsidR="00BD1CE8" w:rsidRPr="00B13C2D" w:rsidRDefault="00BD1CE8" w:rsidP="00BD1CE8">
      <w:pPr>
        <w:pStyle w:val="a4"/>
        <w:numPr>
          <w:ilvl w:val="0"/>
          <w:numId w:val="1"/>
        </w:numPr>
        <w:tabs>
          <w:tab w:val="left" w:pos="1134"/>
        </w:tabs>
        <w:ind w:left="0" w:firstLine="567"/>
        <w:jc w:val="both"/>
        <w:rPr>
          <w:sz w:val="28"/>
          <w:szCs w:val="28"/>
          <w:lang w:val="kk-KZ"/>
        </w:rPr>
      </w:pPr>
      <w:r w:rsidRPr="00B13C2D">
        <w:rPr>
          <w:color w:val="000000"/>
          <w:sz w:val="28"/>
          <w:szCs w:val="28"/>
          <w:shd w:val="clear" w:color="auto" w:fill="FFFFFF"/>
        </w:rPr>
        <w:t>Психодиагностика</w:t>
      </w:r>
      <w:proofErr w:type="gramStart"/>
      <w:r w:rsidRPr="00B13C2D">
        <w:rPr>
          <w:color w:val="000000"/>
          <w:sz w:val="28"/>
          <w:szCs w:val="28"/>
          <w:shd w:val="clear" w:color="auto" w:fill="FFFFFF"/>
        </w:rPr>
        <w:t> :</w:t>
      </w:r>
      <w:proofErr w:type="gramEnd"/>
      <w:r w:rsidRPr="00B13C2D">
        <w:rPr>
          <w:color w:val="000000"/>
          <w:sz w:val="28"/>
          <w:szCs w:val="28"/>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B13C2D">
        <w:rPr>
          <w:color w:val="000000"/>
          <w:sz w:val="28"/>
          <w:szCs w:val="28"/>
          <w:shd w:val="clear" w:color="auto" w:fill="FFFFFF"/>
        </w:rPr>
        <w:t> :</w:t>
      </w:r>
      <w:proofErr w:type="gramEnd"/>
      <w:r w:rsidRPr="00B13C2D">
        <w:rPr>
          <w:color w:val="000000"/>
          <w:sz w:val="28"/>
          <w:szCs w:val="28"/>
          <w:shd w:val="clear" w:color="auto" w:fill="FFFFFF"/>
        </w:rPr>
        <w:t xml:space="preserve"> Издательство </w:t>
      </w:r>
      <w:proofErr w:type="spellStart"/>
      <w:r w:rsidRPr="00B13C2D">
        <w:rPr>
          <w:color w:val="000000"/>
          <w:sz w:val="28"/>
          <w:szCs w:val="28"/>
          <w:shd w:val="clear" w:color="auto" w:fill="FFFFFF"/>
        </w:rPr>
        <w:t>Юрайт</w:t>
      </w:r>
      <w:proofErr w:type="spellEnd"/>
      <w:r w:rsidRPr="00B13C2D">
        <w:rPr>
          <w:color w:val="000000"/>
          <w:sz w:val="28"/>
          <w:szCs w:val="28"/>
          <w:shd w:val="clear" w:color="auto" w:fill="FFFFFF"/>
        </w:rPr>
        <w:t>, 2020. — 373 с. — (Высшее образование). — ISBN 978-5-534-00775-6.</w:t>
      </w:r>
    </w:p>
    <w:p w:rsidR="00BD1CE8" w:rsidRPr="00B13C2D" w:rsidRDefault="00BD1CE8" w:rsidP="00BD1CE8">
      <w:pPr>
        <w:pStyle w:val="a4"/>
        <w:numPr>
          <w:ilvl w:val="0"/>
          <w:numId w:val="1"/>
        </w:numPr>
        <w:tabs>
          <w:tab w:val="left" w:pos="1134"/>
        </w:tabs>
        <w:ind w:left="0" w:firstLine="567"/>
        <w:jc w:val="both"/>
        <w:rPr>
          <w:color w:val="000000"/>
          <w:sz w:val="28"/>
          <w:szCs w:val="28"/>
          <w:shd w:val="clear" w:color="auto" w:fill="FFFFFF"/>
          <w:lang w:val="kk-KZ"/>
        </w:rPr>
      </w:pPr>
      <w:r w:rsidRPr="00B13C2D">
        <w:rPr>
          <w:color w:val="000000"/>
          <w:sz w:val="28"/>
          <w:szCs w:val="28"/>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B13C2D">
        <w:rPr>
          <w:color w:val="000000"/>
          <w:sz w:val="28"/>
          <w:szCs w:val="28"/>
          <w:shd w:val="clear" w:color="auto" w:fill="FFFFFF"/>
        </w:rPr>
        <w:t>перераб</w:t>
      </w:r>
      <w:proofErr w:type="spellEnd"/>
      <w:r w:rsidRPr="00B13C2D">
        <w:rPr>
          <w:color w:val="000000"/>
          <w:sz w:val="28"/>
          <w:szCs w:val="28"/>
          <w:shd w:val="clear" w:color="auto" w:fill="FFFFFF"/>
        </w:rPr>
        <w:t xml:space="preserve">. и доп. — Москва: Издательство </w:t>
      </w:r>
      <w:proofErr w:type="spellStart"/>
      <w:r w:rsidRPr="00B13C2D">
        <w:rPr>
          <w:color w:val="000000"/>
          <w:sz w:val="28"/>
          <w:szCs w:val="28"/>
          <w:shd w:val="clear" w:color="auto" w:fill="FFFFFF"/>
        </w:rPr>
        <w:t>Юрайт</w:t>
      </w:r>
      <w:proofErr w:type="spellEnd"/>
      <w:r w:rsidRPr="00B13C2D">
        <w:rPr>
          <w:color w:val="000000"/>
          <w:sz w:val="28"/>
          <w:szCs w:val="28"/>
          <w:shd w:val="clear" w:color="auto" w:fill="FFFFFF"/>
        </w:rPr>
        <w:t>, 2020. — 301 с. — (Высшее образование). — ISBN 978-5-9916-9948-8.</w:t>
      </w:r>
    </w:p>
    <w:p w:rsidR="00BD1CE8" w:rsidRPr="00B13C2D" w:rsidRDefault="00BD1CE8" w:rsidP="00BD1CE8">
      <w:pPr>
        <w:pStyle w:val="a4"/>
        <w:numPr>
          <w:ilvl w:val="0"/>
          <w:numId w:val="1"/>
        </w:numPr>
        <w:tabs>
          <w:tab w:val="left" w:pos="1134"/>
        </w:tabs>
        <w:ind w:left="0" w:firstLine="567"/>
        <w:jc w:val="both"/>
        <w:rPr>
          <w:sz w:val="28"/>
          <w:szCs w:val="28"/>
          <w:lang w:val="kk-KZ"/>
        </w:rPr>
      </w:pPr>
      <w:r w:rsidRPr="00B13C2D">
        <w:rPr>
          <w:sz w:val="28"/>
          <w:szCs w:val="28"/>
          <w:lang w:val="kk-KZ"/>
        </w:rPr>
        <w:t xml:space="preserve">В. Дружинин. Экспериментальная психология. </w:t>
      </w:r>
      <w:r w:rsidRPr="00B13C2D">
        <w:rPr>
          <w:color w:val="000000"/>
          <w:sz w:val="28"/>
          <w:szCs w:val="28"/>
          <w:shd w:val="clear" w:color="auto" w:fill="FFFFFF"/>
        </w:rPr>
        <w:t xml:space="preserve">Москва: Издательство </w:t>
      </w:r>
      <w:proofErr w:type="spellStart"/>
      <w:r w:rsidRPr="00B13C2D">
        <w:rPr>
          <w:color w:val="000000"/>
          <w:sz w:val="28"/>
          <w:szCs w:val="28"/>
          <w:shd w:val="clear" w:color="auto" w:fill="FFFFFF"/>
        </w:rPr>
        <w:t>Юрайт</w:t>
      </w:r>
      <w:proofErr w:type="spellEnd"/>
      <w:r w:rsidRPr="00B13C2D">
        <w:rPr>
          <w:color w:val="000000"/>
          <w:sz w:val="28"/>
          <w:szCs w:val="28"/>
          <w:shd w:val="clear" w:color="auto" w:fill="FFFFFF"/>
        </w:rPr>
        <w:t>, 20</w:t>
      </w:r>
      <w:r w:rsidRPr="00B13C2D">
        <w:rPr>
          <w:color w:val="000000"/>
          <w:sz w:val="28"/>
          <w:szCs w:val="28"/>
          <w:shd w:val="clear" w:color="auto" w:fill="FFFFFF"/>
          <w:lang w:val="kk-KZ"/>
        </w:rPr>
        <w:t>18</w:t>
      </w:r>
      <w:r w:rsidRPr="00B13C2D">
        <w:rPr>
          <w:color w:val="000000"/>
          <w:sz w:val="28"/>
          <w:szCs w:val="28"/>
          <w:shd w:val="clear" w:color="auto" w:fill="FFFFFF"/>
        </w:rPr>
        <w:t>. — 30</w:t>
      </w:r>
      <w:r w:rsidRPr="00B13C2D">
        <w:rPr>
          <w:color w:val="000000"/>
          <w:sz w:val="28"/>
          <w:szCs w:val="28"/>
          <w:shd w:val="clear" w:color="auto" w:fill="FFFFFF"/>
          <w:lang w:val="kk-KZ"/>
        </w:rPr>
        <w:t>9</w:t>
      </w:r>
      <w:r w:rsidRPr="00B13C2D">
        <w:rPr>
          <w:color w:val="000000"/>
          <w:sz w:val="28"/>
          <w:szCs w:val="28"/>
          <w:shd w:val="clear" w:color="auto" w:fill="FFFFFF"/>
        </w:rPr>
        <w:t> </w:t>
      </w:r>
      <w:proofErr w:type="gramStart"/>
      <w:r w:rsidRPr="00B13C2D">
        <w:rPr>
          <w:color w:val="000000"/>
          <w:sz w:val="28"/>
          <w:szCs w:val="28"/>
          <w:shd w:val="clear" w:color="auto" w:fill="FFFFFF"/>
        </w:rPr>
        <w:t>с</w:t>
      </w:r>
      <w:proofErr w:type="gramEnd"/>
    </w:p>
    <w:p w:rsidR="00BD1CE8" w:rsidRPr="00B13C2D" w:rsidRDefault="00BD1CE8" w:rsidP="00BD1CE8">
      <w:pPr>
        <w:spacing w:line="360" w:lineRule="auto"/>
        <w:ind w:firstLine="720"/>
        <w:jc w:val="both"/>
        <w:rPr>
          <w:szCs w:val="28"/>
          <w:lang w:val="kk-KZ"/>
        </w:rPr>
      </w:pPr>
    </w:p>
    <w:p w:rsidR="0076529B" w:rsidRDefault="0076529B">
      <w:pPr>
        <w:rPr>
          <w:lang w:val="kk-KZ"/>
        </w:rPr>
      </w:pPr>
    </w:p>
    <w:p w:rsidR="00AA5611" w:rsidRPr="00EB6E89" w:rsidRDefault="00AA5611" w:rsidP="00AA5611">
      <w:pPr>
        <w:pStyle w:val="2"/>
        <w:tabs>
          <w:tab w:val="left" w:pos="993"/>
        </w:tabs>
        <w:spacing w:after="0" w:line="240" w:lineRule="auto"/>
        <w:ind w:left="1069"/>
        <w:rPr>
          <w:rFonts w:ascii="Times New Roman" w:hAnsi="Times New Roman"/>
          <w:b/>
          <w:bCs/>
          <w:color w:val="FF0000"/>
          <w:sz w:val="24"/>
          <w:szCs w:val="24"/>
          <w:lang w:val="kk-KZ"/>
        </w:rPr>
      </w:pPr>
      <w:r w:rsidRPr="00EB6E89">
        <w:rPr>
          <w:rFonts w:ascii="Times New Roman" w:hAnsi="Times New Roman"/>
          <w:b/>
          <w:bCs/>
          <w:sz w:val="24"/>
          <w:szCs w:val="24"/>
          <w:lang w:val="kk-KZ"/>
        </w:rPr>
        <w:t xml:space="preserve">Білім алушылардың оқу нәтижелерін бағалау жүйесі  </w:t>
      </w:r>
    </w:p>
    <w:p w:rsidR="00AA5611" w:rsidRPr="00EB6E89" w:rsidRDefault="00AA5611" w:rsidP="00AA5611">
      <w:pPr>
        <w:pStyle w:val="a6"/>
        <w:ind w:left="0" w:firstLine="567"/>
        <w:rPr>
          <w:rFonts w:ascii="Times New Roman" w:hAnsi="Times New Roman" w:cs="Times New Roman"/>
          <w:i/>
          <w:iCs/>
          <w:sz w:val="24"/>
          <w:szCs w:val="24"/>
          <w:lang w:val="kk-KZ"/>
        </w:rPr>
      </w:pPr>
      <w:r w:rsidRPr="00EB6E89">
        <w:rPr>
          <w:rFonts w:ascii="Times New Roman" w:hAnsi="Times New Roman" w:cs="Times New Roman"/>
          <w:i/>
          <w:iCs/>
          <w:sz w:val="24"/>
          <w:szCs w:val="24"/>
          <w:lang w:val="kk-KZ"/>
        </w:rPr>
        <w:t xml:space="preserve">Білім алушылардың білімі, шеберлігі, дағдылары келесі жүйе бойынша бағаланады. </w:t>
      </w:r>
    </w:p>
    <w:tbl>
      <w:tblPr>
        <w:tblStyle w:val="a3"/>
        <w:tblW w:w="9946" w:type="dxa"/>
        <w:tblLayout w:type="fixed"/>
        <w:tblLook w:val="04A0"/>
      </w:tblPr>
      <w:tblGrid>
        <w:gridCol w:w="1242"/>
        <w:gridCol w:w="1305"/>
        <w:gridCol w:w="1417"/>
        <w:gridCol w:w="1730"/>
        <w:gridCol w:w="4252"/>
      </w:tblGrid>
      <w:tr w:rsidR="00AA5611" w:rsidRPr="0033486F" w:rsidTr="005370BC">
        <w:tc>
          <w:tcPr>
            <w:tcW w:w="1242" w:type="dxa"/>
            <w:vAlign w:val="center"/>
          </w:tcPr>
          <w:p w:rsidR="00AA5611" w:rsidRPr="0033486F" w:rsidRDefault="00AA5611" w:rsidP="005370BC">
            <w:pPr>
              <w:jc w:val="center"/>
              <w:rPr>
                <w:sz w:val="24"/>
                <w:szCs w:val="24"/>
              </w:rPr>
            </w:pPr>
            <w:r w:rsidRPr="0033486F">
              <w:rPr>
                <w:sz w:val="24"/>
                <w:szCs w:val="24"/>
              </w:rPr>
              <w:t>Ә</w:t>
            </w:r>
            <w:proofErr w:type="gramStart"/>
            <w:r w:rsidRPr="0033486F">
              <w:rPr>
                <w:sz w:val="24"/>
                <w:szCs w:val="24"/>
              </w:rPr>
              <w:t>р</w:t>
            </w:r>
            <w:proofErr w:type="gramEnd"/>
            <w:r w:rsidRPr="0033486F">
              <w:rPr>
                <w:sz w:val="24"/>
                <w:szCs w:val="24"/>
              </w:rPr>
              <w:t>іптік жүйе бойынша баға</w:t>
            </w:r>
          </w:p>
        </w:tc>
        <w:tc>
          <w:tcPr>
            <w:tcW w:w="1305" w:type="dxa"/>
            <w:vAlign w:val="center"/>
          </w:tcPr>
          <w:p w:rsidR="00AA5611" w:rsidRPr="0033486F" w:rsidRDefault="00AA5611" w:rsidP="005370BC">
            <w:pPr>
              <w:jc w:val="center"/>
              <w:rPr>
                <w:sz w:val="24"/>
                <w:szCs w:val="24"/>
              </w:rPr>
            </w:pPr>
            <w:r w:rsidRPr="0033486F">
              <w:rPr>
                <w:sz w:val="24"/>
                <w:szCs w:val="24"/>
              </w:rPr>
              <w:t xml:space="preserve">Баллдардың сандық </w:t>
            </w:r>
            <w:proofErr w:type="spellStart"/>
            <w:r w:rsidRPr="0033486F">
              <w:rPr>
                <w:sz w:val="24"/>
                <w:szCs w:val="24"/>
              </w:rPr>
              <w:t>эквиваленті</w:t>
            </w:r>
            <w:proofErr w:type="spellEnd"/>
          </w:p>
        </w:tc>
        <w:tc>
          <w:tcPr>
            <w:tcW w:w="1417" w:type="dxa"/>
            <w:vAlign w:val="center"/>
          </w:tcPr>
          <w:p w:rsidR="00AA5611" w:rsidRPr="0033486F" w:rsidRDefault="00AA5611" w:rsidP="005370BC">
            <w:pPr>
              <w:jc w:val="center"/>
              <w:rPr>
                <w:sz w:val="24"/>
                <w:szCs w:val="24"/>
              </w:rPr>
            </w:pPr>
            <w:r w:rsidRPr="0033486F">
              <w:rPr>
                <w:sz w:val="24"/>
                <w:szCs w:val="24"/>
              </w:rPr>
              <w:t>Пайыздық көрсеткіші</w:t>
            </w:r>
          </w:p>
        </w:tc>
        <w:tc>
          <w:tcPr>
            <w:tcW w:w="1730" w:type="dxa"/>
            <w:vAlign w:val="center"/>
          </w:tcPr>
          <w:p w:rsidR="00AA5611" w:rsidRPr="0033486F" w:rsidRDefault="00AA5611" w:rsidP="005370BC">
            <w:pPr>
              <w:jc w:val="center"/>
              <w:rPr>
                <w:sz w:val="24"/>
                <w:szCs w:val="24"/>
              </w:rPr>
            </w:pPr>
            <w:r w:rsidRPr="0033486F">
              <w:rPr>
                <w:sz w:val="24"/>
                <w:szCs w:val="24"/>
              </w:rPr>
              <w:t>Дә</w:t>
            </w:r>
            <w:proofErr w:type="gramStart"/>
            <w:r w:rsidRPr="0033486F">
              <w:rPr>
                <w:sz w:val="24"/>
                <w:szCs w:val="24"/>
              </w:rPr>
              <w:t>ст</w:t>
            </w:r>
            <w:proofErr w:type="gramEnd"/>
            <w:r w:rsidRPr="0033486F">
              <w:rPr>
                <w:sz w:val="24"/>
                <w:szCs w:val="24"/>
              </w:rPr>
              <w:t>үрлі жүйе бойынша баға</w:t>
            </w:r>
          </w:p>
        </w:tc>
        <w:tc>
          <w:tcPr>
            <w:tcW w:w="4252" w:type="dxa"/>
            <w:vAlign w:val="center"/>
          </w:tcPr>
          <w:p w:rsidR="00AA5611" w:rsidRPr="0033486F" w:rsidRDefault="00AA5611" w:rsidP="005370BC">
            <w:pPr>
              <w:jc w:val="center"/>
              <w:rPr>
                <w:sz w:val="24"/>
                <w:szCs w:val="24"/>
              </w:rPr>
            </w:pPr>
            <w:r w:rsidRPr="0033486F">
              <w:rPr>
                <w:sz w:val="24"/>
                <w:szCs w:val="24"/>
              </w:rPr>
              <w:t xml:space="preserve">Бағалау </w:t>
            </w:r>
            <w:proofErr w:type="spellStart"/>
            <w:r w:rsidRPr="0033486F">
              <w:rPr>
                <w:sz w:val="24"/>
                <w:szCs w:val="24"/>
              </w:rPr>
              <w:t>критерийлері</w:t>
            </w:r>
            <w:proofErr w:type="spellEnd"/>
          </w:p>
        </w:tc>
      </w:tr>
      <w:tr w:rsidR="00AA5611" w:rsidRPr="0033486F" w:rsidTr="005370BC">
        <w:tc>
          <w:tcPr>
            <w:tcW w:w="1242" w:type="dxa"/>
          </w:tcPr>
          <w:p w:rsidR="00AA5611" w:rsidRPr="0033486F" w:rsidRDefault="00AA5611" w:rsidP="005370BC">
            <w:pPr>
              <w:jc w:val="center"/>
              <w:rPr>
                <w:b/>
                <w:bCs/>
                <w:sz w:val="24"/>
                <w:szCs w:val="24"/>
              </w:rPr>
            </w:pPr>
            <w:r w:rsidRPr="0033486F">
              <w:rPr>
                <w:b/>
                <w:bCs/>
                <w:sz w:val="24"/>
                <w:szCs w:val="24"/>
              </w:rPr>
              <w:t>А</w:t>
            </w:r>
          </w:p>
        </w:tc>
        <w:tc>
          <w:tcPr>
            <w:tcW w:w="1305" w:type="dxa"/>
          </w:tcPr>
          <w:p w:rsidR="00AA5611" w:rsidRPr="0033486F" w:rsidRDefault="00AA5611" w:rsidP="005370BC">
            <w:pPr>
              <w:jc w:val="center"/>
              <w:rPr>
                <w:sz w:val="24"/>
                <w:szCs w:val="24"/>
              </w:rPr>
            </w:pPr>
            <w:r w:rsidRPr="0033486F">
              <w:rPr>
                <w:sz w:val="24"/>
                <w:szCs w:val="24"/>
              </w:rPr>
              <w:t>4,0</w:t>
            </w:r>
          </w:p>
        </w:tc>
        <w:tc>
          <w:tcPr>
            <w:tcW w:w="1417" w:type="dxa"/>
          </w:tcPr>
          <w:p w:rsidR="00AA5611" w:rsidRPr="0033486F" w:rsidRDefault="00AA5611" w:rsidP="005370BC">
            <w:pPr>
              <w:jc w:val="center"/>
              <w:rPr>
                <w:sz w:val="24"/>
                <w:szCs w:val="24"/>
              </w:rPr>
            </w:pPr>
            <w:r w:rsidRPr="0033486F">
              <w:rPr>
                <w:sz w:val="24"/>
                <w:szCs w:val="24"/>
              </w:rPr>
              <w:t>95-100</w:t>
            </w:r>
          </w:p>
        </w:tc>
        <w:tc>
          <w:tcPr>
            <w:tcW w:w="1730" w:type="dxa"/>
            <w:vMerge w:val="restart"/>
          </w:tcPr>
          <w:p w:rsidR="00AA5611" w:rsidRPr="0033486F" w:rsidRDefault="00AA5611" w:rsidP="005370BC">
            <w:pPr>
              <w:jc w:val="center"/>
              <w:rPr>
                <w:sz w:val="24"/>
                <w:szCs w:val="24"/>
              </w:rPr>
            </w:pPr>
            <w:r w:rsidRPr="0033486F">
              <w:rPr>
                <w:sz w:val="24"/>
                <w:szCs w:val="24"/>
              </w:rPr>
              <w:t>Өте жақсы</w:t>
            </w:r>
          </w:p>
        </w:tc>
        <w:tc>
          <w:tcPr>
            <w:tcW w:w="4252" w:type="dxa"/>
          </w:tcPr>
          <w:p w:rsidR="00AA5611" w:rsidRPr="0033486F" w:rsidRDefault="00AA5611" w:rsidP="005370BC">
            <w:pPr>
              <w:jc w:val="both"/>
              <w:rPr>
                <w:sz w:val="24"/>
                <w:szCs w:val="24"/>
              </w:rPr>
            </w:pPr>
            <w:r w:rsidRPr="0033486F">
              <w:rPr>
                <w:b/>
                <w:bCs/>
                <w:sz w:val="24"/>
                <w:szCs w:val="24"/>
                <w:lang w:val="kk-KZ"/>
              </w:rPr>
              <w:t>А</w:t>
            </w:r>
            <w:r w:rsidRPr="0033486F">
              <w:rPr>
                <w:sz w:val="24"/>
                <w:szCs w:val="24"/>
                <w:lang w:val="kk-KZ"/>
              </w:rPr>
              <w:t xml:space="preserve"> </w:t>
            </w:r>
            <w:r w:rsidRPr="0033486F">
              <w:rPr>
                <w:sz w:val="24"/>
                <w:szCs w:val="24"/>
              </w:rPr>
              <w:t xml:space="preserve">бағасы студент бағдарламалық </w:t>
            </w:r>
            <w:proofErr w:type="spellStart"/>
            <w:r w:rsidRPr="0033486F">
              <w:rPr>
                <w:sz w:val="24"/>
                <w:szCs w:val="24"/>
              </w:rPr>
              <w:t>материалды</w:t>
            </w:r>
            <w:proofErr w:type="spellEnd"/>
            <w:r w:rsidRPr="0033486F">
              <w:rPr>
                <w:sz w:val="24"/>
                <w:szCs w:val="24"/>
              </w:rPr>
              <w:t xml:space="preserve"> терең және </w:t>
            </w:r>
            <w:proofErr w:type="spellStart"/>
            <w:r w:rsidRPr="0033486F">
              <w:rPr>
                <w:sz w:val="24"/>
                <w:szCs w:val="24"/>
              </w:rPr>
              <w:t>берік</w:t>
            </w:r>
            <w:proofErr w:type="spellEnd"/>
            <w:r w:rsidRPr="0033486F">
              <w:rPr>
                <w:sz w:val="24"/>
                <w:szCs w:val="24"/>
              </w:rPr>
              <w:t xml:space="preserve"> </w:t>
            </w:r>
            <w:proofErr w:type="spellStart"/>
            <w:r w:rsidRPr="0033486F">
              <w:rPr>
                <w:sz w:val="24"/>
                <w:szCs w:val="24"/>
              </w:rPr>
              <w:t>игерсе</w:t>
            </w:r>
            <w:proofErr w:type="spellEnd"/>
            <w:r w:rsidRPr="0033486F">
              <w:rPr>
                <w:sz w:val="24"/>
                <w:szCs w:val="24"/>
              </w:rPr>
              <w:t xml:space="preserve">, оны толық, жүйелілікпен, </w:t>
            </w:r>
            <w:proofErr w:type="spellStart"/>
            <w:r w:rsidRPr="0033486F">
              <w:rPr>
                <w:sz w:val="24"/>
                <w:szCs w:val="24"/>
              </w:rPr>
              <w:t>сауатты</w:t>
            </w:r>
            <w:proofErr w:type="spellEnd"/>
            <w:r w:rsidRPr="0033486F">
              <w:rPr>
                <w:sz w:val="24"/>
                <w:szCs w:val="24"/>
              </w:rPr>
              <w:t xml:space="preserve"> және логикалық үйлесімді </w:t>
            </w:r>
            <w:proofErr w:type="spellStart"/>
            <w:r w:rsidRPr="0033486F">
              <w:rPr>
                <w:sz w:val="24"/>
                <w:szCs w:val="24"/>
              </w:rPr>
              <w:t>баяндаса</w:t>
            </w:r>
            <w:proofErr w:type="spellEnd"/>
            <w:r w:rsidRPr="0033486F">
              <w:rPr>
                <w:sz w:val="24"/>
                <w:szCs w:val="24"/>
              </w:rPr>
              <w:t xml:space="preserve">, </w:t>
            </w:r>
            <w:r w:rsidRPr="0033486F">
              <w:rPr>
                <w:sz w:val="24"/>
                <w:szCs w:val="24"/>
              </w:rPr>
              <w:lastRenderedPageBreak/>
              <w:t xml:space="preserve">тапсырманың түрі өзгергенде жауап </w:t>
            </w:r>
            <w:proofErr w:type="spellStart"/>
            <w:r w:rsidRPr="0033486F">
              <w:rPr>
                <w:sz w:val="24"/>
                <w:szCs w:val="24"/>
              </w:rPr>
              <w:t>беруге</w:t>
            </w:r>
            <w:proofErr w:type="spellEnd"/>
            <w:r w:rsidRPr="0033486F">
              <w:rPr>
                <w:sz w:val="24"/>
                <w:szCs w:val="24"/>
              </w:rPr>
              <w:t xml:space="preserve"> қиналмаса, қойылған сұрақтарға </w:t>
            </w:r>
            <w:proofErr w:type="spellStart"/>
            <w:r w:rsidRPr="0033486F">
              <w:rPr>
                <w:sz w:val="24"/>
                <w:szCs w:val="24"/>
              </w:rPr>
              <w:t>еркін</w:t>
            </w:r>
            <w:proofErr w:type="spellEnd"/>
            <w:r w:rsidRPr="0033486F">
              <w:rPr>
                <w:sz w:val="24"/>
                <w:szCs w:val="24"/>
              </w:rPr>
              <w:t xml:space="preserve"> жауап берсе, монографиялық </w:t>
            </w:r>
            <w:proofErr w:type="spellStart"/>
            <w:r w:rsidRPr="0033486F">
              <w:rPr>
                <w:sz w:val="24"/>
                <w:szCs w:val="24"/>
              </w:rPr>
              <w:t>материалдарды</w:t>
            </w:r>
            <w:proofErr w:type="spellEnd"/>
            <w:r w:rsidRPr="0033486F">
              <w:rPr>
                <w:sz w:val="24"/>
                <w:szCs w:val="24"/>
              </w:rPr>
              <w:t xml:space="preserve"> </w:t>
            </w:r>
            <w:proofErr w:type="spellStart"/>
            <w:r w:rsidRPr="0033486F">
              <w:rPr>
                <w:sz w:val="24"/>
                <w:szCs w:val="24"/>
              </w:rPr>
              <w:t>білетіндігін</w:t>
            </w:r>
            <w:proofErr w:type="spellEnd"/>
            <w:r w:rsidRPr="0033486F">
              <w:rPr>
                <w:sz w:val="24"/>
                <w:szCs w:val="24"/>
              </w:rPr>
              <w:t xml:space="preserve"> көрсетсе, қабылданған </w:t>
            </w:r>
            <w:proofErr w:type="spellStart"/>
            <w:r w:rsidRPr="0033486F">
              <w:rPr>
                <w:sz w:val="24"/>
                <w:szCs w:val="24"/>
              </w:rPr>
              <w:t>шешімдерді</w:t>
            </w:r>
            <w:proofErr w:type="spellEnd"/>
            <w:r w:rsidRPr="0033486F">
              <w:rPr>
                <w:sz w:val="24"/>
                <w:szCs w:val="24"/>
              </w:rPr>
              <w:t xml:space="preserve"> дұрыс дәлелдей </w:t>
            </w:r>
            <w:proofErr w:type="spellStart"/>
            <w:r w:rsidRPr="0033486F">
              <w:rPr>
                <w:sz w:val="24"/>
                <w:szCs w:val="24"/>
              </w:rPr>
              <w:t>алса</w:t>
            </w:r>
            <w:proofErr w:type="spellEnd"/>
            <w:r w:rsidRPr="0033486F">
              <w:rPr>
                <w:sz w:val="24"/>
                <w:szCs w:val="24"/>
              </w:rPr>
              <w:t xml:space="preserve">, практикалық жұмыстарды </w:t>
            </w:r>
            <w:proofErr w:type="spellStart"/>
            <w:r w:rsidRPr="0033486F">
              <w:rPr>
                <w:sz w:val="24"/>
                <w:szCs w:val="24"/>
              </w:rPr>
              <w:t>орындауда</w:t>
            </w:r>
            <w:proofErr w:type="spellEnd"/>
            <w:r w:rsidRPr="0033486F">
              <w:rPr>
                <w:sz w:val="24"/>
                <w:szCs w:val="24"/>
              </w:rPr>
              <w:t xml:space="preserve"> жан-жақты дағдылар мен әдістерді </w:t>
            </w:r>
            <w:proofErr w:type="spellStart"/>
            <w:r w:rsidRPr="0033486F">
              <w:rPr>
                <w:sz w:val="24"/>
                <w:szCs w:val="24"/>
              </w:rPr>
              <w:t>пайдалана</w:t>
            </w:r>
            <w:proofErr w:type="spellEnd"/>
            <w:r w:rsidRPr="0033486F">
              <w:rPr>
                <w:sz w:val="24"/>
                <w:szCs w:val="24"/>
              </w:rPr>
              <w:t xml:space="preserve"> </w:t>
            </w:r>
            <w:proofErr w:type="spellStart"/>
            <w:r w:rsidRPr="0033486F">
              <w:rPr>
                <w:sz w:val="24"/>
                <w:szCs w:val="24"/>
              </w:rPr>
              <w:t>білсе</w:t>
            </w:r>
            <w:proofErr w:type="spellEnd"/>
            <w:r w:rsidRPr="0033486F">
              <w:rPr>
                <w:sz w:val="24"/>
                <w:szCs w:val="24"/>
              </w:rPr>
              <w:t xml:space="preserve">, </w:t>
            </w:r>
            <w:proofErr w:type="spellStart"/>
            <w:r w:rsidRPr="0033486F">
              <w:rPr>
                <w:sz w:val="24"/>
                <w:szCs w:val="24"/>
              </w:rPr>
              <w:t>материалды</w:t>
            </w:r>
            <w:proofErr w:type="spellEnd"/>
            <w:r w:rsidRPr="0033486F">
              <w:rPr>
                <w:sz w:val="24"/>
                <w:szCs w:val="24"/>
              </w:rPr>
              <w:t xml:space="preserve"> өз </w:t>
            </w:r>
            <w:proofErr w:type="spellStart"/>
            <w:r w:rsidRPr="0033486F">
              <w:rPr>
                <w:sz w:val="24"/>
                <w:szCs w:val="24"/>
              </w:rPr>
              <w:t>бетімен</w:t>
            </w:r>
            <w:proofErr w:type="spellEnd"/>
            <w:r w:rsidRPr="0033486F">
              <w:rPr>
                <w:sz w:val="24"/>
                <w:szCs w:val="24"/>
              </w:rPr>
              <w:t xml:space="preserve"> қатесіз тұжырымдай </w:t>
            </w:r>
            <w:proofErr w:type="spellStart"/>
            <w:r w:rsidRPr="0033486F">
              <w:rPr>
                <w:sz w:val="24"/>
                <w:szCs w:val="24"/>
              </w:rPr>
              <w:t>білетіндігін</w:t>
            </w:r>
            <w:proofErr w:type="spellEnd"/>
            <w:r w:rsidRPr="0033486F">
              <w:rPr>
                <w:sz w:val="24"/>
                <w:szCs w:val="24"/>
              </w:rPr>
              <w:t xml:space="preserve"> және </w:t>
            </w:r>
            <w:proofErr w:type="spellStart"/>
            <w:r w:rsidRPr="0033486F">
              <w:rPr>
                <w:sz w:val="24"/>
                <w:szCs w:val="24"/>
              </w:rPr>
              <w:t>баяндай</w:t>
            </w:r>
            <w:proofErr w:type="spellEnd"/>
            <w:r w:rsidRPr="0033486F">
              <w:rPr>
                <w:sz w:val="24"/>
                <w:szCs w:val="24"/>
              </w:rPr>
              <w:t xml:space="preserve"> алатындығын көрсетсе қойылады.</w:t>
            </w:r>
          </w:p>
        </w:tc>
      </w:tr>
      <w:tr w:rsidR="00AA5611" w:rsidRPr="0033486F" w:rsidTr="005370BC">
        <w:tc>
          <w:tcPr>
            <w:tcW w:w="1242" w:type="dxa"/>
          </w:tcPr>
          <w:p w:rsidR="00AA5611" w:rsidRPr="0033486F" w:rsidRDefault="00AA5611" w:rsidP="005370BC">
            <w:pPr>
              <w:jc w:val="center"/>
              <w:rPr>
                <w:b/>
                <w:bCs/>
                <w:sz w:val="24"/>
                <w:szCs w:val="24"/>
              </w:rPr>
            </w:pPr>
            <w:r w:rsidRPr="0033486F">
              <w:rPr>
                <w:b/>
                <w:bCs/>
                <w:sz w:val="24"/>
                <w:szCs w:val="24"/>
              </w:rPr>
              <w:lastRenderedPageBreak/>
              <w:t>А-</w:t>
            </w:r>
          </w:p>
        </w:tc>
        <w:tc>
          <w:tcPr>
            <w:tcW w:w="1305" w:type="dxa"/>
          </w:tcPr>
          <w:p w:rsidR="00AA5611" w:rsidRPr="0033486F" w:rsidRDefault="00AA5611" w:rsidP="005370BC">
            <w:pPr>
              <w:jc w:val="center"/>
              <w:rPr>
                <w:sz w:val="24"/>
                <w:szCs w:val="24"/>
              </w:rPr>
            </w:pPr>
            <w:r w:rsidRPr="0033486F">
              <w:rPr>
                <w:sz w:val="24"/>
                <w:szCs w:val="24"/>
              </w:rPr>
              <w:t>3,67</w:t>
            </w:r>
          </w:p>
        </w:tc>
        <w:tc>
          <w:tcPr>
            <w:tcW w:w="1417" w:type="dxa"/>
          </w:tcPr>
          <w:p w:rsidR="00AA5611" w:rsidRPr="0033486F" w:rsidRDefault="00AA5611" w:rsidP="005370BC">
            <w:pPr>
              <w:jc w:val="center"/>
              <w:rPr>
                <w:sz w:val="24"/>
                <w:szCs w:val="24"/>
              </w:rPr>
            </w:pPr>
            <w:r w:rsidRPr="0033486F">
              <w:rPr>
                <w:sz w:val="24"/>
                <w:szCs w:val="24"/>
              </w:rPr>
              <w:t>90-94</w:t>
            </w:r>
          </w:p>
        </w:tc>
        <w:tc>
          <w:tcPr>
            <w:tcW w:w="1730" w:type="dxa"/>
            <w:vMerge/>
          </w:tcPr>
          <w:p w:rsidR="00AA5611" w:rsidRPr="0033486F" w:rsidRDefault="00AA5611" w:rsidP="005370BC">
            <w:pPr>
              <w:rPr>
                <w:sz w:val="24"/>
                <w:szCs w:val="24"/>
              </w:rPr>
            </w:pPr>
          </w:p>
        </w:tc>
        <w:tc>
          <w:tcPr>
            <w:tcW w:w="4252" w:type="dxa"/>
          </w:tcPr>
          <w:p w:rsidR="00AA5611" w:rsidRPr="0033486F" w:rsidRDefault="00AA5611" w:rsidP="005370BC">
            <w:pPr>
              <w:jc w:val="both"/>
              <w:rPr>
                <w:sz w:val="24"/>
                <w:szCs w:val="24"/>
              </w:rPr>
            </w:pPr>
            <w:r w:rsidRPr="0033486F">
              <w:rPr>
                <w:b/>
                <w:bCs/>
                <w:sz w:val="24"/>
                <w:szCs w:val="24"/>
                <w:lang w:val="kk-KZ"/>
              </w:rPr>
              <w:t>А-</w:t>
            </w:r>
            <w:r w:rsidRPr="0033486F">
              <w:rPr>
                <w:sz w:val="24"/>
                <w:szCs w:val="24"/>
                <w:lang w:val="kk-KZ"/>
              </w:rPr>
              <w:t xml:space="preserve"> </w:t>
            </w:r>
            <w:r w:rsidRPr="0033486F">
              <w:rPr>
                <w:sz w:val="24"/>
                <w:szCs w:val="24"/>
              </w:rPr>
              <w:t xml:space="preserve">бағасы студент бағдарламалық </w:t>
            </w:r>
            <w:proofErr w:type="spellStart"/>
            <w:r w:rsidRPr="0033486F">
              <w:rPr>
                <w:sz w:val="24"/>
                <w:szCs w:val="24"/>
              </w:rPr>
              <w:t>материалды</w:t>
            </w:r>
            <w:proofErr w:type="spellEnd"/>
            <w:r w:rsidRPr="0033486F">
              <w:rPr>
                <w:sz w:val="24"/>
                <w:szCs w:val="24"/>
              </w:rPr>
              <w:t xml:space="preserve"> терең және </w:t>
            </w:r>
            <w:proofErr w:type="spellStart"/>
            <w:r w:rsidRPr="0033486F">
              <w:rPr>
                <w:sz w:val="24"/>
                <w:szCs w:val="24"/>
              </w:rPr>
              <w:t>берік</w:t>
            </w:r>
            <w:proofErr w:type="spellEnd"/>
            <w:r w:rsidRPr="0033486F">
              <w:rPr>
                <w:sz w:val="24"/>
                <w:szCs w:val="24"/>
              </w:rPr>
              <w:t xml:space="preserve"> </w:t>
            </w:r>
            <w:proofErr w:type="spellStart"/>
            <w:r w:rsidRPr="0033486F">
              <w:rPr>
                <w:sz w:val="24"/>
                <w:szCs w:val="24"/>
              </w:rPr>
              <w:t>игерсе</w:t>
            </w:r>
            <w:proofErr w:type="spellEnd"/>
            <w:r w:rsidRPr="0033486F">
              <w:rPr>
                <w:sz w:val="24"/>
                <w:szCs w:val="24"/>
              </w:rPr>
              <w:t xml:space="preserve">, оны толық, жүйелілікпен, </w:t>
            </w:r>
            <w:proofErr w:type="spellStart"/>
            <w:r w:rsidRPr="0033486F">
              <w:rPr>
                <w:sz w:val="24"/>
                <w:szCs w:val="24"/>
              </w:rPr>
              <w:t>сауатты</w:t>
            </w:r>
            <w:proofErr w:type="spellEnd"/>
            <w:r w:rsidRPr="0033486F">
              <w:rPr>
                <w:sz w:val="24"/>
                <w:szCs w:val="24"/>
              </w:rPr>
              <w:t xml:space="preserve"> және логикалық үйлесімді </w:t>
            </w:r>
            <w:proofErr w:type="spellStart"/>
            <w:r w:rsidRPr="0033486F">
              <w:rPr>
                <w:sz w:val="24"/>
                <w:szCs w:val="24"/>
              </w:rPr>
              <w:t>баяндаса</w:t>
            </w:r>
            <w:proofErr w:type="spellEnd"/>
            <w:r w:rsidRPr="0033486F">
              <w:rPr>
                <w:sz w:val="24"/>
                <w:szCs w:val="24"/>
              </w:rPr>
              <w:t xml:space="preserve">, тапсырманың түрі өзгергенде жауап </w:t>
            </w:r>
            <w:proofErr w:type="spellStart"/>
            <w:r w:rsidRPr="0033486F">
              <w:rPr>
                <w:sz w:val="24"/>
                <w:szCs w:val="24"/>
              </w:rPr>
              <w:t>беруге</w:t>
            </w:r>
            <w:proofErr w:type="spellEnd"/>
            <w:r w:rsidRPr="0033486F">
              <w:rPr>
                <w:sz w:val="24"/>
                <w:szCs w:val="24"/>
              </w:rPr>
              <w:t xml:space="preserve"> қиналмаса, қойылған сұрақтарға </w:t>
            </w:r>
            <w:proofErr w:type="spellStart"/>
            <w:r w:rsidRPr="0033486F">
              <w:rPr>
                <w:sz w:val="24"/>
                <w:szCs w:val="24"/>
              </w:rPr>
              <w:t>еркін</w:t>
            </w:r>
            <w:proofErr w:type="spellEnd"/>
            <w:r w:rsidRPr="0033486F">
              <w:rPr>
                <w:sz w:val="24"/>
                <w:szCs w:val="24"/>
              </w:rPr>
              <w:t xml:space="preserve"> жауап берсе, монографиялық </w:t>
            </w:r>
            <w:proofErr w:type="spellStart"/>
            <w:r w:rsidRPr="0033486F">
              <w:rPr>
                <w:sz w:val="24"/>
                <w:szCs w:val="24"/>
              </w:rPr>
              <w:t>материалдарды</w:t>
            </w:r>
            <w:proofErr w:type="spellEnd"/>
            <w:r w:rsidRPr="0033486F">
              <w:rPr>
                <w:sz w:val="24"/>
                <w:szCs w:val="24"/>
              </w:rPr>
              <w:t xml:space="preserve"> </w:t>
            </w:r>
            <w:proofErr w:type="spellStart"/>
            <w:r w:rsidRPr="0033486F">
              <w:rPr>
                <w:sz w:val="24"/>
                <w:szCs w:val="24"/>
              </w:rPr>
              <w:t>білетіндігін</w:t>
            </w:r>
            <w:proofErr w:type="spellEnd"/>
            <w:r w:rsidRPr="0033486F">
              <w:rPr>
                <w:sz w:val="24"/>
                <w:szCs w:val="24"/>
              </w:rPr>
              <w:t xml:space="preserve"> көрсетсе, қабылданған </w:t>
            </w:r>
            <w:proofErr w:type="spellStart"/>
            <w:r w:rsidRPr="0033486F">
              <w:rPr>
                <w:sz w:val="24"/>
                <w:szCs w:val="24"/>
              </w:rPr>
              <w:t>шешімдерді</w:t>
            </w:r>
            <w:proofErr w:type="spellEnd"/>
            <w:r w:rsidRPr="0033486F">
              <w:rPr>
                <w:sz w:val="24"/>
                <w:szCs w:val="24"/>
              </w:rPr>
              <w:t xml:space="preserve"> дұрыс дәлелдей </w:t>
            </w:r>
            <w:proofErr w:type="spellStart"/>
            <w:r w:rsidRPr="0033486F">
              <w:rPr>
                <w:sz w:val="24"/>
                <w:szCs w:val="24"/>
              </w:rPr>
              <w:t>алса</w:t>
            </w:r>
            <w:proofErr w:type="spellEnd"/>
            <w:r w:rsidRPr="0033486F">
              <w:rPr>
                <w:sz w:val="24"/>
                <w:szCs w:val="24"/>
              </w:rPr>
              <w:t xml:space="preserve">, практикалық жұмыстарды </w:t>
            </w:r>
            <w:proofErr w:type="spellStart"/>
            <w:r w:rsidRPr="0033486F">
              <w:rPr>
                <w:sz w:val="24"/>
                <w:szCs w:val="24"/>
              </w:rPr>
              <w:t>орындауда</w:t>
            </w:r>
            <w:proofErr w:type="spellEnd"/>
            <w:r w:rsidRPr="0033486F">
              <w:rPr>
                <w:sz w:val="24"/>
                <w:szCs w:val="24"/>
              </w:rPr>
              <w:t xml:space="preserve"> жан-жақты дағдылар мен әдістерді </w:t>
            </w:r>
            <w:proofErr w:type="spellStart"/>
            <w:r w:rsidRPr="0033486F">
              <w:rPr>
                <w:sz w:val="24"/>
                <w:szCs w:val="24"/>
              </w:rPr>
              <w:t>пайдалана</w:t>
            </w:r>
            <w:proofErr w:type="spellEnd"/>
            <w:r w:rsidRPr="0033486F">
              <w:rPr>
                <w:sz w:val="24"/>
                <w:szCs w:val="24"/>
              </w:rPr>
              <w:t xml:space="preserve"> </w:t>
            </w:r>
            <w:proofErr w:type="spellStart"/>
            <w:r w:rsidRPr="0033486F">
              <w:rPr>
                <w:sz w:val="24"/>
                <w:szCs w:val="24"/>
              </w:rPr>
              <w:t>білсе</w:t>
            </w:r>
            <w:proofErr w:type="spellEnd"/>
            <w:r w:rsidRPr="0033486F">
              <w:rPr>
                <w:sz w:val="24"/>
                <w:szCs w:val="24"/>
              </w:rPr>
              <w:t xml:space="preserve">, </w:t>
            </w:r>
            <w:proofErr w:type="spellStart"/>
            <w:r w:rsidRPr="0033486F">
              <w:rPr>
                <w:sz w:val="24"/>
                <w:szCs w:val="24"/>
              </w:rPr>
              <w:t>материалды</w:t>
            </w:r>
            <w:proofErr w:type="spellEnd"/>
            <w:r w:rsidRPr="0033486F">
              <w:rPr>
                <w:sz w:val="24"/>
                <w:szCs w:val="24"/>
              </w:rPr>
              <w:t xml:space="preserve"> өз </w:t>
            </w:r>
            <w:proofErr w:type="spellStart"/>
            <w:r w:rsidRPr="0033486F">
              <w:rPr>
                <w:sz w:val="24"/>
                <w:szCs w:val="24"/>
              </w:rPr>
              <w:t>бетімен</w:t>
            </w:r>
            <w:proofErr w:type="spellEnd"/>
            <w:r w:rsidRPr="0033486F">
              <w:rPr>
                <w:sz w:val="24"/>
                <w:szCs w:val="24"/>
              </w:rPr>
              <w:t xml:space="preserve"> қатесіз тұжырымдай </w:t>
            </w:r>
            <w:proofErr w:type="spellStart"/>
            <w:r w:rsidRPr="0033486F">
              <w:rPr>
                <w:sz w:val="24"/>
                <w:szCs w:val="24"/>
              </w:rPr>
              <w:t>білетіндігін</w:t>
            </w:r>
            <w:proofErr w:type="spellEnd"/>
            <w:r w:rsidRPr="0033486F">
              <w:rPr>
                <w:sz w:val="24"/>
                <w:szCs w:val="24"/>
              </w:rPr>
              <w:t xml:space="preserve"> және </w:t>
            </w:r>
            <w:proofErr w:type="spellStart"/>
            <w:r w:rsidRPr="0033486F">
              <w:rPr>
                <w:sz w:val="24"/>
                <w:szCs w:val="24"/>
              </w:rPr>
              <w:t>баяндай</w:t>
            </w:r>
            <w:proofErr w:type="spellEnd"/>
            <w:r w:rsidRPr="0033486F">
              <w:rPr>
                <w:sz w:val="24"/>
                <w:szCs w:val="24"/>
              </w:rPr>
              <w:t xml:space="preserve"> алатындығын көрсетсе қойылады. Студенттің өзімен дұрысталатын, негізгі түсініктерде байқалатын </w:t>
            </w:r>
            <w:proofErr w:type="spellStart"/>
            <w:r w:rsidRPr="0033486F">
              <w:rPr>
                <w:sz w:val="24"/>
                <w:szCs w:val="24"/>
              </w:rPr>
              <w:t>кемшіліктер</w:t>
            </w:r>
            <w:proofErr w:type="spellEnd"/>
            <w:r w:rsidRPr="0033486F">
              <w:rPr>
                <w:sz w:val="24"/>
                <w:szCs w:val="24"/>
              </w:rPr>
              <w:t xml:space="preserve"> </w:t>
            </w:r>
            <w:proofErr w:type="gramStart"/>
            <w:r w:rsidRPr="0033486F">
              <w:rPr>
                <w:sz w:val="24"/>
                <w:szCs w:val="24"/>
              </w:rPr>
              <w:t>р</w:t>
            </w:r>
            <w:proofErr w:type="gramEnd"/>
            <w:r w:rsidRPr="0033486F">
              <w:rPr>
                <w:sz w:val="24"/>
                <w:szCs w:val="24"/>
              </w:rPr>
              <w:t xml:space="preserve">ұқсат </w:t>
            </w:r>
            <w:proofErr w:type="spellStart"/>
            <w:r w:rsidRPr="0033486F">
              <w:rPr>
                <w:sz w:val="24"/>
                <w:szCs w:val="24"/>
              </w:rPr>
              <w:t>етіледі</w:t>
            </w:r>
            <w:proofErr w:type="spellEnd"/>
            <w:r w:rsidRPr="0033486F">
              <w:rPr>
                <w:sz w:val="24"/>
                <w:szCs w:val="24"/>
              </w:rPr>
              <w:t>.</w:t>
            </w:r>
          </w:p>
        </w:tc>
      </w:tr>
      <w:tr w:rsidR="00AA5611" w:rsidRPr="0033486F" w:rsidTr="005370BC">
        <w:tc>
          <w:tcPr>
            <w:tcW w:w="1242" w:type="dxa"/>
          </w:tcPr>
          <w:p w:rsidR="00AA5611" w:rsidRPr="0033486F" w:rsidRDefault="00AA5611" w:rsidP="005370BC">
            <w:pPr>
              <w:jc w:val="center"/>
              <w:rPr>
                <w:b/>
                <w:bCs/>
                <w:sz w:val="24"/>
                <w:szCs w:val="24"/>
              </w:rPr>
            </w:pPr>
            <w:r w:rsidRPr="0033486F">
              <w:rPr>
                <w:b/>
                <w:bCs/>
                <w:sz w:val="24"/>
                <w:szCs w:val="24"/>
              </w:rPr>
              <w:t>В+</w:t>
            </w:r>
          </w:p>
        </w:tc>
        <w:tc>
          <w:tcPr>
            <w:tcW w:w="1305" w:type="dxa"/>
          </w:tcPr>
          <w:p w:rsidR="00AA5611" w:rsidRPr="0033486F" w:rsidRDefault="00AA5611" w:rsidP="005370BC">
            <w:pPr>
              <w:jc w:val="center"/>
              <w:rPr>
                <w:sz w:val="24"/>
                <w:szCs w:val="24"/>
              </w:rPr>
            </w:pPr>
            <w:r w:rsidRPr="0033486F">
              <w:rPr>
                <w:sz w:val="24"/>
                <w:szCs w:val="24"/>
              </w:rPr>
              <w:t>3,33</w:t>
            </w:r>
          </w:p>
        </w:tc>
        <w:tc>
          <w:tcPr>
            <w:tcW w:w="1417" w:type="dxa"/>
          </w:tcPr>
          <w:p w:rsidR="00AA5611" w:rsidRPr="0033486F" w:rsidRDefault="00AA5611" w:rsidP="005370BC">
            <w:pPr>
              <w:jc w:val="center"/>
              <w:rPr>
                <w:sz w:val="24"/>
                <w:szCs w:val="24"/>
              </w:rPr>
            </w:pPr>
            <w:r w:rsidRPr="0033486F">
              <w:rPr>
                <w:sz w:val="24"/>
                <w:szCs w:val="24"/>
              </w:rPr>
              <w:t>85-89</w:t>
            </w:r>
          </w:p>
        </w:tc>
        <w:tc>
          <w:tcPr>
            <w:tcW w:w="1730" w:type="dxa"/>
            <w:vMerge w:val="restart"/>
          </w:tcPr>
          <w:p w:rsidR="00AA5611" w:rsidRPr="0033486F" w:rsidRDefault="00AA5611" w:rsidP="005370BC">
            <w:pPr>
              <w:jc w:val="center"/>
              <w:rPr>
                <w:sz w:val="24"/>
                <w:szCs w:val="24"/>
              </w:rPr>
            </w:pPr>
            <w:r w:rsidRPr="0033486F">
              <w:rPr>
                <w:sz w:val="24"/>
                <w:szCs w:val="24"/>
                <w:lang w:val="kk-KZ"/>
              </w:rPr>
              <w:t>Ж</w:t>
            </w:r>
            <w:r w:rsidRPr="0033486F">
              <w:rPr>
                <w:sz w:val="24"/>
                <w:szCs w:val="24"/>
              </w:rPr>
              <w:t>ақсы</w:t>
            </w:r>
          </w:p>
        </w:tc>
        <w:tc>
          <w:tcPr>
            <w:tcW w:w="4252" w:type="dxa"/>
          </w:tcPr>
          <w:p w:rsidR="00AA5611" w:rsidRPr="0033486F" w:rsidRDefault="00AA5611" w:rsidP="005370BC">
            <w:pPr>
              <w:tabs>
                <w:tab w:val="left" w:pos="807"/>
              </w:tabs>
              <w:jc w:val="both"/>
              <w:rPr>
                <w:sz w:val="24"/>
                <w:szCs w:val="24"/>
              </w:rPr>
            </w:pPr>
            <w:r w:rsidRPr="0033486F">
              <w:rPr>
                <w:b/>
                <w:bCs/>
                <w:sz w:val="24"/>
                <w:szCs w:val="24"/>
              </w:rPr>
              <w:t>В+</w:t>
            </w:r>
            <w:r w:rsidRPr="0033486F">
              <w:rPr>
                <w:sz w:val="24"/>
                <w:szCs w:val="24"/>
              </w:rPr>
              <w:t xml:space="preserve"> бағасы студент бағдарламалық </w:t>
            </w:r>
            <w:proofErr w:type="spellStart"/>
            <w:r w:rsidRPr="0033486F">
              <w:rPr>
                <w:sz w:val="24"/>
                <w:szCs w:val="24"/>
              </w:rPr>
              <w:t>материалды</w:t>
            </w:r>
            <w:proofErr w:type="spellEnd"/>
            <w:r w:rsidRPr="0033486F">
              <w:rPr>
                <w:sz w:val="24"/>
                <w:szCs w:val="24"/>
              </w:rPr>
              <w:t xml:space="preserve"> </w:t>
            </w:r>
            <w:proofErr w:type="spellStart"/>
            <w:r w:rsidRPr="0033486F">
              <w:rPr>
                <w:sz w:val="24"/>
                <w:szCs w:val="24"/>
              </w:rPr>
              <w:t>берік</w:t>
            </w:r>
            <w:proofErr w:type="spellEnd"/>
            <w:r w:rsidRPr="0033486F">
              <w:rPr>
                <w:sz w:val="24"/>
                <w:szCs w:val="24"/>
              </w:rPr>
              <w:t xml:space="preserve"> </w:t>
            </w:r>
            <w:proofErr w:type="spellStart"/>
            <w:r w:rsidRPr="0033486F">
              <w:rPr>
                <w:sz w:val="24"/>
                <w:szCs w:val="24"/>
              </w:rPr>
              <w:t>білсе</w:t>
            </w:r>
            <w:proofErr w:type="spellEnd"/>
            <w:r w:rsidRPr="0033486F">
              <w:rPr>
                <w:sz w:val="24"/>
                <w:szCs w:val="24"/>
              </w:rPr>
              <w:t xml:space="preserve">, оны </w:t>
            </w:r>
            <w:proofErr w:type="spellStart"/>
            <w:r w:rsidRPr="0033486F">
              <w:rPr>
                <w:sz w:val="24"/>
                <w:szCs w:val="24"/>
              </w:rPr>
              <w:t>сауатты</w:t>
            </w:r>
            <w:proofErr w:type="spellEnd"/>
            <w:r w:rsidRPr="0033486F">
              <w:rPr>
                <w:sz w:val="24"/>
                <w:szCs w:val="24"/>
              </w:rPr>
              <w:t xml:space="preserve"> және мәні бойынша ә</w:t>
            </w:r>
            <w:proofErr w:type="gramStart"/>
            <w:r w:rsidRPr="0033486F">
              <w:rPr>
                <w:sz w:val="24"/>
                <w:szCs w:val="24"/>
              </w:rPr>
              <w:t xml:space="preserve">деби </w:t>
            </w:r>
            <w:proofErr w:type="spellStart"/>
            <w:r w:rsidRPr="0033486F">
              <w:rPr>
                <w:sz w:val="24"/>
                <w:szCs w:val="24"/>
              </w:rPr>
              <w:t>т</w:t>
            </w:r>
            <w:proofErr w:type="gramEnd"/>
            <w:r w:rsidRPr="0033486F">
              <w:rPr>
                <w:sz w:val="24"/>
                <w:szCs w:val="24"/>
              </w:rPr>
              <w:t>ілде</w:t>
            </w:r>
            <w:proofErr w:type="spellEnd"/>
            <w:r w:rsidRPr="0033486F">
              <w:rPr>
                <w:sz w:val="24"/>
                <w:szCs w:val="24"/>
              </w:rPr>
              <w:t xml:space="preserve"> </w:t>
            </w:r>
            <w:proofErr w:type="spellStart"/>
            <w:r w:rsidRPr="0033486F">
              <w:rPr>
                <w:sz w:val="24"/>
                <w:szCs w:val="24"/>
              </w:rPr>
              <w:t>баяндаса</w:t>
            </w:r>
            <w:proofErr w:type="spellEnd"/>
            <w:r w:rsidRPr="0033486F">
              <w:rPr>
                <w:sz w:val="24"/>
                <w:szCs w:val="24"/>
              </w:rPr>
              <w:t xml:space="preserve">, қойылған сұраққа </w:t>
            </w:r>
            <w:proofErr w:type="spellStart"/>
            <w:r w:rsidRPr="0033486F">
              <w:rPr>
                <w:sz w:val="24"/>
                <w:szCs w:val="24"/>
              </w:rPr>
              <w:t>берген</w:t>
            </w:r>
            <w:proofErr w:type="spellEnd"/>
            <w:r w:rsidRPr="0033486F">
              <w:rPr>
                <w:sz w:val="24"/>
                <w:szCs w:val="24"/>
              </w:rPr>
              <w:t xml:space="preserve"> </w:t>
            </w:r>
            <w:proofErr w:type="spellStart"/>
            <w:r w:rsidRPr="0033486F">
              <w:rPr>
                <w:sz w:val="24"/>
                <w:szCs w:val="24"/>
              </w:rPr>
              <w:t>жауабында</w:t>
            </w:r>
            <w:proofErr w:type="spellEnd"/>
            <w:r w:rsidRPr="0033486F">
              <w:rPr>
                <w:sz w:val="24"/>
                <w:szCs w:val="24"/>
              </w:rPr>
              <w:t xml:space="preserve"> </w:t>
            </w:r>
            <w:proofErr w:type="spellStart"/>
            <w:r w:rsidRPr="0033486F">
              <w:rPr>
                <w:sz w:val="24"/>
                <w:szCs w:val="24"/>
              </w:rPr>
              <w:t>елеулі</w:t>
            </w:r>
            <w:proofErr w:type="spellEnd"/>
            <w:r w:rsidRPr="0033486F">
              <w:rPr>
                <w:sz w:val="24"/>
                <w:szCs w:val="24"/>
              </w:rPr>
              <w:t xml:space="preserve"> дәлелсіздікке </w:t>
            </w:r>
            <w:proofErr w:type="spellStart"/>
            <w:r w:rsidRPr="0033486F">
              <w:rPr>
                <w:sz w:val="24"/>
                <w:szCs w:val="24"/>
              </w:rPr>
              <w:t>жол</w:t>
            </w:r>
            <w:proofErr w:type="spellEnd"/>
            <w:r w:rsidRPr="0033486F">
              <w:rPr>
                <w:sz w:val="24"/>
                <w:szCs w:val="24"/>
              </w:rPr>
              <w:t xml:space="preserve"> </w:t>
            </w:r>
            <w:proofErr w:type="spellStart"/>
            <w:r w:rsidRPr="0033486F">
              <w:rPr>
                <w:sz w:val="24"/>
                <w:szCs w:val="24"/>
              </w:rPr>
              <w:t>бермесе</w:t>
            </w:r>
            <w:proofErr w:type="spellEnd"/>
            <w:r w:rsidRPr="0033486F">
              <w:rPr>
                <w:sz w:val="24"/>
                <w:szCs w:val="24"/>
              </w:rPr>
              <w:t xml:space="preserve">, теориялық </w:t>
            </w:r>
            <w:proofErr w:type="spellStart"/>
            <w:r w:rsidRPr="0033486F">
              <w:rPr>
                <w:sz w:val="24"/>
                <w:szCs w:val="24"/>
              </w:rPr>
              <w:t>ережелерді</w:t>
            </w:r>
            <w:proofErr w:type="spellEnd"/>
            <w:r w:rsidRPr="0033486F">
              <w:rPr>
                <w:sz w:val="24"/>
                <w:szCs w:val="24"/>
              </w:rPr>
              <w:t xml:space="preserve"> дұрыс қолдана </w:t>
            </w:r>
            <w:proofErr w:type="spellStart"/>
            <w:r w:rsidRPr="0033486F">
              <w:rPr>
                <w:sz w:val="24"/>
                <w:szCs w:val="24"/>
              </w:rPr>
              <w:t>білсе</w:t>
            </w:r>
            <w:proofErr w:type="spellEnd"/>
            <w:r w:rsidRPr="0033486F">
              <w:rPr>
                <w:sz w:val="24"/>
                <w:szCs w:val="24"/>
              </w:rPr>
              <w:t xml:space="preserve"> және практикалық мәселелерді шешетін қажетті дағдылары </w:t>
            </w:r>
            <w:proofErr w:type="spellStart"/>
            <w:r w:rsidRPr="0033486F">
              <w:rPr>
                <w:sz w:val="24"/>
                <w:szCs w:val="24"/>
              </w:rPr>
              <w:t>болса</w:t>
            </w:r>
            <w:proofErr w:type="spellEnd"/>
            <w:r w:rsidRPr="0033486F">
              <w:rPr>
                <w:sz w:val="24"/>
                <w:szCs w:val="24"/>
              </w:rPr>
              <w:t xml:space="preserve"> қойылады. Жауап беру </w:t>
            </w:r>
            <w:proofErr w:type="spellStart"/>
            <w:r w:rsidRPr="0033486F">
              <w:rPr>
                <w:sz w:val="24"/>
                <w:szCs w:val="24"/>
              </w:rPr>
              <w:t>кезінде</w:t>
            </w:r>
            <w:proofErr w:type="spellEnd"/>
            <w:r w:rsidRPr="0033486F">
              <w:rPr>
                <w:sz w:val="24"/>
                <w:szCs w:val="24"/>
              </w:rPr>
              <w:t xml:space="preserve"> оқытушының көмегімен кемшіліктерді дұрыстау </w:t>
            </w:r>
            <w:proofErr w:type="gramStart"/>
            <w:r w:rsidRPr="0033486F">
              <w:rPr>
                <w:sz w:val="24"/>
                <w:szCs w:val="24"/>
              </w:rPr>
              <w:t>р</w:t>
            </w:r>
            <w:proofErr w:type="gramEnd"/>
            <w:r w:rsidRPr="0033486F">
              <w:rPr>
                <w:sz w:val="24"/>
                <w:szCs w:val="24"/>
              </w:rPr>
              <w:t xml:space="preserve">ұқсат </w:t>
            </w:r>
            <w:proofErr w:type="spellStart"/>
            <w:r w:rsidRPr="0033486F">
              <w:rPr>
                <w:sz w:val="24"/>
                <w:szCs w:val="24"/>
              </w:rPr>
              <w:t>етіледі</w:t>
            </w:r>
            <w:proofErr w:type="spellEnd"/>
            <w:r w:rsidRPr="0033486F">
              <w:rPr>
                <w:sz w:val="24"/>
                <w:szCs w:val="24"/>
              </w:rPr>
              <w:t>.</w:t>
            </w:r>
          </w:p>
        </w:tc>
      </w:tr>
      <w:tr w:rsidR="00AA5611" w:rsidRPr="0033486F" w:rsidTr="005370BC">
        <w:tc>
          <w:tcPr>
            <w:tcW w:w="1242" w:type="dxa"/>
          </w:tcPr>
          <w:p w:rsidR="00AA5611" w:rsidRPr="0033486F" w:rsidRDefault="00AA5611" w:rsidP="005370BC">
            <w:pPr>
              <w:jc w:val="center"/>
              <w:rPr>
                <w:b/>
                <w:bCs/>
                <w:sz w:val="24"/>
                <w:szCs w:val="24"/>
              </w:rPr>
            </w:pPr>
            <w:r w:rsidRPr="0033486F">
              <w:rPr>
                <w:b/>
                <w:bCs/>
                <w:sz w:val="24"/>
                <w:szCs w:val="24"/>
              </w:rPr>
              <w:t>B</w:t>
            </w:r>
          </w:p>
        </w:tc>
        <w:tc>
          <w:tcPr>
            <w:tcW w:w="1305" w:type="dxa"/>
          </w:tcPr>
          <w:p w:rsidR="00AA5611" w:rsidRPr="0033486F" w:rsidRDefault="00AA5611" w:rsidP="005370BC">
            <w:pPr>
              <w:jc w:val="center"/>
              <w:rPr>
                <w:sz w:val="24"/>
                <w:szCs w:val="24"/>
              </w:rPr>
            </w:pPr>
            <w:r w:rsidRPr="0033486F">
              <w:rPr>
                <w:sz w:val="24"/>
                <w:szCs w:val="24"/>
              </w:rPr>
              <w:t>3,0</w:t>
            </w:r>
          </w:p>
        </w:tc>
        <w:tc>
          <w:tcPr>
            <w:tcW w:w="1417" w:type="dxa"/>
          </w:tcPr>
          <w:p w:rsidR="00AA5611" w:rsidRPr="0033486F" w:rsidRDefault="00AA5611" w:rsidP="005370BC">
            <w:pPr>
              <w:jc w:val="center"/>
              <w:rPr>
                <w:sz w:val="24"/>
                <w:szCs w:val="24"/>
              </w:rPr>
            </w:pPr>
            <w:r w:rsidRPr="0033486F">
              <w:rPr>
                <w:sz w:val="24"/>
                <w:szCs w:val="24"/>
              </w:rPr>
              <w:t>80-84</w:t>
            </w:r>
          </w:p>
        </w:tc>
        <w:tc>
          <w:tcPr>
            <w:tcW w:w="1730" w:type="dxa"/>
            <w:vMerge/>
          </w:tcPr>
          <w:p w:rsidR="00AA5611" w:rsidRPr="0033486F" w:rsidRDefault="00AA5611" w:rsidP="005370BC">
            <w:pPr>
              <w:rPr>
                <w:sz w:val="24"/>
                <w:szCs w:val="24"/>
              </w:rPr>
            </w:pPr>
          </w:p>
        </w:tc>
        <w:tc>
          <w:tcPr>
            <w:tcW w:w="4252" w:type="dxa"/>
          </w:tcPr>
          <w:p w:rsidR="00AA5611" w:rsidRPr="0033486F" w:rsidRDefault="00AA5611" w:rsidP="005370BC">
            <w:pPr>
              <w:tabs>
                <w:tab w:val="left" w:pos="808"/>
              </w:tabs>
              <w:jc w:val="both"/>
              <w:rPr>
                <w:sz w:val="24"/>
                <w:szCs w:val="24"/>
              </w:rPr>
            </w:pPr>
            <w:r w:rsidRPr="0033486F">
              <w:rPr>
                <w:sz w:val="24"/>
                <w:szCs w:val="24"/>
              </w:rPr>
              <w:t xml:space="preserve">В бағасы студент бағдарламалық </w:t>
            </w:r>
            <w:proofErr w:type="spellStart"/>
            <w:r w:rsidRPr="0033486F">
              <w:rPr>
                <w:sz w:val="24"/>
                <w:szCs w:val="24"/>
              </w:rPr>
              <w:t>материалды</w:t>
            </w:r>
            <w:proofErr w:type="spellEnd"/>
            <w:r w:rsidRPr="0033486F">
              <w:rPr>
                <w:sz w:val="24"/>
                <w:szCs w:val="24"/>
              </w:rPr>
              <w:t xml:space="preserve"> </w:t>
            </w:r>
            <w:proofErr w:type="spellStart"/>
            <w:r w:rsidRPr="0033486F">
              <w:rPr>
                <w:sz w:val="24"/>
                <w:szCs w:val="24"/>
              </w:rPr>
              <w:t>берік</w:t>
            </w:r>
            <w:proofErr w:type="spellEnd"/>
            <w:r w:rsidRPr="0033486F">
              <w:rPr>
                <w:sz w:val="24"/>
                <w:szCs w:val="24"/>
              </w:rPr>
              <w:t xml:space="preserve"> </w:t>
            </w:r>
            <w:proofErr w:type="spellStart"/>
            <w:r w:rsidRPr="0033486F">
              <w:rPr>
                <w:sz w:val="24"/>
                <w:szCs w:val="24"/>
              </w:rPr>
              <w:t>білсе</w:t>
            </w:r>
            <w:proofErr w:type="spellEnd"/>
            <w:r w:rsidRPr="0033486F">
              <w:rPr>
                <w:sz w:val="24"/>
                <w:szCs w:val="24"/>
              </w:rPr>
              <w:t xml:space="preserve">, оны </w:t>
            </w:r>
            <w:proofErr w:type="spellStart"/>
            <w:r w:rsidRPr="0033486F">
              <w:rPr>
                <w:sz w:val="24"/>
                <w:szCs w:val="24"/>
              </w:rPr>
              <w:t>сауатты</w:t>
            </w:r>
            <w:proofErr w:type="spellEnd"/>
            <w:r w:rsidRPr="0033486F">
              <w:rPr>
                <w:sz w:val="24"/>
                <w:szCs w:val="24"/>
              </w:rPr>
              <w:t xml:space="preserve"> және мәні бойынша ә</w:t>
            </w:r>
            <w:proofErr w:type="gramStart"/>
            <w:r w:rsidRPr="0033486F">
              <w:rPr>
                <w:sz w:val="24"/>
                <w:szCs w:val="24"/>
              </w:rPr>
              <w:t xml:space="preserve">деби </w:t>
            </w:r>
            <w:proofErr w:type="spellStart"/>
            <w:r w:rsidRPr="0033486F">
              <w:rPr>
                <w:sz w:val="24"/>
                <w:szCs w:val="24"/>
              </w:rPr>
              <w:t>т</w:t>
            </w:r>
            <w:proofErr w:type="gramEnd"/>
            <w:r w:rsidRPr="0033486F">
              <w:rPr>
                <w:sz w:val="24"/>
                <w:szCs w:val="24"/>
              </w:rPr>
              <w:t>ілде</w:t>
            </w:r>
            <w:proofErr w:type="spellEnd"/>
            <w:r w:rsidRPr="0033486F">
              <w:rPr>
                <w:sz w:val="24"/>
                <w:szCs w:val="24"/>
              </w:rPr>
              <w:t xml:space="preserve"> </w:t>
            </w:r>
            <w:proofErr w:type="spellStart"/>
            <w:r w:rsidRPr="0033486F">
              <w:rPr>
                <w:sz w:val="24"/>
                <w:szCs w:val="24"/>
              </w:rPr>
              <w:t>баяндаса</w:t>
            </w:r>
            <w:proofErr w:type="spellEnd"/>
            <w:r w:rsidRPr="0033486F">
              <w:rPr>
                <w:sz w:val="24"/>
                <w:szCs w:val="24"/>
              </w:rPr>
              <w:t xml:space="preserve">, қойылған сұраққа </w:t>
            </w:r>
            <w:proofErr w:type="spellStart"/>
            <w:r w:rsidRPr="0033486F">
              <w:rPr>
                <w:sz w:val="24"/>
                <w:szCs w:val="24"/>
              </w:rPr>
              <w:t>берген</w:t>
            </w:r>
            <w:proofErr w:type="spellEnd"/>
            <w:r w:rsidRPr="0033486F">
              <w:rPr>
                <w:sz w:val="24"/>
                <w:szCs w:val="24"/>
              </w:rPr>
              <w:t xml:space="preserve"> </w:t>
            </w:r>
            <w:proofErr w:type="spellStart"/>
            <w:r w:rsidRPr="0033486F">
              <w:rPr>
                <w:sz w:val="24"/>
                <w:szCs w:val="24"/>
              </w:rPr>
              <w:t>жауабында</w:t>
            </w:r>
            <w:proofErr w:type="spellEnd"/>
            <w:r w:rsidRPr="0033486F">
              <w:rPr>
                <w:sz w:val="24"/>
                <w:szCs w:val="24"/>
              </w:rPr>
              <w:t xml:space="preserve"> </w:t>
            </w:r>
            <w:proofErr w:type="spellStart"/>
            <w:r w:rsidRPr="0033486F">
              <w:rPr>
                <w:sz w:val="24"/>
                <w:szCs w:val="24"/>
              </w:rPr>
              <w:t>елеулі</w:t>
            </w:r>
            <w:proofErr w:type="spellEnd"/>
            <w:r w:rsidRPr="0033486F">
              <w:rPr>
                <w:sz w:val="24"/>
                <w:szCs w:val="24"/>
              </w:rPr>
              <w:t xml:space="preserve"> дәлелсіздікке </w:t>
            </w:r>
            <w:proofErr w:type="spellStart"/>
            <w:r w:rsidRPr="0033486F">
              <w:rPr>
                <w:sz w:val="24"/>
                <w:szCs w:val="24"/>
              </w:rPr>
              <w:t>жол</w:t>
            </w:r>
            <w:proofErr w:type="spellEnd"/>
            <w:r w:rsidRPr="0033486F">
              <w:rPr>
                <w:sz w:val="24"/>
                <w:szCs w:val="24"/>
              </w:rPr>
              <w:t xml:space="preserve"> </w:t>
            </w:r>
            <w:proofErr w:type="spellStart"/>
            <w:r w:rsidRPr="0033486F">
              <w:rPr>
                <w:sz w:val="24"/>
                <w:szCs w:val="24"/>
              </w:rPr>
              <w:t>бермесе</w:t>
            </w:r>
            <w:proofErr w:type="spellEnd"/>
            <w:r w:rsidRPr="0033486F">
              <w:rPr>
                <w:sz w:val="24"/>
                <w:szCs w:val="24"/>
              </w:rPr>
              <w:t xml:space="preserve">, теориялық </w:t>
            </w:r>
            <w:proofErr w:type="spellStart"/>
            <w:r w:rsidRPr="0033486F">
              <w:rPr>
                <w:sz w:val="24"/>
                <w:szCs w:val="24"/>
              </w:rPr>
              <w:t>ережелерді</w:t>
            </w:r>
            <w:proofErr w:type="spellEnd"/>
            <w:r w:rsidRPr="0033486F">
              <w:rPr>
                <w:sz w:val="24"/>
                <w:szCs w:val="24"/>
              </w:rPr>
              <w:t xml:space="preserve"> дұрыс қолдана </w:t>
            </w:r>
            <w:proofErr w:type="spellStart"/>
            <w:r w:rsidRPr="0033486F">
              <w:rPr>
                <w:sz w:val="24"/>
                <w:szCs w:val="24"/>
              </w:rPr>
              <w:t>білсе</w:t>
            </w:r>
            <w:proofErr w:type="spellEnd"/>
            <w:r w:rsidRPr="0033486F">
              <w:rPr>
                <w:sz w:val="24"/>
                <w:szCs w:val="24"/>
              </w:rPr>
              <w:t xml:space="preserve"> және практикалық мәселелерді шешетін қажетті дағдылары </w:t>
            </w:r>
            <w:proofErr w:type="spellStart"/>
            <w:r w:rsidRPr="0033486F">
              <w:rPr>
                <w:sz w:val="24"/>
                <w:szCs w:val="24"/>
              </w:rPr>
              <w:t>болса</w:t>
            </w:r>
            <w:proofErr w:type="spellEnd"/>
            <w:r w:rsidRPr="0033486F">
              <w:rPr>
                <w:sz w:val="24"/>
                <w:szCs w:val="24"/>
              </w:rPr>
              <w:t xml:space="preserve"> қойылады. Жауап беру </w:t>
            </w:r>
            <w:proofErr w:type="spellStart"/>
            <w:r w:rsidRPr="0033486F">
              <w:rPr>
                <w:sz w:val="24"/>
                <w:szCs w:val="24"/>
              </w:rPr>
              <w:t>кезінде</w:t>
            </w:r>
            <w:proofErr w:type="spellEnd"/>
            <w:r w:rsidRPr="0033486F">
              <w:rPr>
                <w:sz w:val="24"/>
                <w:szCs w:val="24"/>
              </w:rPr>
              <w:t xml:space="preserve"> оқытушының көмегімен </w:t>
            </w:r>
            <w:r w:rsidRPr="0033486F">
              <w:rPr>
                <w:sz w:val="24"/>
                <w:szCs w:val="24"/>
              </w:rPr>
              <w:lastRenderedPageBreak/>
              <w:t xml:space="preserve">кемшіліктерді дұрыстау </w:t>
            </w:r>
            <w:proofErr w:type="spellStart"/>
            <w:r w:rsidRPr="0033486F">
              <w:rPr>
                <w:sz w:val="24"/>
                <w:szCs w:val="24"/>
              </w:rPr>
              <w:t>немесе</w:t>
            </w:r>
            <w:proofErr w:type="spellEnd"/>
            <w:r w:rsidRPr="0033486F">
              <w:rPr>
                <w:sz w:val="24"/>
                <w:szCs w:val="24"/>
              </w:rPr>
              <w:t xml:space="preserve"> </w:t>
            </w:r>
            <w:proofErr w:type="spellStart"/>
            <w:r w:rsidRPr="0033486F">
              <w:rPr>
                <w:sz w:val="24"/>
                <w:szCs w:val="24"/>
              </w:rPr>
              <w:t>елеусіз</w:t>
            </w:r>
            <w:proofErr w:type="spellEnd"/>
            <w:r w:rsidRPr="0033486F">
              <w:rPr>
                <w:sz w:val="24"/>
                <w:szCs w:val="24"/>
              </w:rPr>
              <w:t xml:space="preserve"> қателіктер </w:t>
            </w:r>
            <w:proofErr w:type="gramStart"/>
            <w:r w:rsidRPr="0033486F">
              <w:rPr>
                <w:sz w:val="24"/>
                <w:szCs w:val="24"/>
              </w:rPr>
              <w:t>р</w:t>
            </w:r>
            <w:proofErr w:type="gramEnd"/>
            <w:r w:rsidRPr="0033486F">
              <w:rPr>
                <w:sz w:val="24"/>
                <w:szCs w:val="24"/>
              </w:rPr>
              <w:t xml:space="preserve">ұқсат </w:t>
            </w:r>
            <w:proofErr w:type="spellStart"/>
            <w:r w:rsidRPr="0033486F">
              <w:rPr>
                <w:sz w:val="24"/>
                <w:szCs w:val="24"/>
              </w:rPr>
              <w:t>етіледі</w:t>
            </w:r>
            <w:proofErr w:type="spellEnd"/>
            <w:r w:rsidRPr="0033486F">
              <w:rPr>
                <w:sz w:val="24"/>
                <w:szCs w:val="24"/>
              </w:rPr>
              <w:t>.</w:t>
            </w:r>
          </w:p>
        </w:tc>
      </w:tr>
      <w:tr w:rsidR="00AA5611" w:rsidRPr="009F4C7B" w:rsidTr="005370BC">
        <w:tc>
          <w:tcPr>
            <w:tcW w:w="1242" w:type="dxa"/>
          </w:tcPr>
          <w:p w:rsidR="00AA5611" w:rsidRPr="0033486F" w:rsidRDefault="00AA5611" w:rsidP="005370BC">
            <w:pPr>
              <w:jc w:val="center"/>
              <w:rPr>
                <w:b/>
                <w:bCs/>
                <w:sz w:val="24"/>
                <w:szCs w:val="24"/>
              </w:rPr>
            </w:pPr>
            <w:r w:rsidRPr="0033486F">
              <w:rPr>
                <w:b/>
                <w:bCs/>
                <w:sz w:val="24"/>
                <w:szCs w:val="24"/>
              </w:rPr>
              <w:lastRenderedPageBreak/>
              <w:t>В-</w:t>
            </w:r>
          </w:p>
        </w:tc>
        <w:tc>
          <w:tcPr>
            <w:tcW w:w="1305" w:type="dxa"/>
          </w:tcPr>
          <w:p w:rsidR="00AA5611" w:rsidRPr="0033486F" w:rsidRDefault="00AA5611" w:rsidP="005370BC">
            <w:pPr>
              <w:jc w:val="center"/>
              <w:rPr>
                <w:sz w:val="24"/>
                <w:szCs w:val="24"/>
              </w:rPr>
            </w:pPr>
            <w:r w:rsidRPr="0033486F">
              <w:rPr>
                <w:sz w:val="24"/>
                <w:szCs w:val="24"/>
              </w:rPr>
              <w:t>2,67</w:t>
            </w:r>
          </w:p>
        </w:tc>
        <w:tc>
          <w:tcPr>
            <w:tcW w:w="1417" w:type="dxa"/>
          </w:tcPr>
          <w:p w:rsidR="00AA5611" w:rsidRPr="0033486F" w:rsidRDefault="00AA5611" w:rsidP="005370BC">
            <w:pPr>
              <w:jc w:val="center"/>
              <w:rPr>
                <w:sz w:val="24"/>
                <w:szCs w:val="24"/>
              </w:rPr>
            </w:pPr>
            <w:r w:rsidRPr="0033486F">
              <w:rPr>
                <w:sz w:val="24"/>
                <w:szCs w:val="24"/>
              </w:rPr>
              <w:t>75-79</w:t>
            </w:r>
          </w:p>
        </w:tc>
        <w:tc>
          <w:tcPr>
            <w:tcW w:w="1730" w:type="dxa"/>
            <w:vMerge/>
          </w:tcPr>
          <w:p w:rsidR="00AA5611" w:rsidRPr="0033486F" w:rsidRDefault="00AA5611" w:rsidP="005370BC">
            <w:pPr>
              <w:rPr>
                <w:sz w:val="24"/>
                <w:szCs w:val="24"/>
              </w:rPr>
            </w:pPr>
          </w:p>
        </w:tc>
        <w:tc>
          <w:tcPr>
            <w:tcW w:w="4252" w:type="dxa"/>
          </w:tcPr>
          <w:p w:rsidR="00AA5611" w:rsidRPr="0033486F" w:rsidRDefault="00AA5611" w:rsidP="005370BC">
            <w:pPr>
              <w:tabs>
                <w:tab w:val="left" w:pos="942"/>
              </w:tabs>
              <w:jc w:val="both"/>
              <w:rPr>
                <w:sz w:val="24"/>
                <w:szCs w:val="24"/>
                <w:lang w:val="kk-KZ"/>
              </w:rPr>
            </w:pPr>
            <w:r w:rsidRPr="0033486F">
              <w:rPr>
                <w:bCs/>
                <w:sz w:val="24"/>
                <w:szCs w:val="24"/>
                <w:lang w:val="kk-KZ"/>
              </w:rPr>
              <w:t>В-</w:t>
            </w:r>
            <w:r w:rsidRPr="0033486F">
              <w:rPr>
                <w:sz w:val="24"/>
                <w:szCs w:val="24"/>
                <w:lang w:val="kk-KZ"/>
              </w:rPr>
              <w:t xml:space="preserve"> бағасы студент бағдарламалық материалды берік білсе, оны сауатты және мәні бойынша әдеби тілде баяндаса, қойылған сұраққа берген жауабында елеулі дәлелсіздікке жол бермесе, теориялық ережелерді дұрыс қолдана білсе және практикалық мәселелерді шешетін қажетті дағдылары болса қойылады. Бірақ, жауап беру кезінде елеулі кемшіліктер мен қателіктер, оқытушының жетектеуші сұрақтарды қою кезінде студенттің  кемшіліктерді дұрыстауы рұқсат етіледі.</w:t>
            </w:r>
          </w:p>
        </w:tc>
      </w:tr>
      <w:tr w:rsidR="00AA5611" w:rsidRPr="0033486F" w:rsidTr="005370BC">
        <w:tc>
          <w:tcPr>
            <w:tcW w:w="1242" w:type="dxa"/>
          </w:tcPr>
          <w:p w:rsidR="00AA5611" w:rsidRPr="0033486F" w:rsidRDefault="00AA5611" w:rsidP="005370BC">
            <w:pPr>
              <w:jc w:val="center"/>
              <w:rPr>
                <w:b/>
                <w:bCs/>
                <w:sz w:val="24"/>
                <w:szCs w:val="24"/>
              </w:rPr>
            </w:pPr>
            <w:r w:rsidRPr="0033486F">
              <w:rPr>
                <w:b/>
                <w:bCs/>
                <w:sz w:val="24"/>
                <w:szCs w:val="24"/>
              </w:rPr>
              <w:t>С+</w:t>
            </w:r>
          </w:p>
        </w:tc>
        <w:tc>
          <w:tcPr>
            <w:tcW w:w="1305" w:type="dxa"/>
          </w:tcPr>
          <w:p w:rsidR="00AA5611" w:rsidRPr="0033486F" w:rsidRDefault="00AA5611" w:rsidP="005370BC">
            <w:pPr>
              <w:jc w:val="center"/>
              <w:rPr>
                <w:sz w:val="24"/>
                <w:szCs w:val="24"/>
              </w:rPr>
            </w:pPr>
            <w:r w:rsidRPr="0033486F">
              <w:rPr>
                <w:sz w:val="24"/>
                <w:szCs w:val="24"/>
              </w:rPr>
              <w:t>2,33</w:t>
            </w:r>
          </w:p>
        </w:tc>
        <w:tc>
          <w:tcPr>
            <w:tcW w:w="1417" w:type="dxa"/>
          </w:tcPr>
          <w:p w:rsidR="00AA5611" w:rsidRPr="0033486F" w:rsidRDefault="00AA5611" w:rsidP="005370BC">
            <w:pPr>
              <w:jc w:val="center"/>
              <w:rPr>
                <w:sz w:val="24"/>
                <w:szCs w:val="24"/>
              </w:rPr>
            </w:pPr>
            <w:r w:rsidRPr="0033486F">
              <w:rPr>
                <w:sz w:val="24"/>
                <w:szCs w:val="24"/>
              </w:rPr>
              <w:t>70-74</w:t>
            </w:r>
          </w:p>
        </w:tc>
        <w:tc>
          <w:tcPr>
            <w:tcW w:w="1730" w:type="dxa"/>
            <w:vMerge/>
          </w:tcPr>
          <w:p w:rsidR="00AA5611" w:rsidRPr="0033486F" w:rsidRDefault="00AA5611" w:rsidP="005370BC">
            <w:pPr>
              <w:rPr>
                <w:sz w:val="24"/>
                <w:szCs w:val="24"/>
              </w:rPr>
            </w:pPr>
          </w:p>
        </w:tc>
        <w:tc>
          <w:tcPr>
            <w:tcW w:w="4252" w:type="dxa"/>
          </w:tcPr>
          <w:p w:rsidR="00AA5611" w:rsidRPr="0033486F" w:rsidRDefault="00AA5611" w:rsidP="005370BC">
            <w:pPr>
              <w:pStyle w:val="a4"/>
              <w:ind w:left="0"/>
              <w:jc w:val="both"/>
            </w:pPr>
            <w:r w:rsidRPr="0033486F">
              <w:rPr>
                <w:b/>
                <w:bCs/>
              </w:rPr>
              <w:t>С+</w:t>
            </w:r>
            <w:r w:rsidRPr="0033486F">
              <w:t xml:space="preserve"> бағасы студент толық жауап берсе, бірақ оны </w:t>
            </w:r>
            <w:proofErr w:type="spellStart"/>
            <w:r w:rsidRPr="0033486F">
              <w:t>егжей-тегжейлі</w:t>
            </w:r>
            <w:proofErr w:type="spellEnd"/>
            <w:r w:rsidRPr="0033486F">
              <w:t xml:space="preserve"> </w:t>
            </w:r>
            <w:proofErr w:type="spellStart"/>
            <w:r w:rsidRPr="0033486F">
              <w:t>білмесе</w:t>
            </w:r>
            <w:proofErr w:type="spellEnd"/>
            <w:r w:rsidRPr="0033486F">
              <w:t xml:space="preserve">, дәлсіздіктерге, </w:t>
            </w:r>
            <w:proofErr w:type="spellStart"/>
            <w:r w:rsidRPr="0033486F">
              <w:t>жеткіліксіз</w:t>
            </w:r>
            <w:proofErr w:type="spellEnd"/>
            <w:r w:rsidRPr="0033486F">
              <w:t xml:space="preserve"> тұ</w:t>
            </w:r>
            <w:proofErr w:type="gramStart"/>
            <w:r w:rsidRPr="0033486F">
              <w:t>жырымдамалар</w:t>
            </w:r>
            <w:proofErr w:type="gramEnd"/>
            <w:r w:rsidRPr="0033486F">
              <w:t xml:space="preserve">ға </w:t>
            </w:r>
            <w:proofErr w:type="spellStart"/>
            <w:r w:rsidRPr="0033486F">
              <w:t>жол</w:t>
            </w:r>
            <w:proofErr w:type="spellEnd"/>
            <w:r w:rsidRPr="0033486F">
              <w:t xml:space="preserve"> берсе, бағдарлама </w:t>
            </w:r>
            <w:proofErr w:type="spellStart"/>
            <w:r w:rsidRPr="0033486F">
              <w:t>материалын</w:t>
            </w:r>
            <w:proofErr w:type="spellEnd"/>
            <w:r w:rsidRPr="0033486F">
              <w:t xml:space="preserve"> баяндаудағы жүйелікті бұзса және практикалық </w:t>
            </w:r>
            <w:proofErr w:type="spellStart"/>
            <w:r w:rsidRPr="0033486F">
              <w:t>тапсырмаларды</w:t>
            </w:r>
            <w:proofErr w:type="spellEnd"/>
            <w:r w:rsidRPr="0033486F">
              <w:t xml:space="preserve"> </w:t>
            </w:r>
            <w:proofErr w:type="spellStart"/>
            <w:r w:rsidRPr="0033486F">
              <w:t>орындауда</w:t>
            </w:r>
            <w:proofErr w:type="spellEnd"/>
            <w:r w:rsidRPr="0033486F">
              <w:t xml:space="preserve"> қиыншылықтар көретін </w:t>
            </w:r>
            <w:proofErr w:type="spellStart"/>
            <w:r w:rsidRPr="0033486F">
              <w:t>болса</w:t>
            </w:r>
            <w:proofErr w:type="spellEnd"/>
            <w:r w:rsidRPr="0033486F">
              <w:t xml:space="preserve">. Негізгі тұжырымдамаларды анықтау </w:t>
            </w:r>
            <w:proofErr w:type="spellStart"/>
            <w:r w:rsidRPr="0033486F">
              <w:t>кезінде</w:t>
            </w:r>
            <w:proofErr w:type="spellEnd"/>
            <w:r w:rsidRPr="0033486F">
              <w:t xml:space="preserve"> студент өзі</w:t>
            </w:r>
            <w:proofErr w:type="gramStart"/>
            <w:r w:rsidRPr="0033486F">
              <w:t>н-</w:t>
            </w:r>
            <w:proofErr w:type="gramEnd"/>
            <w:r w:rsidRPr="0033486F">
              <w:t xml:space="preserve">өзі дұрстауда қиыншылық көретін </w:t>
            </w:r>
            <w:proofErr w:type="spellStart"/>
            <w:r w:rsidRPr="0033486F">
              <w:t>болса</w:t>
            </w:r>
            <w:proofErr w:type="spellEnd"/>
            <w:r w:rsidRPr="0033486F">
              <w:t xml:space="preserve"> 1–2 қаттелік рұқсат </w:t>
            </w:r>
            <w:proofErr w:type="spellStart"/>
            <w:r w:rsidRPr="0033486F">
              <w:t>етіледі</w:t>
            </w:r>
            <w:proofErr w:type="spellEnd"/>
            <w:r w:rsidRPr="0033486F">
              <w:t xml:space="preserve">. </w:t>
            </w:r>
          </w:p>
        </w:tc>
      </w:tr>
      <w:tr w:rsidR="00AA5611" w:rsidRPr="0033486F" w:rsidTr="005370BC">
        <w:tc>
          <w:tcPr>
            <w:tcW w:w="1242" w:type="dxa"/>
          </w:tcPr>
          <w:p w:rsidR="00AA5611" w:rsidRPr="0033486F" w:rsidRDefault="00AA5611" w:rsidP="005370BC">
            <w:pPr>
              <w:jc w:val="center"/>
              <w:rPr>
                <w:b/>
                <w:bCs/>
                <w:sz w:val="24"/>
                <w:szCs w:val="24"/>
              </w:rPr>
            </w:pPr>
            <w:r w:rsidRPr="0033486F">
              <w:rPr>
                <w:b/>
                <w:bCs/>
                <w:sz w:val="24"/>
                <w:szCs w:val="24"/>
              </w:rPr>
              <w:t>C</w:t>
            </w:r>
          </w:p>
        </w:tc>
        <w:tc>
          <w:tcPr>
            <w:tcW w:w="1305" w:type="dxa"/>
          </w:tcPr>
          <w:p w:rsidR="00AA5611" w:rsidRPr="0033486F" w:rsidRDefault="00AA5611" w:rsidP="005370BC">
            <w:pPr>
              <w:jc w:val="center"/>
              <w:rPr>
                <w:sz w:val="24"/>
                <w:szCs w:val="24"/>
              </w:rPr>
            </w:pPr>
            <w:r w:rsidRPr="0033486F">
              <w:rPr>
                <w:sz w:val="24"/>
                <w:szCs w:val="24"/>
              </w:rPr>
              <w:t>2,0</w:t>
            </w:r>
          </w:p>
        </w:tc>
        <w:tc>
          <w:tcPr>
            <w:tcW w:w="1417" w:type="dxa"/>
          </w:tcPr>
          <w:p w:rsidR="00AA5611" w:rsidRPr="0033486F" w:rsidRDefault="00AA5611" w:rsidP="005370BC">
            <w:pPr>
              <w:jc w:val="center"/>
              <w:rPr>
                <w:sz w:val="24"/>
                <w:szCs w:val="24"/>
              </w:rPr>
            </w:pPr>
            <w:r w:rsidRPr="0033486F">
              <w:rPr>
                <w:sz w:val="24"/>
                <w:szCs w:val="24"/>
              </w:rPr>
              <w:t>65-69</w:t>
            </w:r>
          </w:p>
        </w:tc>
        <w:tc>
          <w:tcPr>
            <w:tcW w:w="1730" w:type="dxa"/>
            <w:vMerge w:val="restart"/>
          </w:tcPr>
          <w:p w:rsidR="00AA5611" w:rsidRPr="0033486F" w:rsidRDefault="00AA5611" w:rsidP="005370BC">
            <w:pPr>
              <w:jc w:val="center"/>
              <w:rPr>
                <w:sz w:val="24"/>
                <w:szCs w:val="24"/>
              </w:rPr>
            </w:pPr>
            <w:r w:rsidRPr="0033486F">
              <w:rPr>
                <w:sz w:val="24"/>
                <w:szCs w:val="24"/>
              </w:rPr>
              <w:t>Қанағаттанар</w:t>
            </w:r>
            <w:r w:rsidRPr="0033486F">
              <w:rPr>
                <w:sz w:val="24"/>
                <w:szCs w:val="24"/>
                <w:lang w:val="kk-KZ"/>
              </w:rPr>
              <w:t>-</w:t>
            </w:r>
            <w:r w:rsidRPr="0033486F">
              <w:rPr>
                <w:sz w:val="24"/>
                <w:szCs w:val="24"/>
              </w:rPr>
              <w:t>лық</w:t>
            </w:r>
          </w:p>
        </w:tc>
        <w:tc>
          <w:tcPr>
            <w:tcW w:w="4252" w:type="dxa"/>
          </w:tcPr>
          <w:p w:rsidR="00AA5611" w:rsidRPr="0033486F" w:rsidRDefault="00AA5611" w:rsidP="005370BC">
            <w:pPr>
              <w:jc w:val="both"/>
              <w:rPr>
                <w:sz w:val="24"/>
                <w:szCs w:val="24"/>
              </w:rPr>
            </w:pPr>
            <w:r w:rsidRPr="0033486F">
              <w:rPr>
                <w:b/>
                <w:bCs/>
                <w:sz w:val="24"/>
                <w:szCs w:val="24"/>
              </w:rPr>
              <w:t>С</w:t>
            </w:r>
            <w:r w:rsidRPr="0033486F">
              <w:rPr>
                <w:sz w:val="24"/>
                <w:szCs w:val="24"/>
              </w:rPr>
              <w:t xml:space="preserve"> </w:t>
            </w:r>
            <w:proofErr w:type="spellStart"/>
            <w:r w:rsidRPr="0033486F">
              <w:rPr>
                <w:sz w:val="24"/>
                <w:szCs w:val="24"/>
              </w:rPr>
              <w:t>егер</w:t>
            </w:r>
            <w:proofErr w:type="spellEnd"/>
            <w:r w:rsidRPr="0033486F">
              <w:rPr>
                <w:sz w:val="24"/>
                <w:szCs w:val="24"/>
              </w:rPr>
              <w:t xml:space="preserve"> студент толық жауап </w:t>
            </w:r>
            <w:proofErr w:type="spellStart"/>
            <w:r w:rsidRPr="0033486F">
              <w:rPr>
                <w:sz w:val="24"/>
                <w:szCs w:val="24"/>
              </w:rPr>
              <w:t>бермесе</w:t>
            </w:r>
            <w:proofErr w:type="spellEnd"/>
            <w:r w:rsidRPr="0033486F">
              <w:rPr>
                <w:sz w:val="24"/>
                <w:szCs w:val="24"/>
              </w:rPr>
              <w:t xml:space="preserve">, логикалық үйлесімділігі мен </w:t>
            </w:r>
            <w:proofErr w:type="spellStart"/>
            <w:r w:rsidRPr="0033486F">
              <w:rPr>
                <w:sz w:val="24"/>
                <w:szCs w:val="24"/>
              </w:rPr>
              <w:t>реттілігі</w:t>
            </w:r>
            <w:proofErr w:type="spellEnd"/>
            <w:r w:rsidRPr="0033486F">
              <w:rPr>
                <w:sz w:val="24"/>
                <w:szCs w:val="24"/>
              </w:rPr>
              <w:t xml:space="preserve"> бұзылса, оны </w:t>
            </w:r>
            <w:proofErr w:type="spellStart"/>
            <w:r w:rsidRPr="0033486F">
              <w:rPr>
                <w:sz w:val="24"/>
                <w:szCs w:val="24"/>
              </w:rPr>
              <w:t>егжей-тегжейлі</w:t>
            </w:r>
            <w:proofErr w:type="spellEnd"/>
            <w:r w:rsidRPr="0033486F">
              <w:rPr>
                <w:sz w:val="24"/>
                <w:szCs w:val="24"/>
              </w:rPr>
              <w:t xml:space="preserve"> </w:t>
            </w:r>
            <w:proofErr w:type="spellStart"/>
            <w:r w:rsidRPr="0033486F">
              <w:rPr>
                <w:sz w:val="24"/>
                <w:szCs w:val="24"/>
              </w:rPr>
              <w:t>білмесе</w:t>
            </w:r>
            <w:proofErr w:type="spellEnd"/>
            <w:r w:rsidRPr="0033486F">
              <w:rPr>
                <w:sz w:val="24"/>
                <w:szCs w:val="24"/>
              </w:rPr>
              <w:t xml:space="preserve">, дәлсіздіктерге, </w:t>
            </w:r>
            <w:proofErr w:type="spellStart"/>
            <w:r w:rsidRPr="0033486F">
              <w:rPr>
                <w:sz w:val="24"/>
                <w:szCs w:val="24"/>
              </w:rPr>
              <w:t>жеткіліксіз</w:t>
            </w:r>
            <w:proofErr w:type="spellEnd"/>
            <w:r w:rsidRPr="0033486F">
              <w:rPr>
                <w:sz w:val="24"/>
                <w:szCs w:val="24"/>
              </w:rPr>
              <w:t xml:space="preserve"> тұ</w:t>
            </w:r>
            <w:proofErr w:type="gramStart"/>
            <w:r w:rsidRPr="0033486F">
              <w:rPr>
                <w:sz w:val="24"/>
                <w:szCs w:val="24"/>
              </w:rPr>
              <w:t>жырымдамалар</w:t>
            </w:r>
            <w:proofErr w:type="gramEnd"/>
            <w:r w:rsidRPr="0033486F">
              <w:rPr>
                <w:sz w:val="24"/>
                <w:szCs w:val="24"/>
              </w:rPr>
              <w:t xml:space="preserve">ға </w:t>
            </w:r>
            <w:proofErr w:type="spellStart"/>
            <w:r w:rsidRPr="0033486F">
              <w:rPr>
                <w:sz w:val="24"/>
                <w:szCs w:val="24"/>
              </w:rPr>
              <w:t>жол</w:t>
            </w:r>
            <w:proofErr w:type="spellEnd"/>
            <w:r w:rsidRPr="0033486F">
              <w:rPr>
                <w:sz w:val="24"/>
                <w:szCs w:val="24"/>
              </w:rPr>
              <w:t xml:space="preserve"> берсе, бағдарлама </w:t>
            </w:r>
            <w:proofErr w:type="spellStart"/>
            <w:r w:rsidRPr="0033486F">
              <w:rPr>
                <w:sz w:val="24"/>
                <w:szCs w:val="24"/>
              </w:rPr>
              <w:t>материалын</w:t>
            </w:r>
            <w:proofErr w:type="spellEnd"/>
            <w:r w:rsidRPr="0033486F">
              <w:rPr>
                <w:sz w:val="24"/>
                <w:szCs w:val="24"/>
              </w:rPr>
              <w:t xml:space="preserve"> баяндаудағы жүйелікті бұзса және практикалық </w:t>
            </w:r>
            <w:proofErr w:type="spellStart"/>
            <w:r w:rsidRPr="0033486F">
              <w:rPr>
                <w:sz w:val="24"/>
                <w:szCs w:val="24"/>
              </w:rPr>
              <w:t>тапсырмаларды</w:t>
            </w:r>
            <w:proofErr w:type="spellEnd"/>
            <w:r w:rsidRPr="0033486F">
              <w:rPr>
                <w:sz w:val="24"/>
                <w:szCs w:val="24"/>
              </w:rPr>
              <w:t xml:space="preserve"> </w:t>
            </w:r>
            <w:proofErr w:type="spellStart"/>
            <w:r w:rsidRPr="0033486F">
              <w:rPr>
                <w:sz w:val="24"/>
                <w:szCs w:val="24"/>
              </w:rPr>
              <w:t>орындауда</w:t>
            </w:r>
            <w:proofErr w:type="spellEnd"/>
            <w:r w:rsidRPr="0033486F">
              <w:rPr>
                <w:sz w:val="24"/>
                <w:szCs w:val="24"/>
              </w:rPr>
              <w:t xml:space="preserve"> қиыншылықтар көретін </w:t>
            </w:r>
            <w:proofErr w:type="spellStart"/>
            <w:r w:rsidRPr="0033486F">
              <w:rPr>
                <w:sz w:val="24"/>
                <w:szCs w:val="24"/>
              </w:rPr>
              <w:t>болса</w:t>
            </w:r>
            <w:proofErr w:type="spellEnd"/>
            <w:r w:rsidRPr="0033486F">
              <w:rPr>
                <w:sz w:val="24"/>
                <w:szCs w:val="24"/>
              </w:rPr>
              <w:t xml:space="preserve"> қойылады.  Студент жалпы </w:t>
            </w:r>
            <w:proofErr w:type="spellStart"/>
            <w:r w:rsidRPr="0033486F">
              <w:rPr>
                <w:sz w:val="24"/>
                <w:szCs w:val="24"/>
              </w:rPr>
              <w:t>бі</w:t>
            </w:r>
            <w:proofErr w:type="gramStart"/>
            <w:r w:rsidRPr="0033486F">
              <w:rPr>
                <w:sz w:val="24"/>
                <w:szCs w:val="24"/>
              </w:rPr>
              <w:t>л</w:t>
            </w:r>
            <w:proofErr w:type="gramEnd"/>
            <w:r w:rsidRPr="0033486F">
              <w:rPr>
                <w:sz w:val="24"/>
                <w:szCs w:val="24"/>
              </w:rPr>
              <w:t>імін</w:t>
            </w:r>
            <w:proofErr w:type="spellEnd"/>
            <w:r w:rsidRPr="0033486F">
              <w:rPr>
                <w:sz w:val="24"/>
                <w:szCs w:val="24"/>
              </w:rPr>
              <w:t xml:space="preserve"> </w:t>
            </w:r>
            <w:proofErr w:type="spellStart"/>
            <w:r w:rsidRPr="0033486F">
              <w:rPr>
                <w:sz w:val="24"/>
                <w:szCs w:val="24"/>
              </w:rPr>
              <w:t>мысал</w:t>
            </w:r>
            <w:proofErr w:type="spellEnd"/>
            <w:r w:rsidRPr="0033486F">
              <w:rPr>
                <w:sz w:val="24"/>
                <w:szCs w:val="24"/>
              </w:rPr>
              <w:t xml:space="preserve"> ретінде оқытушының көмегімен айқындай алады.</w:t>
            </w:r>
          </w:p>
        </w:tc>
      </w:tr>
      <w:tr w:rsidR="00AA5611" w:rsidRPr="009F4C7B" w:rsidTr="005370BC">
        <w:tc>
          <w:tcPr>
            <w:tcW w:w="1242" w:type="dxa"/>
          </w:tcPr>
          <w:p w:rsidR="00AA5611" w:rsidRPr="0033486F" w:rsidRDefault="00AA5611" w:rsidP="005370BC">
            <w:pPr>
              <w:jc w:val="center"/>
              <w:rPr>
                <w:b/>
                <w:bCs/>
                <w:sz w:val="24"/>
                <w:szCs w:val="24"/>
              </w:rPr>
            </w:pPr>
            <w:r w:rsidRPr="0033486F">
              <w:rPr>
                <w:b/>
                <w:bCs/>
                <w:sz w:val="24"/>
                <w:szCs w:val="24"/>
              </w:rPr>
              <w:t>С-</w:t>
            </w:r>
          </w:p>
        </w:tc>
        <w:tc>
          <w:tcPr>
            <w:tcW w:w="1305" w:type="dxa"/>
          </w:tcPr>
          <w:p w:rsidR="00AA5611" w:rsidRPr="0033486F" w:rsidRDefault="00AA5611" w:rsidP="005370BC">
            <w:pPr>
              <w:jc w:val="center"/>
              <w:rPr>
                <w:sz w:val="24"/>
                <w:szCs w:val="24"/>
              </w:rPr>
            </w:pPr>
            <w:r w:rsidRPr="0033486F">
              <w:rPr>
                <w:sz w:val="24"/>
                <w:szCs w:val="24"/>
              </w:rPr>
              <w:t>1,67</w:t>
            </w:r>
          </w:p>
        </w:tc>
        <w:tc>
          <w:tcPr>
            <w:tcW w:w="1417" w:type="dxa"/>
          </w:tcPr>
          <w:p w:rsidR="00AA5611" w:rsidRPr="0033486F" w:rsidRDefault="00AA5611" w:rsidP="005370BC">
            <w:pPr>
              <w:jc w:val="center"/>
              <w:rPr>
                <w:sz w:val="24"/>
                <w:szCs w:val="24"/>
              </w:rPr>
            </w:pPr>
            <w:r w:rsidRPr="0033486F">
              <w:rPr>
                <w:sz w:val="24"/>
                <w:szCs w:val="24"/>
              </w:rPr>
              <w:t>60-64</w:t>
            </w:r>
          </w:p>
        </w:tc>
        <w:tc>
          <w:tcPr>
            <w:tcW w:w="1730" w:type="dxa"/>
            <w:vMerge/>
          </w:tcPr>
          <w:p w:rsidR="00AA5611" w:rsidRPr="0033486F" w:rsidRDefault="00AA5611" w:rsidP="005370BC">
            <w:pPr>
              <w:rPr>
                <w:sz w:val="24"/>
                <w:szCs w:val="24"/>
              </w:rPr>
            </w:pPr>
          </w:p>
        </w:tc>
        <w:tc>
          <w:tcPr>
            <w:tcW w:w="4252" w:type="dxa"/>
          </w:tcPr>
          <w:p w:rsidR="00AA5611" w:rsidRPr="0033486F" w:rsidRDefault="00AA5611" w:rsidP="005370BC">
            <w:pPr>
              <w:tabs>
                <w:tab w:val="left" w:pos="926"/>
              </w:tabs>
              <w:jc w:val="both"/>
              <w:rPr>
                <w:sz w:val="24"/>
                <w:szCs w:val="24"/>
                <w:lang w:val="kk-KZ"/>
              </w:rPr>
            </w:pPr>
            <w:r w:rsidRPr="0033486F">
              <w:rPr>
                <w:b/>
                <w:bCs/>
                <w:sz w:val="24"/>
                <w:szCs w:val="24"/>
                <w:lang w:val="kk-KZ"/>
              </w:rPr>
              <w:t>С-</w:t>
            </w:r>
            <w:r w:rsidRPr="0033486F">
              <w:rPr>
                <w:sz w:val="24"/>
                <w:szCs w:val="24"/>
                <w:lang w:val="kk-KZ"/>
              </w:rPr>
              <w:t xml:space="preserve"> бағасы  студент толық жауап бермесе,  логикалық үйлесімділігі мен реттілігі бұзылса, оны егжей-тегжейлі білмесе, дәлсіздіктерге, жеткіліксіз тұжырымдамаларға жол берсе, бағдарлама материалын баяндаудағы жүйелікті бұзса және практикалық тапсырмаларды орындауда қиыншылықтар көретін болса, ұғымдардың сипатын анықтауда өрескел қателіктер жасалатын болса  қойылады. Жауап беру кезінде </w:t>
            </w:r>
            <w:r w:rsidRPr="0033486F">
              <w:rPr>
                <w:sz w:val="24"/>
                <w:szCs w:val="24"/>
                <w:lang w:val="kk-KZ"/>
              </w:rPr>
              <w:lastRenderedPageBreak/>
              <w:t xml:space="preserve">қорытындылар жасалмайды, Жалпыланған білімді нақты көріністерін анықтауға қабілеті көрсетілмейді. </w:t>
            </w:r>
          </w:p>
        </w:tc>
      </w:tr>
      <w:tr w:rsidR="00AA5611" w:rsidRPr="0033486F" w:rsidTr="005370BC">
        <w:tc>
          <w:tcPr>
            <w:tcW w:w="1242" w:type="dxa"/>
          </w:tcPr>
          <w:p w:rsidR="00AA5611" w:rsidRPr="0033486F" w:rsidRDefault="00AA5611" w:rsidP="005370BC">
            <w:pPr>
              <w:jc w:val="center"/>
              <w:rPr>
                <w:b/>
                <w:bCs/>
                <w:sz w:val="24"/>
                <w:szCs w:val="24"/>
              </w:rPr>
            </w:pPr>
            <w:bookmarkStart w:id="0" w:name="_GoBack" w:colFirst="4" w:colLast="4"/>
            <w:r w:rsidRPr="0033486F">
              <w:rPr>
                <w:b/>
                <w:bCs/>
                <w:sz w:val="24"/>
                <w:szCs w:val="24"/>
              </w:rPr>
              <w:lastRenderedPageBreak/>
              <w:t>D+</w:t>
            </w:r>
          </w:p>
        </w:tc>
        <w:tc>
          <w:tcPr>
            <w:tcW w:w="1305" w:type="dxa"/>
          </w:tcPr>
          <w:p w:rsidR="00AA5611" w:rsidRPr="0033486F" w:rsidRDefault="00AA5611" w:rsidP="005370BC">
            <w:pPr>
              <w:jc w:val="center"/>
              <w:rPr>
                <w:sz w:val="24"/>
                <w:szCs w:val="24"/>
              </w:rPr>
            </w:pPr>
            <w:r w:rsidRPr="0033486F">
              <w:rPr>
                <w:sz w:val="24"/>
                <w:szCs w:val="24"/>
              </w:rPr>
              <w:t>1,33</w:t>
            </w:r>
          </w:p>
        </w:tc>
        <w:tc>
          <w:tcPr>
            <w:tcW w:w="1417" w:type="dxa"/>
          </w:tcPr>
          <w:p w:rsidR="00AA5611" w:rsidRPr="0033486F" w:rsidRDefault="00AA5611" w:rsidP="005370BC">
            <w:pPr>
              <w:jc w:val="center"/>
              <w:rPr>
                <w:sz w:val="24"/>
                <w:szCs w:val="24"/>
              </w:rPr>
            </w:pPr>
            <w:r w:rsidRPr="0033486F">
              <w:rPr>
                <w:sz w:val="24"/>
                <w:szCs w:val="24"/>
              </w:rPr>
              <w:t>55-59</w:t>
            </w:r>
          </w:p>
        </w:tc>
        <w:tc>
          <w:tcPr>
            <w:tcW w:w="1730" w:type="dxa"/>
            <w:vMerge/>
          </w:tcPr>
          <w:p w:rsidR="00AA5611" w:rsidRPr="0033486F" w:rsidRDefault="00AA5611" w:rsidP="005370BC">
            <w:pPr>
              <w:rPr>
                <w:sz w:val="24"/>
                <w:szCs w:val="24"/>
              </w:rPr>
            </w:pPr>
          </w:p>
        </w:tc>
        <w:tc>
          <w:tcPr>
            <w:tcW w:w="4252" w:type="dxa"/>
          </w:tcPr>
          <w:p w:rsidR="00AA5611" w:rsidRPr="00AA5611" w:rsidRDefault="00AA5611" w:rsidP="005370BC">
            <w:pPr>
              <w:tabs>
                <w:tab w:val="left" w:pos="284"/>
              </w:tabs>
              <w:jc w:val="both"/>
              <w:rPr>
                <w:sz w:val="24"/>
                <w:szCs w:val="24"/>
              </w:rPr>
            </w:pPr>
            <w:r w:rsidRPr="00AA5611">
              <w:rPr>
                <w:b/>
                <w:bCs/>
                <w:sz w:val="24"/>
                <w:szCs w:val="24"/>
              </w:rPr>
              <w:t>D+</w:t>
            </w:r>
            <w:r w:rsidRPr="00AA5611">
              <w:rPr>
                <w:sz w:val="24"/>
                <w:szCs w:val="24"/>
              </w:rPr>
              <w:t xml:space="preserve"> бағасы студент толық жауап </w:t>
            </w:r>
            <w:proofErr w:type="spellStart"/>
            <w:r w:rsidRPr="00AA5611">
              <w:rPr>
                <w:sz w:val="24"/>
                <w:szCs w:val="24"/>
              </w:rPr>
              <w:t>бермесе</w:t>
            </w:r>
            <w:proofErr w:type="spellEnd"/>
            <w:r w:rsidRPr="00AA5611">
              <w:rPr>
                <w:sz w:val="24"/>
                <w:szCs w:val="24"/>
              </w:rPr>
              <w:t xml:space="preserve">, </w:t>
            </w:r>
            <w:proofErr w:type="spellStart"/>
            <w:r w:rsidRPr="00AA5611">
              <w:rPr>
                <w:sz w:val="24"/>
                <w:szCs w:val="24"/>
              </w:rPr>
              <w:t>мысал</w:t>
            </w:r>
            <w:proofErr w:type="spellEnd"/>
            <w:r w:rsidRPr="00AA5611">
              <w:rPr>
                <w:sz w:val="24"/>
                <w:szCs w:val="24"/>
              </w:rPr>
              <w:t xml:space="preserve"> </w:t>
            </w:r>
            <w:proofErr w:type="spellStart"/>
            <w:r w:rsidRPr="00AA5611">
              <w:rPr>
                <w:sz w:val="24"/>
                <w:szCs w:val="24"/>
              </w:rPr>
              <w:t>келтіруге</w:t>
            </w:r>
            <w:proofErr w:type="spellEnd"/>
            <w:r w:rsidRPr="00AA5611">
              <w:rPr>
                <w:sz w:val="24"/>
                <w:szCs w:val="24"/>
              </w:rPr>
              <w:t xml:space="preserve"> қиналса, логикалық үйлемсімсіз жауап </w:t>
            </w:r>
            <w:proofErr w:type="spellStart"/>
            <w:r w:rsidRPr="00AA5611">
              <w:rPr>
                <w:sz w:val="24"/>
                <w:szCs w:val="24"/>
              </w:rPr>
              <w:t>берілсе</w:t>
            </w:r>
            <w:proofErr w:type="spellEnd"/>
            <w:r w:rsidRPr="00AA5611">
              <w:rPr>
                <w:sz w:val="24"/>
                <w:szCs w:val="24"/>
              </w:rPr>
              <w:t xml:space="preserve">,  </w:t>
            </w:r>
            <w:proofErr w:type="spellStart"/>
            <w:r w:rsidRPr="00AA5611">
              <w:rPr>
                <w:rStyle w:val="alt-edited1"/>
                <w:color w:val="auto"/>
                <w:sz w:val="24"/>
                <w:szCs w:val="24"/>
              </w:rPr>
              <w:t>терминдерге</w:t>
            </w:r>
            <w:proofErr w:type="spellEnd"/>
            <w:r w:rsidRPr="00AA5611">
              <w:rPr>
                <w:rStyle w:val="alt-edited1"/>
                <w:color w:val="auto"/>
                <w:sz w:val="24"/>
                <w:szCs w:val="24"/>
              </w:rPr>
              <w:t xml:space="preserve">, ұғымдар мен </w:t>
            </w:r>
            <w:proofErr w:type="spellStart"/>
            <w:r w:rsidRPr="00AA5611">
              <w:rPr>
                <w:rStyle w:val="alt-edited1"/>
                <w:color w:val="auto"/>
                <w:sz w:val="24"/>
                <w:szCs w:val="24"/>
              </w:rPr>
              <w:t>фактілерге</w:t>
            </w:r>
            <w:proofErr w:type="spellEnd"/>
            <w:r w:rsidRPr="00AA5611">
              <w:rPr>
                <w:rStyle w:val="alt-edited1"/>
                <w:color w:val="auto"/>
                <w:sz w:val="24"/>
                <w:szCs w:val="24"/>
              </w:rPr>
              <w:t xml:space="preserve"> </w:t>
            </w:r>
            <w:proofErr w:type="spellStart"/>
            <w:r w:rsidRPr="00AA5611">
              <w:rPr>
                <w:rStyle w:val="alt-edited1"/>
                <w:color w:val="auto"/>
                <w:sz w:val="24"/>
                <w:szCs w:val="24"/>
              </w:rPr>
              <w:t>сипаттама</w:t>
            </w:r>
            <w:proofErr w:type="spellEnd"/>
            <w:r w:rsidRPr="00AA5611">
              <w:rPr>
                <w:rStyle w:val="alt-edited1"/>
                <w:color w:val="auto"/>
                <w:sz w:val="24"/>
                <w:szCs w:val="24"/>
              </w:rPr>
              <w:t xml:space="preserve">, құбылыстарға анықтама </w:t>
            </w:r>
            <w:proofErr w:type="spellStart"/>
            <w:r w:rsidRPr="00AA5611">
              <w:rPr>
                <w:rStyle w:val="alt-edited1"/>
                <w:color w:val="auto"/>
                <w:sz w:val="24"/>
                <w:szCs w:val="24"/>
              </w:rPr>
              <w:t>беруде</w:t>
            </w:r>
            <w:proofErr w:type="spellEnd"/>
            <w:r w:rsidRPr="00AA5611">
              <w:rPr>
                <w:rStyle w:val="alt-edited1"/>
                <w:color w:val="auto"/>
                <w:sz w:val="24"/>
                <w:szCs w:val="24"/>
              </w:rPr>
              <w:t xml:space="preserve"> </w:t>
            </w:r>
            <w:proofErr w:type="gramStart"/>
            <w:r w:rsidRPr="00AA5611">
              <w:rPr>
                <w:rStyle w:val="alt-edited1"/>
                <w:color w:val="auto"/>
                <w:sz w:val="24"/>
                <w:szCs w:val="24"/>
              </w:rPr>
              <w:t>ед</w:t>
            </w:r>
            <w:proofErr w:type="gramEnd"/>
            <w:r w:rsidRPr="00AA5611">
              <w:rPr>
                <w:rStyle w:val="alt-edited1"/>
                <w:color w:val="auto"/>
                <w:sz w:val="24"/>
                <w:szCs w:val="24"/>
              </w:rPr>
              <w:t>әуір үлкен материалдық қател</w:t>
            </w:r>
            <w:r w:rsidRPr="00AA5611">
              <w:rPr>
                <w:rStyle w:val="alt-edited1"/>
                <w:color w:val="auto"/>
                <w:sz w:val="24"/>
                <w:szCs w:val="24"/>
                <w:lang w:val="kk-KZ"/>
              </w:rPr>
              <w:t>ік</w:t>
            </w:r>
            <w:r w:rsidRPr="00AA5611">
              <w:rPr>
                <w:rStyle w:val="alt-edited1"/>
                <w:color w:val="auto"/>
                <w:sz w:val="24"/>
                <w:szCs w:val="24"/>
              </w:rPr>
              <w:t xml:space="preserve">тер </w:t>
            </w:r>
            <w:proofErr w:type="spellStart"/>
            <w:r w:rsidRPr="00AA5611">
              <w:rPr>
                <w:rStyle w:val="alt-edited1"/>
                <w:color w:val="auto"/>
                <w:sz w:val="24"/>
                <w:szCs w:val="24"/>
              </w:rPr>
              <w:t>жасалса</w:t>
            </w:r>
            <w:proofErr w:type="spellEnd"/>
            <w:r w:rsidRPr="00AA5611">
              <w:rPr>
                <w:rStyle w:val="alt-edited1"/>
                <w:color w:val="auto"/>
                <w:sz w:val="24"/>
                <w:szCs w:val="24"/>
              </w:rPr>
              <w:t xml:space="preserve">, </w:t>
            </w:r>
            <w:proofErr w:type="spellStart"/>
            <w:r w:rsidRPr="00AA5611">
              <w:rPr>
                <w:rStyle w:val="alt-edited1"/>
                <w:color w:val="auto"/>
                <w:sz w:val="24"/>
                <w:szCs w:val="24"/>
              </w:rPr>
              <w:t>берілген</w:t>
            </w:r>
            <w:proofErr w:type="spellEnd"/>
            <w:r w:rsidRPr="00AA5611">
              <w:rPr>
                <w:rStyle w:val="alt-edited1"/>
                <w:color w:val="auto"/>
                <w:sz w:val="24"/>
                <w:szCs w:val="24"/>
              </w:rPr>
              <w:t xml:space="preserve"> жауаптарға қорытынды </w:t>
            </w:r>
            <w:proofErr w:type="spellStart"/>
            <w:r w:rsidRPr="00AA5611">
              <w:rPr>
                <w:rStyle w:val="alt-edited1"/>
                <w:color w:val="auto"/>
                <w:sz w:val="24"/>
                <w:szCs w:val="24"/>
              </w:rPr>
              <w:t>жасалмаса</w:t>
            </w:r>
            <w:proofErr w:type="spellEnd"/>
            <w:r w:rsidRPr="00AA5611">
              <w:rPr>
                <w:rStyle w:val="alt-edited1"/>
                <w:color w:val="auto"/>
                <w:sz w:val="24"/>
                <w:szCs w:val="24"/>
              </w:rPr>
              <w:t xml:space="preserve">, жауап </w:t>
            </w:r>
            <w:proofErr w:type="spellStart"/>
            <w:r w:rsidRPr="00AA5611">
              <w:rPr>
                <w:rStyle w:val="alt-edited1"/>
                <w:color w:val="auto"/>
                <w:sz w:val="24"/>
                <w:szCs w:val="24"/>
              </w:rPr>
              <w:t>сауатсыз</w:t>
            </w:r>
            <w:proofErr w:type="spellEnd"/>
            <w:r w:rsidRPr="00AA5611">
              <w:rPr>
                <w:rStyle w:val="alt-edited1"/>
                <w:color w:val="auto"/>
                <w:sz w:val="24"/>
                <w:szCs w:val="24"/>
              </w:rPr>
              <w:t xml:space="preserve"> </w:t>
            </w:r>
            <w:proofErr w:type="spellStart"/>
            <w:r w:rsidRPr="00AA5611">
              <w:rPr>
                <w:rStyle w:val="alt-edited1"/>
                <w:color w:val="auto"/>
                <w:sz w:val="24"/>
                <w:szCs w:val="24"/>
              </w:rPr>
              <w:t>болса</w:t>
            </w:r>
            <w:proofErr w:type="spellEnd"/>
            <w:r w:rsidRPr="00AA5611">
              <w:rPr>
                <w:rStyle w:val="alt-edited1"/>
                <w:color w:val="auto"/>
                <w:sz w:val="24"/>
                <w:szCs w:val="24"/>
              </w:rPr>
              <w:t xml:space="preserve">, қосымша сұрактарға жауап беру </w:t>
            </w:r>
            <w:proofErr w:type="spellStart"/>
            <w:r w:rsidRPr="00AA5611">
              <w:rPr>
                <w:rStyle w:val="alt-edited1"/>
                <w:color w:val="auto"/>
                <w:sz w:val="24"/>
                <w:szCs w:val="24"/>
              </w:rPr>
              <w:t>кезінде</w:t>
            </w:r>
            <w:proofErr w:type="spellEnd"/>
            <w:r w:rsidRPr="00AA5611">
              <w:rPr>
                <w:rStyle w:val="alt-edited1"/>
                <w:color w:val="auto"/>
                <w:sz w:val="24"/>
                <w:szCs w:val="24"/>
              </w:rPr>
              <w:t xml:space="preserve">, студент </w:t>
            </w:r>
            <w:r w:rsidRPr="00AA5611">
              <w:rPr>
                <w:sz w:val="24"/>
                <w:szCs w:val="24"/>
              </w:rPr>
              <w:t xml:space="preserve"> </w:t>
            </w:r>
            <w:proofErr w:type="spellStart"/>
            <w:r w:rsidRPr="00AA5611">
              <w:rPr>
                <w:sz w:val="24"/>
                <w:szCs w:val="24"/>
              </w:rPr>
              <w:t>берілген</w:t>
            </w:r>
            <w:proofErr w:type="spellEnd"/>
            <w:r w:rsidRPr="00AA5611">
              <w:rPr>
                <w:sz w:val="24"/>
                <w:szCs w:val="24"/>
              </w:rPr>
              <w:t xml:space="preserve"> жауаптың </w:t>
            </w:r>
            <w:proofErr w:type="spellStart"/>
            <w:r w:rsidRPr="00AA5611">
              <w:rPr>
                <w:sz w:val="24"/>
                <w:szCs w:val="24"/>
              </w:rPr>
              <w:t>байланысы</w:t>
            </w:r>
            <w:proofErr w:type="spellEnd"/>
            <w:r w:rsidRPr="00AA5611">
              <w:rPr>
                <w:sz w:val="24"/>
                <w:szCs w:val="24"/>
              </w:rPr>
              <w:t xml:space="preserve"> </w:t>
            </w:r>
            <w:proofErr w:type="spellStart"/>
            <w:r w:rsidRPr="00AA5611">
              <w:rPr>
                <w:sz w:val="24"/>
                <w:szCs w:val="24"/>
              </w:rPr>
              <w:t>туралы</w:t>
            </w:r>
            <w:proofErr w:type="spellEnd"/>
            <w:r w:rsidRPr="00AA5611">
              <w:rPr>
                <w:sz w:val="24"/>
                <w:szCs w:val="24"/>
              </w:rPr>
              <w:t xml:space="preserve"> тек оқытушының көмегімен ғ</w:t>
            </w:r>
            <w:proofErr w:type="gramStart"/>
            <w:r w:rsidRPr="00AA5611">
              <w:rPr>
                <w:sz w:val="24"/>
                <w:szCs w:val="24"/>
              </w:rPr>
              <w:t>ана т</w:t>
            </w:r>
            <w:proofErr w:type="gramEnd"/>
            <w:r w:rsidRPr="00AA5611">
              <w:rPr>
                <w:sz w:val="24"/>
                <w:szCs w:val="24"/>
              </w:rPr>
              <w:t xml:space="preserve">үсінсе қойылады. </w:t>
            </w:r>
          </w:p>
        </w:tc>
      </w:tr>
      <w:tr w:rsidR="00AA5611" w:rsidRPr="0033486F" w:rsidTr="005370BC">
        <w:tc>
          <w:tcPr>
            <w:tcW w:w="1242" w:type="dxa"/>
          </w:tcPr>
          <w:p w:rsidR="00AA5611" w:rsidRPr="0033486F" w:rsidRDefault="00AA5611" w:rsidP="005370BC">
            <w:pPr>
              <w:jc w:val="center"/>
              <w:rPr>
                <w:b/>
                <w:bCs/>
                <w:sz w:val="24"/>
                <w:szCs w:val="24"/>
              </w:rPr>
            </w:pPr>
            <w:r w:rsidRPr="0033486F">
              <w:rPr>
                <w:b/>
                <w:bCs/>
                <w:sz w:val="24"/>
                <w:szCs w:val="24"/>
              </w:rPr>
              <w:t>D</w:t>
            </w:r>
          </w:p>
        </w:tc>
        <w:tc>
          <w:tcPr>
            <w:tcW w:w="1305" w:type="dxa"/>
          </w:tcPr>
          <w:p w:rsidR="00AA5611" w:rsidRPr="0033486F" w:rsidRDefault="00AA5611" w:rsidP="005370BC">
            <w:pPr>
              <w:jc w:val="center"/>
              <w:rPr>
                <w:sz w:val="24"/>
                <w:szCs w:val="24"/>
              </w:rPr>
            </w:pPr>
            <w:r w:rsidRPr="0033486F">
              <w:rPr>
                <w:sz w:val="24"/>
                <w:szCs w:val="24"/>
              </w:rPr>
              <w:t>1,0</w:t>
            </w:r>
          </w:p>
        </w:tc>
        <w:tc>
          <w:tcPr>
            <w:tcW w:w="1417" w:type="dxa"/>
          </w:tcPr>
          <w:p w:rsidR="00AA5611" w:rsidRPr="0033486F" w:rsidRDefault="00AA5611" w:rsidP="005370BC">
            <w:pPr>
              <w:jc w:val="center"/>
              <w:rPr>
                <w:sz w:val="24"/>
                <w:szCs w:val="24"/>
              </w:rPr>
            </w:pPr>
            <w:r w:rsidRPr="0033486F">
              <w:rPr>
                <w:sz w:val="24"/>
                <w:szCs w:val="24"/>
              </w:rPr>
              <w:t>50-54</w:t>
            </w:r>
          </w:p>
        </w:tc>
        <w:tc>
          <w:tcPr>
            <w:tcW w:w="1730" w:type="dxa"/>
            <w:vMerge/>
          </w:tcPr>
          <w:p w:rsidR="00AA5611" w:rsidRPr="0033486F" w:rsidRDefault="00AA5611" w:rsidP="005370BC">
            <w:pPr>
              <w:rPr>
                <w:sz w:val="24"/>
                <w:szCs w:val="24"/>
              </w:rPr>
            </w:pPr>
          </w:p>
        </w:tc>
        <w:tc>
          <w:tcPr>
            <w:tcW w:w="4252" w:type="dxa"/>
          </w:tcPr>
          <w:p w:rsidR="00AA5611" w:rsidRPr="00AA5611" w:rsidRDefault="00AA5611" w:rsidP="005370BC">
            <w:pPr>
              <w:tabs>
                <w:tab w:val="left" w:pos="932"/>
              </w:tabs>
              <w:jc w:val="both"/>
              <w:rPr>
                <w:sz w:val="24"/>
                <w:szCs w:val="24"/>
              </w:rPr>
            </w:pPr>
            <w:r w:rsidRPr="00AA5611">
              <w:rPr>
                <w:b/>
                <w:bCs/>
                <w:sz w:val="24"/>
                <w:szCs w:val="24"/>
              </w:rPr>
              <w:t>D-</w:t>
            </w:r>
            <w:r w:rsidRPr="00AA5611">
              <w:rPr>
                <w:sz w:val="24"/>
                <w:szCs w:val="24"/>
              </w:rPr>
              <w:t xml:space="preserve"> бағасы студент толық жауап </w:t>
            </w:r>
            <w:proofErr w:type="spellStart"/>
            <w:r w:rsidRPr="00AA5611">
              <w:rPr>
                <w:sz w:val="24"/>
                <w:szCs w:val="24"/>
              </w:rPr>
              <w:t>бермесе</w:t>
            </w:r>
            <w:proofErr w:type="spellEnd"/>
            <w:r w:rsidRPr="00AA5611">
              <w:rPr>
                <w:sz w:val="24"/>
                <w:szCs w:val="24"/>
              </w:rPr>
              <w:t xml:space="preserve">, логикалық үйлемсімсіз жауап </w:t>
            </w:r>
            <w:proofErr w:type="spellStart"/>
            <w:r w:rsidRPr="00AA5611">
              <w:rPr>
                <w:sz w:val="24"/>
                <w:szCs w:val="24"/>
              </w:rPr>
              <w:t>берілсе</w:t>
            </w:r>
            <w:proofErr w:type="spellEnd"/>
            <w:r w:rsidRPr="00AA5611">
              <w:rPr>
                <w:sz w:val="24"/>
                <w:szCs w:val="24"/>
              </w:rPr>
              <w:t xml:space="preserve">,  </w:t>
            </w:r>
            <w:proofErr w:type="spellStart"/>
            <w:r w:rsidRPr="00AA5611">
              <w:rPr>
                <w:rStyle w:val="alt-edited1"/>
                <w:color w:val="auto"/>
                <w:sz w:val="24"/>
                <w:szCs w:val="24"/>
              </w:rPr>
              <w:t>терминдерге</w:t>
            </w:r>
            <w:proofErr w:type="spellEnd"/>
            <w:r w:rsidRPr="00AA5611">
              <w:rPr>
                <w:rStyle w:val="alt-edited1"/>
                <w:color w:val="auto"/>
                <w:sz w:val="24"/>
                <w:szCs w:val="24"/>
              </w:rPr>
              <w:t xml:space="preserve">, ұғымдар мен </w:t>
            </w:r>
            <w:proofErr w:type="spellStart"/>
            <w:r w:rsidRPr="00AA5611">
              <w:rPr>
                <w:rStyle w:val="alt-edited1"/>
                <w:color w:val="auto"/>
                <w:sz w:val="24"/>
                <w:szCs w:val="24"/>
              </w:rPr>
              <w:t>фактілерге</w:t>
            </w:r>
            <w:proofErr w:type="spellEnd"/>
            <w:r w:rsidRPr="00AA5611">
              <w:rPr>
                <w:rStyle w:val="alt-edited1"/>
                <w:color w:val="auto"/>
                <w:sz w:val="24"/>
                <w:szCs w:val="24"/>
              </w:rPr>
              <w:t xml:space="preserve"> </w:t>
            </w:r>
            <w:proofErr w:type="spellStart"/>
            <w:r w:rsidRPr="00AA5611">
              <w:rPr>
                <w:rStyle w:val="alt-edited1"/>
                <w:color w:val="auto"/>
                <w:sz w:val="24"/>
                <w:szCs w:val="24"/>
              </w:rPr>
              <w:t>сипаттама</w:t>
            </w:r>
            <w:proofErr w:type="spellEnd"/>
            <w:r w:rsidRPr="00AA5611">
              <w:rPr>
                <w:rStyle w:val="alt-edited1"/>
                <w:color w:val="auto"/>
                <w:sz w:val="24"/>
                <w:szCs w:val="24"/>
              </w:rPr>
              <w:t xml:space="preserve">, құбылыстарға анықтама </w:t>
            </w:r>
            <w:proofErr w:type="spellStart"/>
            <w:r w:rsidRPr="00AA5611">
              <w:rPr>
                <w:rStyle w:val="alt-edited1"/>
                <w:color w:val="auto"/>
                <w:sz w:val="24"/>
                <w:szCs w:val="24"/>
              </w:rPr>
              <w:t>беруде</w:t>
            </w:r>
            <w:proofErr w:type="spellEnd"/>
            <w:r w:rsidRPr="00AA5611">
              <w:rPr>
                <w:rStyle w:val="alt-edited1"/>
                <w:color w:val="auto"/>
                <w:sz w:val="24"/>
                <w:szCs w:val="24"/>
              </w:rPr>
              <w:t xml:space="preserve"> </w:t>
            </w:r>
            <w:proofErr w:type="gramStart"/>
            <w:r w:rsidRPr="00AA5611">
              <w:rPr>
                <w:rStyle w:val="alt-edited1"/>
                <w:color w:val="auto"/>
                <w:sz w:val="24"/>
                <w:szCs w:val="24"/>
              </w:rPr>
              <w:t>ед</w:t>
            </w:r>
            <w:proofErr w:type="gramEnd"/>
            <w:r w:rsidRPr="00AA5611">
              <w:rPr>
                <w:rStyle w:val="alt-edited1"/>
                <w:color w:val="auto"/>
                <w:sz w:val="24"/>
                <w:szCs w:val="24"/>
              </w:rPr>
              <w:t xml:space="preserve">әуір үлкен материалдық қателіктер </w:t>
            </w:r>
            <w:proofErr w:type="spellStart"/>
            <w:r w:rsidRPr="00AA5611">
              <w:rPr>
                <w:rStyle w:val="alt-edited1"/>
                <w:color w:val="auto"/>
                <w:sz w:val="24"/>
                <w:szCs w:val="24"/>
              </w:rPr>
              <w:t>жасалса</w:t>
            </w:r>
            <w:proofErr w:type="spellEnd"/>
            <w:r w:rsidRPr="00AA5611">
              <w:rPr>
                <w:rStyle w:val="alt-edited1"/>
                <w:color w:val="auto"/>
                <w:sz w:val="24"/>
                <w:szCs w:val="24"/>
              </w:rPr>
              <w:t xml:space="preserve">, </w:t>
            </w:r>
            <w:proofErr w:type="spellStart"/>
            <w:r w:rsidRPr="00AA5611">
              <w:rPr>
                <w:rStyle w:val="alt-edited1"/>
                <w:color w:val="auto"/>
                <w:sz w:val="24"/>
                <w:szCs w:val="24"/>
              </w:rPr>
              <w:t>берілген</w:t>
            </w:r>
            <w:proofErr w:type="spellEnd"/>
            <w:r w:rsidRPr="00AA5611">
              <w:rPr>
                <w:rStyle w:val="alt-edited1"/>
                <w:color w:val="auto"/>
                <w:sz w:val="24"/>
                <w:szCs w:val="24"/>
              </w:rPr>
              <w:t xml:space="preserve"> жауаптарға қорытынды </w:t>
            </w:r>
            <w:proofErr w:type="spellStart"/>
            <w:r w:rsidRPr="00AA5611">
              <w:rPr>
                <w:rStyle w:val="alt-edited1"/>
                <w:color w:val="auto"/>
                <w:sz w:val="24"/>
                <w:szCs w:val="24"/>
              </w:rPr>
              <w:t>жасалмаса</w:t>
            </w:r>
            <w:proofErr w:type="spellEnd"/>
            <w:r w:rsidRPr="00AA5611">
              <w:rPr>
                <w:rStyle w:val="alt-edited1"/>
                <w:color w:val="auto"/>
                <w:sz w:val="24"/>
                <w:szCs w:val="24"/>
              </w:rPr>
              <w:t xml:space="preserve">, жауап </w:t>
            </w:r>
            <w:proofErr w:type="spellStart"/>
            <w:r w:rsidRPr="00AA5611">
              <w:rPr>
                <w:rStyle w:val="alt-edited1"/>
                <w:color w:val="auto"/>
                <w:sz w:val="24"/>
                <w:szCs w:val="24"/>
              </w:rPr>
              <w:t>сауатсыз</w:t>
            </w:r>
            <w:proofErr w:type="spellEnd"/>
            <w:r w:rsidRPr="00AA5611">
              <w:rPr>
                <w:rStyle w:val="alt-edited1"/>
                <w:color w:val="auto"/>
                <w:sz w:val="24"/>
                <w:szCs w:val="24"/>
              </w:rPr>
              <w:t xml:space="preserve"> </w:t>
            </w:r>
            <w:proofErr w:type="spellStart"/>
            <w:r w:rsidRPr="00AA5611">
              <w:rPr>
                <w:rStyle w:val="alt-edited1"/>
                <w:color w:val="auto"/>
                <w:sz w:val="24"/>
                <w:szCs w:val="24"/>
              </w:rPr>
              <w:t>болса</w:t>
            </w:r>
            <w:proofErr w:type="spellEnd"/>
            <w:r w:rsidRPr="00AA5611">
              <w:rPr>
                <w:rStyle w:val="alt-edited1"/>
                <w:color w:val="auto"/>
                <w:sz w:val="24"/>
                <w:szCs w:val="24"/>
              </w:rPr>
              <w:t xml:space="preserve">, </w:t>
            </w:r>
            <w:proofErr w:type="spellStart"/>
            <w:r w:rsidRPr="00AA5611">
              <w:rPr>
                <w:rStyle w:val="alt-edited1"/>
                <w:color w:val="auto"/>
                <w:sz w:val="24"/>
                <w:szCs w:val="24"/>
              </w:rPr>
              <w:t>мысалдар</w:t>
            </w:r>
            <w:proofErr w:type="spellEnd"/>
            <w:r w:rsidRPr="00AA5611">
              <w:rPr>
                <w:rStyle w:val="alt-edited1"/>
                <w:color w:val="auto"/>
                <w:sz w:val="24"/>
                <w:szCs w:val="24"/>
              </w:rPr>
              <w:t xml:space="preserve"> </w:t>
            </w:r>
            <w:proofErr w:type="spellStart"/>
            <w:r w:rsidRPr="00AA5611">
              <w:rPr>
                <w:rStyle w:val="alt-edited1"/>
                <w:color w:val="auto"/>
                <w:sz w:val="24"/>
                <w:szCs w:val="24"/>
              </w:rPr>
              <w:t>келтірілмесе</w:t>
            </w:r>
            <w:proofErr w:type="spellEnd"/>
            <w:r w:rsidRPr="00AA5611">
              <w:rPr>
                <w:rStyle w:val="alt-edited1"/>
                <w:color w:val="auto"/>
                <w:sz w:val="24"/>
                <w:szCs w:val="24"/>
              </w:rPr>
              <w:t xml:space="preserve">, студент </w:t>
            </w:r>
            <w:proofErr w:type="spellStart"/>
            <w:r w:rsidRPr="00AA5611">
              <w:rPr>
                <w:rStyle w:val="alt-edited1"/>
                <w:color w:val="auto"/>
                <w:sz w:val="24"/>
                <w:szCs w:val="24"/>
              </w:rPr>
              <w:t>берілген</w:t>
            </w:r>
            <w:proofErr w:type="spellEnd"/>
            <w:r w:rsidRPr="00AA5611">
              <w:rPr>
                <w:rStyle w:val="alt-edited1"/>
                <w:color w:val="auto"/>
                <w:sz w:val="24"/>
                <w:szCs w:val="24"/>
              </w:rPr>
              <w:t xml:space="preserve"> жауап пен басқа модульдердің  </w:t>
            </w:r>
            <w:proofErr w:type="spellStart"/>
            <w:r w:rsidRPr="00AA5611">
              <w:rPr>
                <w:rStyle w:val="alt-edited1"/>
                <w:color w:val="auto"/>
                <w:sz w:val="24"/>
                <w:szCs w:val="24"/>
              </w:rPr>
              <w:t>немесе</w:t>
            </w:r>
            <w:proofErr w:type="spellEnd"/>
            <w:r w:rsidRPr="00AA5611">
              <w:rPr>
                <w:rStyle w:val="alt-edited1"/>
                <w:color w:val="auto"/>
                <w:sz w:val="24"/>
                <w:szCs w:val="24"/>
              </w:rPr>
              <w:t xml:space="preserve"> басқа пәндердің </w:t>
            </w:r>
            <w:proofErr w:type="spellStart"/>
            <w:r w:rsidRPr="00AA5611">
              <w:rPr>
                <w:rStyle w:val="alt-edited1"/>
                <w:color w:val="auto"/>
                <w:sz w:val="24"/>
                <w:szCs w:val="24"/>
              </w:rPr>
              <w:t>объектілерімен</w:t>
            </w:r>
            <w:proofErr w:type="spellEnd"/>
            <w:r w:rsidRPr="00AA5611">
              <w:rPr>
                <w:rStyle w:val="alt-edited1"/>
                <w:color w:val="auto"/>
                <w:sz w:val="24"/>
                <w:szCs w:val="24"/>
              </w:rPr>
              <w:t xml:space="preserve"> </w:t>
            </w:r>
            <w:proofErr w:type="spellStart"/>
            <w:r w:rsidRPr="00AA5611">
              <w:rPr>
                <w:rStyle w:val="alt-edited1"/>
                <w:color w:val="auto"/>
                <w:sz w:val="24"/>
                <w:szCs w:val="24"/>
              </w:rPr>
              <w:t>байланысын</w:t>
            </w:r>
            <w:proofErr w:type="spellEnd"/>
            <w:r w:rsidRPr="00AA5611">
              <w:rPr>
                <w:rStyle w:val="alt-edited1"/>
                <w:color w:val="auto"/>
                <w:sz w:val="24"/>
                <w:szCs w:val="24"/>
              </w:rPr>
              <w:t xml:space="preserve"> көрмесе, оқытушының  қосымша және нақтылаушы сұрақтарынан </w:t>
            </w:r>
            <w:proofErr w:type="spellStart"/>
            <w:r w:rsidRPr="00AA5611">
              <w:rPr>
                <w:rStyle w:val="alt-edited1"/>
                <w:color w:val="auto"/>
                <w:sz w:val="24"/>
                <w:szCs w:val="24"/>
              </w:rPr>
              <w:t>кейін</w:t>
            </w:r>
            <w:proofErr w:type="spellEnd"/>
            <w:r w:rsidRPr="00AA5611">
              <w:rPr>
                <w:rStyle w:val="alt-edited1"/>
                <w:color w:val="auto"/>
                <w:sz w:val="24"/>
                <w:szCs w:val="24"/>
              </w:rPr>
              <w:t xml:space="preserve"> жасалған қателіктер дұрысталмаса қойылады.</w:t>
            </w:r>
          </w:p>
        </w:tc>
      </w:tr>
      <w:bookmarkEnd w:id="0"/>
      <w:tr w:rsidR="00AA5611" w:rsidRPr="009F4C7B" w:rsidTr="005370BC">
        <w:trPr>
          <w:trHeight w:val="849"/>
        </w:trPr>
        <w:tc>
          <w:tcPr>
            <w:tcW w:w="1242" w:type="dxa"/>
          </w:tcPr>
          <w:p w:rsidR="00AA5611" w:rsidRPr="0033486F" w:rsidRDefault="00AA5611" w:rsidP="005370BC">
            <w:pPr>
              <w:jc w:val="center"/>
              <w:rPr>
                <w:b/>
                <w:bCs/>
                <w:sz w:val="24"/>
                <w:szCs w:val="24"/>
              </w:rPr>
            </w:pPr>
            <w:proofErr w:type="gramStart"/>
            <w:r w:rsidRPr="0033486F">
              <w:rPr>
                <w:rStyle w:val="s0"/>
                <w:rFonts w:eastAsia="MS Gothic"/>
                <w:b/>
                <w:bCs/>
                <w:sz w:val="24"/>
                <w:szCs w:val="24"/>
              </w:rPr>
              <w:t>F</w:t>
            </w:r>
            <w:proofErr w:type="gramEnd"/>
            <w:r w:rsidRPr="0033486F">
              <w:rPr>
                <w:rStyle w:val="s0"/>
                <w:rFonts w:eastAsia="MS Gothic"/>
                <w:b/>
                <w:bCs/>
                <w:sz w:val="24"/>
                <w:szCs w:val="24"/>
                <w:lang w:val="kk-KZ"/>
              </w:rPr>
              <w:t>Х</w:t>
            </w:r>
          </w:p>
        </w:tc>
        <w:tc>
          <w:tcPr>
            <w:tcW w:w="1305" w:type="dxa"/>
          </w:tcPr>
          <w:p w:rsidR="00AA5611" w:rsidRPr="0033486F" w:rsidRDefault="00AA5611" w:rsidP="005370BC">
            <w:pPr>
              <w:jc w:val="center"/>
              <w:rPr>
                <w:sz w:val="24"/>
                <w:szCs w:val="24"/>
              </w:rPr>
            </w:pPr>
            <w:r w:rsidRPr="0033486F">
              <w:rPr>
                <w:sz w:val="24"/>
                <w:szCs w:val="24"/>
              </w:rPr>
              <w:t>0,5</w:t>
            </w:r>
          </w:p>
        </w:tc>
        <w:tc>
          <w:tcPr>
            <w:tcW w:w="1417" w:type="dxa"/>
          </w:tcPr>
          <w:p w:rsidR="00AA5611" w:rsidRPr="0033486F" w:rsidRDefault="00AA5611" w:rsidP="005370BC">
            <w:pPr>
              <w:jc w:val="center"/>
              <w:rPr>
                <w:sz w:val="24"/>
                <w:szCs w:val="24"/>
              </w:rPr>
            </w:pPr>
            <w:r w:rsidRPr="0033486F">
              <w:rPr>
                <w:sz w:val="24"/>
                <w:szCs w:val="24"/>
              </w:rPr>
              <w:t>25-49</w:t>
            </w:r>
          </w:p>
        </w:tc>
        <w:tc>
          <w:tcPr>
            <w:tcW w:w="1730" w:type="dxa"/>
            <w:vMerge w:val="restart"/>
          </w:tcPr>
          <w:p w:rsidR="00AA5611" w:rsidRPr="0033486F" w:rsidRDefault="00AA5611" w:rsidP="005370BC">
            <w:pPr>
              <w:rPr>
                <w:sz w:val="24"/>
                <w:szCs w:val="24"/>
              </w:rPr>
            </w:pPr>
            <w:r w:rsidRPr="0033486F">
              <w:rPr>
                <w:sz w:val="24"/>
                <w:szCs w:val="24"/>
              </w:rPr>
              <w:t>Қанағаттанар</w:t>
            </w:r>
            <w:r w:rsidRPr="0033486F">
              <w:rPr>
                <w:sz w:val="24"/>
                <w:szCs w:val="24"/>
                <w:lang w:val="kk-KZ"/>
              </w:rPr>
              <w:t>-</w:t>
            </w:r>
            <w:r w:rsidRPr="0033486F">
              <w:rPr>
                <w:sz w:val="24"/>
                <w:szCs w:val="24"/>
              </w:rPr>
              <w:t>лықсыз</w:t>
            </w:r>
          </w:p>
        </w:tc>
        <w:tc>
          <w:tcPr>
            <w:tcW w:w="4252" w:type="dxa"/>
            <w:vMerge w:val="restart"/>
          </w:tcPr>
          <w:p w:rsidR="00AA5611" w:rsidRPr="0033486F" w:rsidRDefault="00AA5611" w:rsidP="005370BC">
            <w:pPr>
              <w:jc w:val="both"/>
              <w:rPr>
                <w:sz w:val="24"/>
                <w:szCs w:val="24"/>
                <w:lang w:val="kk-KZ"/>
              </w:rPr>
            </w:pPr>
            <w:proofErr w:type="gramStart"/>
            <w:r w:rsidRPr="0033486F">
              <w:rPr>
                <w:b/>
                <w:bCs/>
                <w:sz w:val="24"/>
                <w:szCs w:val="24"/>
              </w:rPr>
              <w:t>FX</w:t>
            </w:r>
            <w:proofErr w:type="gramEnd"/>
            <w:r w:rsidRPr="0033486F">
              <w:rPr>
                <w:b/>
                <w:bCs/>
                <w:sz w:val="24"/>
                <w:szCs w:val="24"/>
              </w:rPr>
              <w:t xml:space="preserve"> </w:t>
            </w:r>
            <w:r w:rsidRPr="0033486F">
              <w:rPr>
                <w:sz w:val="24"/>
                <w:szCs w:val="24"/>
              </w:rPr>
              <w:t xml:space="preserve">ағымдағы, аралық және қорытынды бақылау </w:t>
            </w:r>
            <w:proofErr w:type="spellStart"/>
            <w:r w:rsidRPr="0033486F">
              <w:rPr>
                <w:sz w:val="24"/>
                <w:szCs w:val="24"/>
              </w:rPr>
              <w:t>формаларымен</w:t>
            </w:r>
            <w:proofErr w:type="spellEnd"/>
            <w:r w:rsidRPr="0033486F">
              <w:rPr>
                <w:sz w:val="24"/>
                <w:szCs w:val="24"/>
              </w:rPr>
              <w:t xml:space="preserve"> қарастырылған жеке </w:t>
            </w:r>
            <w:proofErr w:type="spellStart"/>
            <w:r w:rsidRPr="0033486F">
              <w:rPr>
                <w:sz w:val="24"/>
                <w:szCs w:val="24"/>
              </w:rPr>
              <w:t>тапсырманы</w:t>
            </w:r>
            <w:proofErr w:type="spellEnd"/>
            <w:r w:rsidRPr="0033486F">
              <w:rPr>
                <w:sz w:val="24"/>
                <w:szCs w:val="24"/>
              </w:rPr>
              <w:t xml:space="preserve"> </w:t>
            </w:r>
            <w:proofErr w:type="spellStart"/>
            <w:r w:rsidRPr="0033486F">
              <w:rPr>
                <w:sz w:val="24"/>
                <w:szCs w:val="24"/>
              </w:rPr>
              <w:t>орындай</w:t>
            </w:r>
            <w:proofErr w:type="spellEnd"/>
            <w:r w:rsidRPr="0033486F">
              <w:rPr>
                <w:sz w:val="24"/>
                <w:szCs w:val="24"/>
              </w:rPr>
              <w:t xml:space="preserve"> </w:t>
            </w:r>
            <w:proofErr w:type="spellStart"/>
            <w:r w:rsidRPr="0033486F">
              <w:rPr>
                <w:sz w:val="24"/>
                <w:szCs w:val="24"/>
              </w:rPr>
              <w:t>алмаса</w:t>
            </w:r>
            <w:proofErr w:type="spellEnd"/>
            <w:r w:rsidRPr="0033486F">
              <w:rPr>
                <w:sz w:val="24"/>
                <w:szCs w:val="24"/>
              </w:rPr>
              <w:t xml:space="preserve">, бағдарламамен қарастырылған негізгі әдебиеттермен жұмыс </w:t>
            </w:r>
            <w:proofErr w:type="spellStart"/>
            <w:r w:rsidRPr="0033486F">
              <w:rPr>
                <w:sz w:val="24"/>
                <w:szCs w:val="24"/>
              </w:rPr>
              <w:t>істемесе</w:t>
            </w:r>
            <w:proofErr w:type="spellEnd"/>
            <w:r w:rsidRPr="0033486F">
              <w:rPr>
                <w:sz w:val="24"/>
                <w:szCs w:val="24"/>
              </w:rPr>
              <w:t xml:space="preserve"> қойылады.</w:t>
            </w:r>
            <w:r w:rsidRPr="0033486F">
              <w:rPr>
                <w:sz w:val="24"/>
                <w:szCs w:val="24"/>
                <w:lang w:val="kk-KZ"/>
              </w:rPr>
              <w:t xml:space="preserve"> </w:t>
            </w:r>
            <w:r w:rsidRPr="0033486F">
              <w:rPr>
                <w:b/>
                <w:bCs/>
                <w:sz w:val="24"/>
                <w:szCs w:val="24"/>
                <w:lang w:val="kk-KZ"/>
              </w:rPr>
              <w:t>F</w:t>
            </w:r>
            <w:r w:rsidRPr="0033486F">
              <w:rPr>
                <w:sz w:val="24"/>
                <w:szCs w:val="24"/>
                <w:lang w:val="kk-KZ"/>
              </w:rPr>
              <w:t xml:space="preserve"> цифрлы эквиваленті ретінде 0-24 бағасы қолданылады, студент бағдарламалық материалдың едәуір бөлігін білмейтін болса, елеулі қателерге жол берсе, практикалық жұмыстарды үлкен қиындықпен орындайтын болса, моульдің жартысынан көп бөлігін игермесе, жауап беру кезінде карапайым сұрақтарға жауап бере алмаса қойылады</w:t>
            </w:r>
          </w:p>
        </w:tc>
      </w:tr>
      <w:tr w:rsidR="00AA5611" w:rsidRPr="0033486F" w:rsidTr="005370BC">
        <w:trPr>
          <w:trHeight w:val="286"/>
        </w:trPr>
        <w:tc>
          <w:tcPr>
            <w:tcW w:w="1242" w:type="dxa"/>
            <w:tcBorders>
              <w:bottom w:val="single" w:sz="4" w:space="0" w:color="auto"/>
            </w:tcBorders>
          </w:tcPr>
          <w:p w:rsidR="00AA5611" w:rsidRPr="0033486F" w:rsidRDefault="00AA5611" w:rsidP="005370BC">
            <w:pPr>
              <w:jc w:val="center"/>
              <w:rPr>
                <w:rStyle w:val="s0"/>
                <w:rFonts w:eastAsia="MS Gothic"/>
                <w:b/>
                <w:bCs/>
                <w:sz w:val="24"/>
                <w:szCs w:val="24"/>
              </w:rPr>
            </w:pPr>
            <w:r w:rsidRPr="0033486F">
              <w:rPr>
                <w:rStyle w:val="s0"/>
                <w:rFonts w:eastAsia="MS Gothic"/>
                <w:b/>
                <w:bCs/>
                <w:sz w:val="24"/>
                <w:szCs w:val="24"/>
              </w:rPr>
              <w:t>F</w:t>
            </w:r>
          </w:p>
        </w:tc>
        <w:tc>
          <w:tcPr>
            <w:tcW w:w="1305" w:type="dxa"/>
            <w:tcBorders>
              <w:bottom w:val="single" w:sz="4" w:space="0" w:color="auto"/>
            </w:tcBorders>
          </w:tcPr>
          <w:p w:rsidR="00AA5611" w:rsidRPr="0033486F" w:rsidRDefault="00AA5611" w:rsidP="005370BC">
            <w:pPr>
              <w:jc w:val="center"/>
              <w:rPr>
                <w:sz w:val="24"/>
                <w:szCs w:val="24"/>
              </w:rPr>
            </w:pPr>
            <w:r w:rsidRPr="0033486F">
              <w:rPr>
                <w:sz w:val="24"/>
                <w:szCs w:val="24"/>
              </w:rPr>
              <w:t>0</w:t>
            </w:r>
          </w:p>
        </w:tc>
        <w:tc>
          <w:tcPr>
            <w:tcW w:w="1417" w:type="dxa"/>
            <w:tcBorders>
              <w:bottom w:val="single" w:sz="4" w:space="0" w:color="auto"/>
            </w:tcBorders>
          </w:tcPr>
          <w:p w:rsidR="00AA5611" w:rsidRPr="0033486F" w:rsidRDefault="00AA5611" w:rsidP="005370BC">
            <w:pPr>
              <w:jc w:val="center"/>
              <w:rPr>
                <w:sz w:val="24"/>
                <w:szCs w:val="24"/>
              </w:rPr>
            </w:pPr>
            <w:r w:rsidRPr="0033486F">
              <w:rPr>
                <w:sz w:val="24"/>
                <w:szCs w:val="24"/>
              </w:rPr>
              <w:t>0-24</w:t>
            </w:r>
          </w:p>
        </w:tc>
        <w:tc>
          <w:tcPr>
            <w:tcW w:w="1730" w:type="dxa"/>
            <w:vMerge/>
            <w:tcBorders>
              <w:bottom w:val="single" w:sz="4" w:space="0" w:color="auto"/>
            </w:tcBorders>
          </w:tcPr>
          <w:p w:rsidR="00AA5611" w:rsidRPr="0033486F" w:rsidRDefault="00AA5611" w:rsidP="005370BC">
            <w:pPr>
              <w:rPr>
                <w:sz w:val="24"/>
                <w:szCs w:val="24"/>
              </w:rPr>
            </w:pPr>
          </w:p>
        </w:tc>
        <w:tc>
          <w:tcPr>
            <w:tcW w:w="4252" w:type="dxa"/>
            <w:vMerge/>
            <w:tcBorders>
              <w:bottom w:val="single" w:sz="4" w:space="0" w:color="auto"/>
            </w:tcBorders>
          </w:tcPr>
          <w:p w:rsidR="00AA5611" w:rsidRPr="0033486F" w:rsidRDefault="00AA5611" w:rsidP="005370BC">
            <w:pPr>
              <w:jc w:val="both"/>
              <w:rPr>
                <w:sz w:val="24"/>
                <w:szCs w:val="24"/>
              </w:rPr>
            </w:pPr>
          </w:p>
        </w:tc>
      </w:tr>
    </w:tbl>
    <w:p w:rsidR="00AA5611" w:rsidRPr="00EB6E89" w:rsidRDefault="00AA5611" w:rsidP="00AA5611">
      <w:pPr>
        <w:pStyle w:val="a6"/>
        <w:spacing w:after="0"/>
        <w:ind w:firstLine="709"/>
        <w:rPr>
          <w:rFonts w:ascii="Times New Roman" w:hAnsi="Times New Roman" w:cs="Times New Roman"/>
          <w:sz w:val="24"/>
          <w:szCs w:val="24"/>
        </w:rPr>
      </w:pPr>
    </w:p>
    <w:p w:rsidR="00AA5611" w:rsidRPr="00935A23" w:rsidRDefault="00AA5611" w:rsidP="00AA5611">
      <w:pPr>
        <w:tabs>
          <w:tab w:val="left" w:pos="993"/>
        </w:tabs>
        <w:jc w:val="center"/>
        <w:rPr>
          <w:sz w:val="24"/>
          <w:szCs w:val="24"/>
        </w:rPr>
      </w:pPr>
    </w:p>
    <w:p w:rsidR="00AA5611" w:rsidRPr="0076529B" w:rsidRDefault="00AA5611">
      <w:pPr>
        <w:rPr>
          <w:lang w:val="kk-KZ"/>
        </w:rPr>
      </w:pPr>
    </w:p>
    <w:sectPr w:rsidR="00AA5611" w:rsidRPr="0076529B" w:rsidSect="006A0D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5080"/>
    <w:multiLevelType w:val="hybridMultilevel"/>
    <w:tmpl w:val="229E60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AF14E8"/>
    <w:multiLevelType w:val="hybridMultilevel"/>
    <w:tmpl w:val="3A66E1B0"/>
    <w:lvl w:ilvl="0" w:tplc="93489C64">
      <w:start w:val="7"/>
      <w:numFmt w:val="decimal"/>
      <w:lvlText w:val="%1."/>
      <w:lvlJc w:val="left"/>
      <w:pPr>
        <w:ind w:left="1069" w:hanging="360"/>
      </w:pPr>
      <w:rPr>
        <w:rFonts w:hint="default"/>
        <w:color w:val="auto"/>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6529B"/>
    <w:rsid w:val="002B0E3E"/>
    <w:rsid w:val="00353120"/>
    <w:rsid w:val="006A0DE1"/>
    <w:rsid w:val="007616C8"/>
    <w:rsid w:val="0076529B"/>
    <w:rsid w:val="00905670"/>
    <w:rsid w:val="00936076"/>
    <w:rsid w:val="00AA5611"/>
    <w:rsid w:val="00BD1CE8"/>
    <w:rsid w:val="00C5404F"/>
    <w:rsid w:val="00D71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
    <w:basedOn w:val="a"/>
    <w:link w:val="a5"/>
    <w:uiPriority w:val="34"/>
    <w:qFormat/>
    <w:rsid w:val="00BD1CE8"/>
    <w:pPr>
      <w:ind w:left="720"/>
      <w:contextualSpacing/>
    </w:pPr>
    <w:rPr>
      <w:rFonts w:eastAsia="Times New Roman" w:cs="Times New Roman"/>
      <w:sz w:val="24"/>
      <w:szCs w:val="24"/>
      <w:lang w:eastAsia="ru-RU"/>
    </w:rPr>
  </w:style>
  <w:style w:type="character" w:customStyle="1" w:styleId="a5">
    <w:name w:val="Абзац списка Знак"/>
    <w:aliases w:val="без абзаца Знак,маркированный Знак,ПАРАГРАФ Знак"/>
    <w:link w:val="a4"/>
    <w:uiPriority w:val="34"/>
    <w:locked/>
    <w:rsid w:val="00AA5611"/>
    <w:rPr>
      <w:rFonts w:ascii="Times New Roman" w:eastAsia="Times New Roman" w:hAnsi="Times New Roman" w:cs="Times New Roman"/>
      <w:sz w:val="24"/>
      <w:szCs w:val="24"/>
      <w:lang w:eastAsia="ru-RU"/>
    </w:rPr>
  </w:style>
  <w:style w:type="character" w:customStyle="1" w:styleId="s0">
    <w:name w:val="s0"/>
    <w:rsid w:val="00AA5611"/>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Body Text Indent"/>
    <w:basedOn w:val="a"/>
    <w:link w:val="a7"/>
    <w:rsid w:val="00AA5611"/>
    <w:pPr>
      <w:spacing w:after="120"/>
      <w:ind w:left="283"/>
    </w:pPr>
    <w:rPr>
      <w:rFonts w:ascii="Arial" w:eastAsia="Times New Roman" w:hAnsi="Arial" w:cs="Arial"/>
      <w:color w:val="000000"/>
      <w:sz w:val="20"/>
      <w:szCs w:val="20"/>
      <w:lang w:eastAsia="ru-RU"/>
    </w:rPr>
  </w:style>
  <w:style w:type="character" w:customStyle="1" w:styleId="a7">
    <w:name w:val="Основной текст с отступом Знак"/>
    <w:basedOn w:val="a0"/>
    <w:link w:val="a6"/>
    <w:rsid w:val="00AA5611"/>
    <w:rPr>
      <w:rFonts w:ascii="Arial" w:eastAsia="Times New Roman" w:hAnsi="Arial" w:cs="Arial"/>
      <w:color w:val="000000"/>
      <w:sz w:val="20"/>
      <w:szCs w:val="20"/>
      <w:lang w:eastAsia="ru-RU"/>
    </w:rPr>
  </w:style>
  <w:style w:type="paragraph" w:styleId="2">
    <w:name w:val="Body Text Indent 2"/>
    <w:basedOn w:val="a"/>
    <w:link w:val="20"/>
    <w:uiPriority w:val="99"/>
    <w:semiHidden/>
    <w:unhideWhenUsed/>
    <w:rsid w:val="00AA5611"/>
    <w:pPr>
      <w:spacing w:after="120" w:line="480" w:lineRule="auto"/>
      <w:ind w:left="283"/>
    </w:pPr>
    <w:rPr>
      <w:rFonts w:ascii="Calibri" w:eastAsia="Calibri" w:hAnsi="Calibri" w:cs="Times New Roman"/>
      <w:sz w:val="22"/>
    </w:rPr>
  </w:style>
  <w:style w:type="character" w:customStyle="1" w:styleId="20">
    <w:name w:val="Основной текст с отступом 2 Знак"/>
    <w:basedOn w:val="a0"/>
    <w:link w:val="2"/>
    <w:uiPriority w:val="99"/>
    <w:semiHidden/>
    <w:rsid w:val="00AA5611"/>
    <w:rPr>
      <w:rFonts w:ascii="Calibri" w:eastAsia="Calibri" w:hAnsi="Calibri" w:cs="Times New Roman"/>
    </w:rPr>
  </w:style>
  <w:style w:type="character" w:customStyle="1" w:styleId="alt-edited1">
    <w:name w:val="alt-edited1"/>
    <w:rsid w:val="00AA5611"/>
    <w:rPr>
      <w:color w:val="4D90F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2024-09-29T22:13:00Z</dcterms:created>
  <dcterms:modified xsi:type="dcterms:W3CDTF">2024-09-30T00:13:00Z</dcterms:modified>
</cp:coreProperties>
</file>