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4F" w:rsidRPr="00E07C4F" w:rsidRDefault="00E07C4F" w:rsidP="00E07C4F">
      <w:pPr>
        <w:pStyle w:val="Default"/>
        <w:jc w:val="center"/>
        <w:rPr>
          <w:b/>
          <w:sz w:val="28"/>
          <w:szCs w:val="28"/>
          <w:lang w:val="kk-KZ"/>
        </w:rPr>
      </w:pPr>
      <w:r w:rsidRPr="00E07C4F">
        <w:rPr>
          <w:b/>
          <w:sz w:val="28"/>
          <w:szCs w:val="28"/>
          <w:lang w:val="kk-KZ"/>
        </w:rPr>
        <w:t xml:space="preserve">Лабораториялық жұмыс </w:t>
      </w:r>
      <w:r w:rsidRPr="00E07C4F">
        <w:rPr>
          <w:b/>
          <w:sz w:val="28"/>
          <w:szCs w:val="28"/>
        </w:rPr>
        <w:t xml:space="preserve">№ </w:t>
      </w:r>
      <w:r w:rsidRPr="00E07C4F">
        <w:rPr>
          <w:b/>
          <w:sz w:val="28"/>
          <w:szCs w:val="28"/>
          <w:lang w:val="kk-KZ"/>
        </w:rPr>
        <w:t>3</w:t>
      </w:r>
    </w:p>
    <w:p w:rsidR="00E07C4F" w:rsidRPr="00E07C4F" w:rsidRDefault="00E07C4F" w:rsidP="00E07C4F">
      <w:pPr>
        <w:pStyle w:val="Default"/>
        <w:rPr>
          <w:b/>
          <w:sz w:val="28"/>
          <w:szCs w:val="28"/>
          <w:lang w:val="kk-KZ"/>
        </w:rPr>
      </w:pPr>
    </w:p>
    <w:p w:rsidR="00E07C4F" w:rsidRPr="00E07C4F" w:rsidRDefault="00E07C4F" w:rsidP="00E07C4F">
      <w:pPr>
        <w:pStyle w:val="Default"/>
        <w:rPr>
          <w:b/>
          <w:sz w:val="28"/>
          <w:szCs w:val="28"/>
          <w:lang w:val="kk-KZ"/>
        </w:rPr>
      </w:pPr>
      <w:r>
        <w:rPr>
          <w:b/>
          <w:sz w:val="28"/>
          <w:szCs w:val="28"/>
          <w:lang w:val="kk-KZ"/>
        </w:rPr>
        <w:t xml:space="preserve">Тақырыбы: </w:t>
      </w:r>
      <w:r w:rsidRPr="00E07C4F">
        <w:rPr>
          <w:b/>
          <w:sz w:val="28"/>
          <w:szCs w:val="28"/>
          <w:lang w:val="kk-KZ"/>
        </w:rPr>
        <w:t>Психодиагностикадағы кәсіби-этикалық принциптер</w:t>
      </w:r>
    </w:p>
    <w:p w:rsidR="00E07C4F" w:rsidRPr="00E07C4F" w:rsidRDefault="00E07C4F" w:rsidP="00E07C4F">
      <w:pPr>
        <w:pStyle w:val="Default"/>
        <w:rPr>
          <w:b/>
          <w:sz w:val="28"/>
          <w:szCs w:val="28"/>
          <w:lang w:val="kk-KZ"/>
        </w:rPr>
      </w:pPr>
    </w:p>
    <w:p w:rsidR="00E07C4F" w:rsidRPr="00E07C4F" w:rsidRDefault="00E07C4F" w:rsidP="00E07C4F">
      <w:pPr>
        <w:pStyle w:val="Default"/>
        <w:jc w:val="both"/>
        <w:rPr>
          <w:sz w:val="28"/>
          <w:szCs w:val="28"/>
          <w:lang w:val="kk-KZ"/>
        </w:rPr>
      </w:pPr>
      <w:r w:rsidRPr="00E07C4F">
        <w:rPr>
          <w:b/>
          <w:sz w:val="28"/>
          <w:szCs w:val="28"/>
          <w:lang w:val="kk-KZ"/>
        </w:rPr>
        <w:t xml:space="preserve">Мақсаты: </w:t>
      </w:r>
      <w:r w:rsidRPr="00E07C4F">
        <w:rPr>
          <w:sz w:val="28"/>
          <w:szCs w:val="28"/>
          <w:lang w:val="kk-KZ"/>
        </w:rPr>
        <w:t xml:space="preserve">Психодиагностикада қолданатын әдістерді іріктеу принциптерін түсіну, зерттеу рәсімдерін этикалық тұрғыда рәсімдеу, </w:t>
      </w:r>
      <w:r w:rsidRPr="00E07C4F">
        <w:rPr>
          <w:bCs/>
          <w:sz w:val="28"/>
          <w:szCs w:val="28"/>
          <w:lang w:val="kk-KZ"/>
        </w:rPr>
        <w:t xml:space="preserve">зерттеуге қатысушыларды анықтау, қабылдау және келісім алу жағдайындағы </w:t>
      </w:r>
      <w:r w:rsidRPr="00E07C4F">
        <w:rPr>
          <w:sz w:val="28"/>
          <w:szCs w:val="28"/>
          <w:lang w:val="kk-KZ"/>
        </w:rPr>
        <w:t>кәсіби-этикалық принциптерді үйрену.</w:t>
      </w:r>
    </w:p>
    <w:p w:rsidR="00E07C4F" w:rsidRPr="00E07C4F" w:rsidRDefault="00E07C4F" w:rsidP="00E07C4F">
      <w:pPr>
        <w:pStyle w:val="Default"/>
        <w:rPr>
          <w:sz w:val="28"/>
          <w:szCs w:val="28"/>
          <w:lang w:val="kk-KZ"/>
        </w:rPr>
      </w:pPr>
    </w:p>
    <w:p w:rsidR="00E07C4F" w:rsidRPr="00024765" w:rsidRDefault="00E07C4F" w:rsidP="00E07C4F">
      <w:pPr>
        <w:pStyle w:val="Default"/>
        <w:spacing w:after="31"/>
        <w:rPr>
          <w:sz w:val="28"/>
          <w:szCs w:val="28"/>
          <w:lang w:val="kk-KZ"/>
        </w:rPr>
      </w:pPr>
      <w:r w:rsidRPr="00024765">
        <w:rPr>
          <w:b/>
          <w:bCs/>
          <w:sz w:val="28"/>
          <w:szCs w:val="28"/>
          <w:lang w:val="kk-KZ"/>
        </w:rPr>
        <w:t xml:space="preserve">Әдістер мен рәсімдер </w:t>
      </w:r>
    </w:p>
    <w:p w:rsidR="00E07C4F" w:rsidRDefault="00E07C4F" w:rsidP="00E07C4F">
      <w:pPr>
        <w:pStyle w:val="Default"/>
        <w:jc w:val="both"/>
        <w:rPr>
          <w:sz w:val="28"/>
          <w:szCs w:val="28"/>
          <w:lang w:val="kk-KZ"/>
        </w:rPr>
      </w:pPr>
    </w:p>
    <w:p w:rsidR="00E07C4F" w:rsidRPr="00E07C4F" w:rsidRDefault="00E07C4F" w:rsidP="00E07C4F">
      <w:pPr>
        <w:pStyle w:val="Default"/>
        <w:jc w:val="both"/>
        <w:rPr>
          <w:sz w:val="28"/>
          <w:szCs w:val="28"/>
        </w:rPr>
      </w:pPr>
      <w:r w:rsidRPr="00024765">
        <w:rPr>
          <w:sz w:val="28"/>
          <w:szCs w:val="28"/>
          <w:lang w:val="kk-KZ"/>
        </w:rPr>
        <w:t xml:space="preserve">1. </w:t>
      </w:r>
      <w:r w:rsidRPr="00024765">
        <w:rPr>
          <w:b/>
          <w:bCs/>
          <w:sz w:val="28"/>
          <w:szCs w:val="28"/>
          <w:lang w:val="kk-KZ"/>
        </w:rPr>
        <w:t>Әдістер мен рәсімдер</w:t>
      </w:r>
      <w:r w:rsidRPr="00024765">
        <w:rPr>
          <w:sz w:val="28"/>
          <w:szCs w:val="28"/>
          <w:lang w:val="kk-KZ"/>
        </w:rPr>
        <w:t>. Зерттеу жоспарын және жобаның мақсаттарын орындау үшін қолданылатын барлық процедураларды қысқаша сипаттаңыз. Эксперименттік және/немесе тек зерттеу үшін қолданылатын процедуралар/</w:t>
      </w:r>
      <w:r>
        <w:rPr>
          <w:sz w:val="28"/>
          <w:szCs w:val="28"/>
          <w:lang w:val="kk-KZ"/>
        </w:rPr>
        <w:t xml:space="preserve"> </w:t>
      </w:r>
      <w:r w:rsidRPr="00024765">
        <w:rPr>
          <w:sz w:val="28"/>
          <w:szCs w:val="28"/>
          <w:lang w:val="kk-KZ"/>
        </w:rPr>
        <w:t>тесттер/</w:t>
      </w:r>
      <w:r>
        <w:rPr>
          <w:sz w:val="28"/>
          <w:szCs w:val="28"/>
          <w:lang w:val="kk-KZ"/>
        </w:rPr>
        <w:t xml:space="preserve"> </w:t>
      </w:r>
      <w:r w:rsidRPr="00024765">
        <w:rPr>
          <w:sz w:val="28"/>
          <w:szCs w:val="28"/>
          <w:lang w:val="kk-KZ"/>
        </w:rPr>
        <w:t>араласулар зерттеуге тәуелсіз қолданылатын процедуралардан (яғни медициналық көмек көрсету</w:t>
      </w:r>
      <w:r>
        <w:rPr>
          <w:sz w:val="28"/>
          <w:szCs w:val="28"/>
          <w:lang w:val="kk-KZ"/>
        </w:rPr>
        <w:t xml:space="preserve"> </w:t>
      </w:r>
      <w:r w:rsidRPr="00024765">
        <w:rPr>
          <w:sz w:val="28"/>
          <w:szCs w:val="28"/>
          <w:lang w:val="kk-KZ"/>
        </w:rPr>
        <w:t xml:space="preserve">үшін) анықталуы және бөлінуі керек. Зиян келтіруі мүмкін және сақтық шараларын қолдануды қажет ететін кез-келген процедураларды, жағдайларды немесе материалдарды бөліп алыңыз. </w:t>
      </w:r>
      <w:r w:rsidRPr="00E07C4F">
        <w:rPr>
          <w:sz w:val="28"/>
          <w:szCs w:val="28"/>
        </w:rPr>
        <w:t xml:space="preserve">Тек ғылыми мақсатта жүргізілетін күнделікті </w:t>
      </w:r>
      <w:proofErr w:type="spellStart"/>
      <w:r w:rsidRPr="00E07C4F">
        <w:rPr>
          <w:sz w:val="28"/>
          <w:szCs w:val="28"/>
        </w:rPr>
        <w:t>процедураларды</w:t>
      </w:r>
      <w:proofErr w:type="spellEnd"/>
      <w:r w:rsidRPr="00E07C4F">
        <w:rPr>
          <w:sz w:val="28"/>
          <w:szCs w:val="28"/>
        </w:rPr>
        <w:t xml:space="preserve"> анықтаңыз (қосымша </w:t>
      </w:r>
      <w:proofErr w:type="spellStart"/>
      <w:r w:rsidRPr="00E07C4F">
        <w:rPr>
          <w:sz w:val="28"/>
          <w:szCs w:val="28"/>
        </w:rPr>
        <w:t>тесттер</w:t>
      </w:r>
      <w:proofErr w:type="spellEnd"/>
      <w:r w:rsidRPr="00E07C4F">
        <w:rPr>
          <w:sz w:val="28"/>
          <w:szCs w:val="28"/>
        </w:rPr>
        <w:t xml:space="preserve">). </w:t>
      </w:r>
    </w:p>
    <w:p w:rsidR="00E07C4F" w:rsidRPr="00E07C4F" w:rsidRDefault="00E07C4F" w:rsidP="00E07C4F">
      <w:pPr>
        <w:pStyle w:val="Default"/>
        <w:spacing w:after="36"/>
        <w:jc w:val="both"/>
        <w:rPr>
          <w:sz w:val="28"/>
          <w:szCs w:val="28"/>
        </w:rPr>
      </w:pPr>
      <w:r w:rsidRPr="00E07C4F">
        <w:rPr>
          <w:sz w:val="28"/>
          <w:szCs w:val="28"/>
        </w:rPr>
        <w:t xml:space="preserve">2. </w:t>
      </w:r>
      <w:proofErr w:type="spellStart"/>
      <w:r w:rsidRPr="00E07C4F">
        <w:rPr>
          <w:b/>
          <w:bCs/>
          <w:sz w:val="28"/>
          <w:szCs w:val="28"/>
        </w:rPr>
        <w:t>Деректерді</w:t>
      </w:r>
      <w:proofErr w:type="spellEnd"/>
      <w:r w:rsidRPr="00E07C4F">
        <w:rPr>
          <w:b/>
          <w:bCs/>
          <w:sz w:val="28"/>
          <w:szCs w:val="28"/>
        </w:rPr>
        <w:t xml:space="preserve"> талдау және бақылау</w:t>
      </w:r>
      <w:r w:rsidRPr="00E07C4F">
        <w:rPr>
          <w:sz w:val="28"/>
          <w:szCs w:val="28"/>
        </w:rPr>
        <w:t xml:space="preserve">. Пайдаланылған статистикалық / аналитикалық әдістерді сипаттаңыз. </w:t>
      </w:r>
      <w:proofErr w:type="gramStart"/>
      <w:r w:rsidRPr="00E07C4F">
        <w:rPr>
          <w:sz w:val="28"/>
          <w:szCs w:val="28"/>
        </w:rPr>
        <w:t>Ы</w:t>
      </w:r>
      <w:proofErr w:type="gramEnd"/>
      <w:r w:rsidRPr="00E07C4F">
        <w:rPr>
          <w:sz w:val="28"/>
          <w:szCs w:val="28"/>
        </w:rPr>
        <w:t xml:space="preserve">қтимал қауіп-қатер </w:t>
      </w:r>
      <w:proofErr w:type="spellStart"/>
      <w:r w:rsidRPr="00E07C4F">
        <w:rPr>
          <w:sz w:val="28"/>
          <w:szCs w:val="28"/>
        </w:rPr>
        <w:t>тудыруы</w:t>
      </w:r>
      <w:proofErr w:type="spellEnd"/>
      <w:r w:rsidRPr="00E07C4F">
        <w:rPr>
          <w:sz w:val="28"/>
          <w:szCs w:val="28"/>
        </w:rPr>
        <w:t xml:space="preserve"> мүмкін </w:t>
      </w:r>
      <w:proofErr w:type="spellStart"/>
      <w:r w:rsidRPr="00E07C4F">
        <w:rPr>
          <w:sz w:val="28"/>
          <w:szCs w:val="28"/>
        </w:rPr>
        <w:t>интервенцияларды</w:t>
      </w:r>
      <w:proofErr w:type="spellEnd"/>
      <w:r w:rsidRPr="00E07C4F">
        <w:rPr>
          <w:sz w:val="28"/>
          <w:szCs w:val="28"/>
        </w:rPr>
        <w:t xml:space="preserve"> қолдану сынақтары үшін қатысушылардың қауіпсіздігі мен әл-ауқатын қорғау үшін </w:t>
      </w:r>
      <w:proofErr w:type="spellStart"/>
      <w:r w:rsidRPr="00E07C4F">
        <w:rPr>
          <w:sz w:val="28"/>
          <w:szCs w:val="28"/>
        </w:rPr>
        <w:t>деректерді</w:t>
      </w:r>
      <w:proofErr w:type="spellEnd"/>
      <w:r w:rsidRPr="00E07C4F">
        <w:rPr>
          <w:sz w:val="28"/>
          <w:szCs w:val="28"/>
        </w:rPr>
        <w:t xml:space="preserve"> бақылау жөніндегі комитет/комиссия қажет болуы мүмкін. Оны басқарудың </w:t>
      </w:r>
      <w:proofErr w:type="spellStart"/>
      <w:r w:rsidRPr="00E07C4F">
        <w:rPr>
          <w:sz w:val="28"/>
          <w:szCs w:val="28"/>
        </w:rPr>
        <w:t>егжей-тегжейлі</w:t>
      </w:r>
      <w:proofErr w:type="spellEnd"/>
      <w:r w:rsidRPr="00E07C4F">
        <w:rPr>
          <w:sz w:val="28"/>
          <w:szCs w:val="28"/>
        </w:rPr>
        <w:t xml:space="preserve"> </w:t>
      </w:r>
      <w:proofErr w:type="spellStart"/>
      <w:r w:rsidRPr="00E07C4F">
        <w:rPr>
          <w:sz w:val="28"/>
          <w:szCs w:val="28"/>
        </w:rPr>
        <w:t>сипаттамасын</w:t>
      </w:r>
      <w:proofErr w:type="spellEnd"/>
      <w:r w:rsidRPr="00E07C4F">
        <w:rPr>
          <w:sz w:val="28"/>
          <w:szCs w:val="28"/>
        </w:rPr>
        <w:t xml:space="preserve"> беріңіз (мүшелік, жұмыс, </w:t>
      </w:r>
      <w:proofErr w:type="spellStart"/>
      <w:r w:rsidRPr="00E07C4F">
        <w:rPr>
          <w:sz w:val="28"/>
          <w:szCs w:val="28"/>
        </w:rPr>
        <w:t>сараптама</w:t>
      </w:r>
      <w:proofErr w:type="spellEnd"/>
      <w:r w:rsidRPr="00E07C4F">
        <w:rPr>
          <w:sz w:val="28"/>
          <w:szCs w:val="28"/>
        </w:rPr>
        <w:t xml:space="preserve"> </w:t>
      </w:r>
      <w:proofErr w:type="spellStart"/>
      <w:r w:rsidRPr="00E07C4F">
        <w:rPr>
          <w:sz w:val="28"/>
          <w:szCs w:val="28"/>
        </w:rPr>
        <w:t>жиілігі</w:t>
      </w:r>
      <w:proofErr w:type="spellEnd"/>
      <w:r w:rsidRPr="00E07C4F">
        <w:rPr>
          <w:sz w:val="28"/>
          <w:szCs w:val="28"/>
        </w:rPr>
        <w:t xml:space="preserve">, тоқтату </w:t>
      </w:r>
      <w:proofErr w:type="spellStart"/>
      <w:r w:rsidRPr="00E07C4F">
        <w:rPr>
          <w:sz w:val="28"/>
          <w:szCs w:val="28"/>
        </w:rPr>
        <w:t>ережелері</w:t>
      </w:r>
      <w:proofErr w:type="spellEnd"/>
      <w:r w:rsidRPr="00E07C4F">
        <w:rPr>
          <w:sz w:val="28"/>
          <w:szCs w:val="28"/>
        </w:rPr>
        <w:t xml:space="preserve"> және </w:t>
      </w:r>
      <w:proofErr w:type="gramStart"/>
      <w:r w:rsidRPr="00E07C4F">
        <w:rPr>
          <w:sz w:val="28"/>
          <w:szCs w:val="28"/>
        </w:rPr>
        <w:t>т.б</w:t>
      </w:r>
      <w:proofErr w:type="gramEnd"/>
      <w:r w:rsidRPr="00E07C4F">
        <w:rPr>
          <w:sz w:val="28"/>
          <w:szCs w:val="28"/>
        </w:rPr>
        <w:t xml:space="preserve">.). </w:t>
      </w:r>
    </w:p>
    <w:p w:rsidR="00E07C4F" w:rsidRPr="00E07C4F" w:rsidRDefault="00E07C4F" w:rsidP="00E07C4F">
      <w:pPr>
        <w:pStyle w:val="Default"/>
        <w:jc w:val="both"/>
        <w:rPr>
          <w:sz w:val="28"/>
          <w:szCs w:val="28"/>
        </w:rPr>
      </w:pPr>
      <w:r w:rsidRPr="00E07C4F">
        <w:rPr>
          <w:sz w:val="28"/>
          <w:szCs w:val="28"/>
        </w:rPr>
        <w:t xml:space="preserve">3. </w:t>
      </w:r>
      <w:proofErr w:type="spellStart"/>
      <w:r w:rsidRPr="00E07C4F">
        <w:rPr>
          <w:b/>
          <w:bCs/>
          <w:sz w:val="28"/>
          <w:szCs w:val="28"/>
        </w:rPr>
        <w:t>Деректерді</w:t>
      </w:r>
      <w:proofErr w:type="spellEnd"/>
      <w:r w:rsidRPr="00E07C4F">
        <w:rPr>
          <w:b/>
          <w:bCs/>
          <w:sz w:val="28"/>
          <w:szCs w:val="28"/>
        </w:rPr>
        <w:t xml:space="preserve"> сақтау және құпиялылық. </w:t>
      </w:r>
      <w:r w:rsidRPr="00E07C4F">
        <w:rPr>
          <w:sz w:val="28"/>
          <w:szCs w:val="28"/>
        </w:rPr>
        <w:t xml:space="preserve">Алынған </w:t>
      </w:r>
      <w:proofErr w:type="gramStart"/>
      <w:r w:rsidRPr="00E07C4F">
        <w:rPr>
          <w:sz w:val="28"/>
          <w:szCs w:val="28"/>
        </w:rPr>
        <w:t>м</w:t>
      </w:r>
      <w:proofErr w:type="gramEnd"/>
      <w:r w:rsidRPr="00E07C4F">
        <w:rPr>
          <w:sz w:val="28"/>
          <w:szCs w:val="28"/>
        </w:rPr>
        <w:t xml:space="preserve">әліметтер зерттеу </w:t>
      </w:r>
      <w:proofErr w:type="spellStart"/>
      <w:r w:rsidRPr="00E07C4F">
        <w:rPr>
          <w:sz w:val="28"/>
          <w:szCs w:val="28"/>
        </w:rPr>
        <w:t>барысында</w:t>
      </w:r>
      <w:proofErr w:type="spellEnd"/>
      <w:r w:rsidRPr="00E07C4F">
        <w:rPr>
          <w:sz w:val="28"/>
          <w:szCs w:val="28"/>
        </w:rPr>
        <w:t xml:space="preserve"> қай </w:t>
      </w:r>
      <w:proofErr w:type="spellStart"/>
      <w:r w:rsidRPr="00E07C4F">
        <w:rPr>
          <w:sz w:val="28"/>
          <w:szCs w:val="28"/>
        </w:rPr>
        <w:t>жерде</w:t>
      </w:r>
      <w:proofErr w:type="spellEnd"/>
      <w:r w:rsidRPr="00E07C4F">
        <w:rPr>
          <w:sz w:val="28"/>
          <w:szCs w:val="28"/>
        </w:rPr>
        <w:t xml:space="preserve"> сақталатынын және олардың қалай қорғалатынын сипаттаңыз. </w:t>
      </w:r>
      <w:proofErr w:type="spellStart"/>
      <w:r w:rsidRPr="00E07C4F">
        <w:rPr>
          <w:sz w:val="28"/>
          <w:szCs w:val="28"/>
        </w:rPr>
        <w:t>Зерттеуші</w:t>
      </w:r>
      <w:proofErr w:type="spellEnd"/>
      <w:r w:rsidRPr="00E07C4F">
        <w:rPr>
          <w:sz w:val="28"/>
          <w:szCs w:val="28"/>
        </w:rPr>
        <w:t xml:space="preserve"> деректердің құпиялылығын қамтамасыз ету үшін қажетті қадамдар </w:t>
      </w:r>
      <w:proofErr w:type="spellStart"/>
      <w:r w:rsidRPr="00E07C4F">
        <w:rPr>
          <w:sz w:val="28"/>
          <w:szCs w:val="28"/>
        </w:rPr>
        <w:t>жасауы</w:t>
      </w:r>
      <w:proofErr w:type="spellEnd"/>
      <w:r w:rsidRPr="00E07C4F">
        <w:rPr>
          <w:sz w:val="28"/>
          <w:szCs w:val="28"/>
        </w:rPr>
        <w:t xml:space="preserve"> </w:t>
      </w:r>
      <w:proofErr w:type="spellStart"/>
      <w:r w:rsidRPr="00E07C4F">
        <w:rPr>
          <w:sz w:val="28"/>
          <w:szCs w:val="28"/>
        </w:rPr>
        <w:t>керек</w:t>
      </w:r>
      <w:proofErr w:type="spellEnd"/>
      <w:r w:rsidRPr="00E07C4F">
        <w:rPr>
          <w:sz w:val="28"/>
          <w:szCs w:val="28"/>
        </w:rPr>
        <w:t xml:space="preserve">. Бұған </w:t>
      </w:r>
      <w:proofErr w:type="spellStart"/>
      <w:r w:rsidRPr="00E07C4F">
        <w:rPr>
          <w:sz w:val="28"/>
          <w:szCs w:val="28"/>
        </w:rPr>
        <w:t>деректерді</w:t>
      </w:r>
      <w:proofErr w:type="spellEnd"/>
      <w:r w:rsidRPr="00E07C4F">
        <w:rPr>
          <w:sz w:val="28"/>
          <w:szCs w:val="28"/>
        </w:rPr>
        <w:t xml:space="preserve"> </w:t>
      </w:r>
      <w:proofErr w:type="spellStart"/>
      <w:r w:rsidRPr="00E07C4F">
        <w:rPr>
          <w:sz w:val="28"/>
          <w:szCs w:val="28"/>
        </w:rPr>
        <w:t>кодтау</w:t>
      </w:r>
      <w:proofErr w:type="spellEnd"/>
      <w:r w:rsidRPr="00E07C4F">
        <w:rPr>
          <w:sz w:val="28"/>
          <w:szCs w:val="28"/>
        </w:rPr>
        <w:t xml:space="preserve"> және </w:t>
      </w:r>
      <w:proofErr w:type="spellStart"/>
      <w:r w:rsidRPr="00E07C4F">
        <w:rPr>
          <w:sz w:val="28"/>
          <w:szCs w:val="28"/>
        </w:rPr>
        <w:t>деректерге</w:t>
      </w:r>
      <w:proofErr w:type="spellEnd"/>
      <w:r w:rsidRPr="00E07C4F">
        <w:rPr>
          <w:sz w:val="28"/>
          <w:szCs w:val="28"/>
        </w:rPr>
        <w:t xml:space="preserve"> </w:t>
      </w:r>
      <w:proofErr w:type="spellStart"/>
      <w:r w:rsidRPr="00E07C4F">
        <w:rPr>
          <w:sz w:val="28"/>
          <w:szCs w:val="28"/>
        </w:rPr>
        <w:t>еркін</w:t>
      </w:r>
      <w:proofErr w:type="spellEnd"/>
      <w:r w:rsidRPr="00E07C4F">
        <w:rPr>
          <w:sz w:val="28"/>
          <w:szCs w:val="28"/>
        </w:rPr>
        <w:t xml:space="preserve"> қол </w:t>
      </w:r>
      <w:proofErr w:type="spellStart"/>
      <w:r w:rsidRPr="00E07C4F">
        <w:rPr>
          <w:sz w:val="28"/>
          <w:szCs w:val="28"/>
        </w:rPr>
        <w:t>жеткізуге</w:t>
      </w:r>
      <w:proofErr w:type="spellEnd"/>
      <w:r w:rsidRPr="00E07C4F">
        <w:rPr>
          <w:sz w:val="28"/>
          <w:szCs w:val="28"/>
        </w:rPr>
        <w:t xml:space="preserve"> </w:t>
      </w:r>
      <w:proofErr w:type="spellStart"/>
      <w:r w:rsidRPr="00E07C4F">
        <w:rPr>
          <w:sz w:val="28"/>
          <w:szCs w:val="28"/>
        </w:rPr>
        <w:t>жол</w:t>
      </w:r>
      <w:proofErr w:type="spellEnd"/>
      <w:r w:rsidRPr="00E07C4F">
        <w:rPr>
          <w:sz w:val="28"/>
          <w:szCs w:val="28"/>
        </w:rPr>
        <w:t xml:space="preserve"> </w:t>
      </w:r>
      <w:proofErr w:type="spellStart"/>
      <w:r w:rsidRPr="00E07C4F">
        <w:rPr>
          <w:sz w:val="28"/>
          <w:szCs w:val="28"/>
        </w:rPr>
        <w:t>бермейтін</w:t>
      </w:r>
      <w:proofErr w:type="spellEnd"/>
      <w:r w:rsidRPr="00E07C4F">
        <w:rPr>
          <w:sz w:val="28"/>
          <w:szCs w:val="28"/>
        </w:rPr>
        <w:t xml:space="preserve"> </w:t>
      </w:r>
      <w:proofErr w:type="spellStart"/>
      <w:r w:rsidRPr="00E07C4F">
        <w:rPr>
          <w:sz w:val="28"/>
          <w:szCs w:val="28"/>
        </w:rPr>
        <w:t>тиі</w:t>
      </w:r>
      <w:proofErr w:type="gramStart"/>
      <w:r w:rsidRPr="00E07C4F">
        <w:rPr>
          <w:sz w:val="28"/>
          <w:szCs w:val="28"/>
        </w:rPr>
        <w:t>ст</w:t>
      </w:r>
      <w:proofErr w:type="gramEnd"/>
      <w:r w:rsidRPr="00E07C4F">
        <w:rPr>
          <w:sz w:val="28"/>
          <w:szCs w:val="28"/>
        </w:rPr>
        <w:t>і</w:t>
      </w:r>
      <w:proofErr w:type="spellEnd"/>
      <w:r w:rsidRPr="00E07C4F">
        <w:rPr>
          <w:sz w:val="28"/>
          <w:szCs w:val="28"/>
        </w:rPr>
        <w:t xml:space="preserve"> сақтау </w:t>
      </w:r>
      <w:proofErr w:type="spellStart"/>
      <w:r w:rsidRPr="00E07C4F">
        <w:rPr>
          <w:sz w:val="28"/>
          <w:szCs w:val="28"/>
        </w:rPr>
        <w:t>механизмін</w:t>
      </w:r>
      <w:proofErr w:type="spellEnd"/>
      <w:r w:rsidRPr="00E07C4F">
        <w:rPr>
          <w:sz w:val="28"/>
          <w:szCs w:val="28"/>
        </w:rPr>
        <w:t xml:space="preserve"> таңдау </w:t>
      </w:r>
      <w:proofErr w:type="spellStart"/>
      <w:r w:rsidRPr="00E07C4F">
        <w:rPr>
          <w:sz w:val="28"/>
          <w:szCs w:val="28"/>
        </w:rPr>
        <w:t>кіреді</w:t>
      </w:r>
      <w:proofErr w:type="spellEnd"/>
      <w:r w:rsidRPr="00E07C4F">
        <w:rPr>
          <w:sz w:val="28"/>
          <w:szCs w:val="28"/>
        </w:rPr>
        <w:t xml:space="preserve">. </w:t>
      </w:r>
      <w:proofErr w:type="spellStart"/>
      <w:r w:rsidRPr="00E07C4F">
        <w:rPr>
          <w:sz w:val="28"/>
          <w:szCs w:val="28"/>
        </w:rPr>
        <w:t>Деректерге</w:t>
      </w:r>
      <w:proofErr w:type="spellEnd"/>
      <w:r w:rsidRPr="00E07C4F">
        <w:rPr>
          <w:sz w:val="28"/>
          <w:szCs w:val="28"/>
        </w:rPr>
        <w:t xml:space="preserve"> </w:t>
      </w:r>
      <w:proofErr w:type="spellStart"/>
      <w:r w:rsidRPr="00E07C4F">
        <w:rPr>
          <w:sz w:val="28"/>
          <w:szCs w:val="28"/>
        </w:rPr>
        <w:t>кім</w:t>
      </w:r>
      <w:proofErr w:type="spellEnd"/>
      <w:r w:rsidRPr="00E07C4F">
        <w:rPr>
          <w:sz w:val="28"/>
          <w:szCs w:val="28"/>
        </w:rPr>
        <w:t xml:space="preserve"> қол </w:t>
      </w:r>
      <w:proofErr w:type="spellStart"/>
      <w:r w:rsidRPr="00E07C4F">
        <w:rPr>
          <w:sz w:val="28"/>
          <w:szCs w:val="28"/>
        </w:rPr>
        <w:t>жеткізетінін</w:t>
      </w:r>
      <w:proofErr w:type="spellEnd"/>
      <w:r w:rsidRPr="00E07C4F">
        <w:rPr>
          <w:sz w:val="28"/>
          <w:szCs w:val="28"/>
        </w:rPr>
        <w:t xml:space="preserve"> және </w:t>
      </w:r>
      <w:proofErr w:type="spellStart"/>
      <w:r w:rsidRPr="00E07C4F">
        <w:rPr>
          <w:sz w:val="28"/>
          <w:szCs w:val="28"/>
        </w:rPr>
        <w:t>оларды</w:t>
      </w:r>
      <w:proofErr w:type="spellEnd"/>
      <w:r w:rsidRPr="00E07C4F">
        <w:rPr>
          <w:sz w:val="28"/>
          <w:szCs w:val="28"/>
        </w:rPr>
        <w:t xml:space="preserve"> қалай </w:t>
      </w:r>
      <w:proofErr w:type="spellStart"/>
      <w:r w:rsidRPr="00E07C4F">
        <w:rPr>
          <w:sz w:val="28"/>
          <w:szCs w:val="28"/>
        </w:rPr>
        <w:t>пайдаланатынын</w:t>
      </w:r>
      <w:proofErr w:type="spellEnd"/>
      <w:r w:rsidRPr="00E07C4F">
        <w:rPr>
          <w:sz w:val="28"/>
          <w:szCs w:val="28"/>
        </w:rPr>
        <w:t xml:space="preserve"> көрсетіңіз. </w:t>
      </w:r>
    </w:p>
    <w:p w:rsidR="00E07C4F" w:rsidRPr="00E07C4F" w:rsidRDefault="00E07C4F" w:rsidP="00E07C4F">
      <w:pPr>
        <w:pStyle w:val="Default"/>
        <w:rPr>
          <w:sz w:val="28"/>
          <w:szCs w:val="28"/>
        </w:rPr>
      </w:pPr>
    </w:p>
    <w:p w:rsidR="00E07C4F" w:rsidRPr="00E07C4F" w:rsidRDefault="00E07C4F" w:rsidP="00E07C4F">
      <w:pPr>
        <w:pStyle w:val="Default"/>
        <w:rPr>
          <w:sz w:val="28"/>
          <w:szCs w:val="28"/>
        </w:rPr>
      </w:pPr>
      <w:r>
        <w:rPr>
          <w:b/>
          <w:bCs/>
          <w:sz w:val="28"/>
          <w:szCs w:val="28"/>
          <w:lang w:val="kk-KZ"/>
        </w:rPr>
        <w:t>Зерттеудегі т</w:t>
      </w:r>
      <w:r w:rsidRPr="00E07C4F">
        <w:rPr>
          <w:b/>
          <w:bCs/>
          <w:sz w:val="28"/>
          <w:szCs w:val="28"/>
        </w:rPr>
        <w:t xml:space="preserve">әуекел / пайда арақатынасын бағалау </w:t>
      </w:r>
    </w:p>
    <w:p w:rsidR="00E07C4F" w:rsidRDefault="00E07C4F" w:rsidP="00E07C4F">
      <w:pPr>
        <w:pStyle w:val="Default"/>
        <w:spacing w:after="36"/>
        <w:rPr>
          <w:sz w:val="28"/>
          <w:szCs w:val="28"/>
          <w:lang w:val="kk-KZ"/>
        </w:rPr>
      </w:pPr>
    </w:p>
    <w:p w:rsidR="00E07C4F" w:rsidRPr="00E07C4F" w:rsidRDefault="00E07C4F" w:rsidP="00E07C4F">
      <w:pPr>
        <w:pStyle w:val="Default"/>
        <w:spacing w:after="36"/>
        <w:jc w:val="both"/>
        <w:rPr>
          <w:sz w:val="28"/>
          <w:szCs w:val="28"/>
        </w:rPr>
      </w:pPr>
      <w:r w:rsidRPr="00024765">
        <w:rPr>
          <w:sz w:val="28"/>
          <w:szCs w:val="28"/>
          <w:lang w:val="kk-KZ"/>
        </w:rPr>
        <w:t xml:space="preserve">1. </w:t>
      </w:r>
      <w:r w:rsidRPr="00024765">
        <w:rPr>
          <w:b/>
          <w:bCs/>
          <w:sz w:val="28"/>
          <w:szCs w:val="28"/>
          <w:lang w:val="kk-KZ"/>
        </w:rPr>
        <w:t xml:space="preserve">Тәуекел дәрежесі. </w:t>
      </w:r>
      <w:r w:rsidRPr="00024765">
        <w:rPr>
          <w:sz w:val="28"/>
          <w:szCs w:val="28"/>
          <w:lang w:val="kk-KZ"/>
        </w:rPr>
        <w:t xml:space="preserve">Тәуекел – бұл сау адам денсаулығына зиянды деп санайтын зерттеуге байланысты ықтимал зиян. </w:t>
      </w:r>
      <w:r w:rsidRPr="00E07C4F">
        <w:rPr>
          <w:sz w:val="28"/>
          <w:szCs w:val="28"/>
        </w:rPr>
        <w:t xml:space="preserve">Төмендегі </w:t>
      </w:r>
      <w:proofErr w:type="spellStart"/>
      <w:r w:rsidRPr="00E07C4F">
        <w:rPr>
          <w:sz w:val="28"/>
          <w:szCs w:val="28"/>
        </w:rPr>
        <w:t>санаттар</w:t>
      </w:r>
      <w:proofErr w:type="spellEnd"/>
      <w:r w:rsidRPr="00E07C4F">
        <w:rPr>
          <w:sz w:val="28"/>
          <w:szCs w:val="28"/>
        </w:rPr>
        <w:t xml:space="preserve"> бойынша зерттеу болып табылатын тәуекел дәрежесі</w:t>
      </w:r>
      <w:proofErr w:type="gramStart"/>
      <w:r w:rsidRPr="00E07C4F">
        <w:rPr>
          <w:sz w:val="28"/>
          <w:szCs w:val="28"/>
        </w:rPr>
        <w:t>н</w:t>
      </w:r>
      <w:proofErr w:type="gramEnd"/>
      <w:r w:rsidRPr="00E07C4F">
        <w:rPr>
          <w:sz w:val="28"/>
          <w:szCs w:val="28"/>
        </w:rPr>
        <w:t xml:space="preserve"> көрсетіңіз: төмен, </w:t>
      </w:r>
      <w:proofErr w:type="spellStart"/>
      <w:r w:rsidRPr="00E07C4F">
        <w:rPr>
          <w:sz w:val="28"/>
          <w:szCs w:val="28"/>
        </w:rPr>
        <w:t>орташа</w:t>
      </w:r>
      <w:proofErr w:type="spellEnd"/>
      <w:r w:rsidRPr="00E07C4F">
        <w:rPr>
          <w:sz w:val="28"/>
          <w:szCs w:val="28"/>
        </w:rPr>
        <w:t xml:space="preserve">, жоғары. Төмен дәрежедегі тәуекел </w:t>
      </w:r>
      <w:proofErr w:type="spellStart"/>
      <w:r w:rsidRPr="00E07C4F">
        <w:rPr>
          <w:sz w:val="28"/>
          <w:szCs w:val="28"/>
        </w:rPr>
        <w:t>дегеніміз</w:t>
      </w:r>
      <w:proofErr w:type="spellEnd"/>
      <w:r w:rsidRPr="00E07C4F">
        <w:rPr>
          <w:sz w:val="28"/>
          <w:szCs w:val="28"/>
        </w:rPr>
        <w:t xml:space="preserve">, зерттеуде күтілетін зиян </w:t>
      </w:r>
      <w:proofErr w:type="spellStart"/>
      <w:r w:rsidRPr="00E07C4F">
        <w:rPr>
          <w:sz w:val="28"/>
          <w:szCs w:val="28"/>
        </w:rPr>
        <w:t>немесе</w:t>
      </w:r>
      <w:proofErr w:type="spellEnd"/>
      <w:r w:rsidRPr="00E07C4F">
        <w:rPr>
          <w:sz w:val="28"/>
          <w:szCs w:val="28"/>
        </w:rPr>
        <w:t xml:space="preserve"> ыңғайсыздықтың ықтималдығы мен мөлшері күнделікті өмірде </w:t>
      </w:r>
      <w:proofErr w:type="spellStart"/>
      <w:r w:rsidRPr="00E07C4F">
        <w:rPr>
          <w:sz w:val="28"/>
          <w:szCs w:val="28"/>
        </w:rPr>
        <w:t>немесе</w:t>
      </w:r>
      <w:proofErr w:type="spellEnd"/>
      <w:r w:rsidRPr="00E07C4F">
        <w:rPr>
          <w:sz w:val="28"/>
          <w:szCs w:val="28"/>
        </w:rPr>
        <w:t xml:space="preserve"> күнделікті физикалық </w:t>
      </w:r>
      <w:proofErr w:type="spellStart"/>
      <w:r w:rsidRPr="00E07C4F">
        <w:rPr>
          <w:sz w:val="28"/>
          <w:szCs w:val="28"/>
        </w:rPr>
        <w:t>немесе</w:t>
      </w:r>
      <w:proofErr w:type="spellEnd"/>
      <w:r w:rsidRPr="00E07C4F">
        <w:rPr>
          <w:sz w:val="28"/>
          <w:szCs w:val="28"/>
        </w:rPr>
        <w:t xml:space="preserve"> психологиялық сынақтар </w:t>
      </w:r>
      <w:proofErr w:type="spellStart"/>
      <w:r w:rsidRPr="00E07C4F">
        <w:rPr>
          <w:sz w:val="28"/>
          <w:szCs w:val="28"/>
        </w:rPr>
        <w:t>кезінде</w:t>
      </w:r>
      <w:proofErr w:type="spellEnd"/>
      <w:r w:rsidRPr="00E07C4F">
        <w:rPr>
          <w:sz w:val="28"/>
          <w:szCs w:val="28"/>
        </w:rPr>
        <w:t xml:space="preserve"> </w:t>
      </w:r>
      <w:proofErr w:type="spellStart"/>
      <w:r w:rsidRPr="00E07C4F">
        <w:rPr>
          <w:sz w:val="28"/>
          <w:szCs w:val="28"/>
        </w:rPr>
        <w:t>кездесетіннен</w:t>
      </w:r>
      <w:proofErr w:type="spellEnd"/>
      <w:r w:rsidRPr="00E07C4F">
        <w:rPr>
          <w:sz w:val="28"/>
          <w:szCs w:val="28"/>
        </w:rPr>
        <w:t xml:space="preserve"> кө</w:t>
      </w:r>
      <w:proofErr w:type="gramStart"/>
      <w:r w:rsidRPr="00E07C4F">
        <w:rPr>
          <w:sz w:val="28"/>
          <w:szCs w:val="28"/>
        </w:rPr>
        <w:t>п</w:t>
      </w:r>
      <w:proofErr w:type="gramEnd"/>
      <w:r w:rsidRPr="00E07C4F">
        <w:rPr>
          <w:sz w:val="28"/>
          <w:szCs w:val="28"/>
        </w:rPr>
        <w:t xml:space="preserve"> </w:t>
      </w:r>
      <w:proofErr w:type="spellStart"/>
      <w:r w:rsidRPr="00E07C4F">
        <w:rPr>
          <w:sz w:val="28"/>
          <w:szCs w:val="28"/>
        </w:rPr>
        <w:t>емес</w:t>
      </w:r>
      <w:proofErr w:type="spellEnd"/>
      <w:r w:rsidRPr="00E07C4F">
        <w:rPr>
          <w:sz w:val="28"/>
          <w:szCs w:val="28"/>
        </w:rPr>
        <w:t xml:space="preserve">. </w:t>
      </w:r>
      <w:proofErr w:type="spellStart"/>
      <w:r w:rsidRPr="00E07C4F">
        <w:rPr>
          <w:sz w:val="28"/>
          <w:szCs w:val="28"/>
        </w:rPr>
        <w:t>Орташа</w:t>
      </w:r>
      <w:proofErr w:type="spellEnd"/>
      <w:r w:rsidRPr="00E07C4F">
        <w:rPr>
          <w:sz w:val="28"/>
          <w:szCs w:val="28"/>
        </w:rPr>
        <w:t xml:space="preserve"> дәрежедегі зиян </w:t>
      </w:r>
      <w:proofErr w:type="spellStart"/>
      <w:r w:rsidRPr="00E07C4F">
        <w:rPr>
          <w:sz w:val="28"/>
          <w:szCs w:val="28"/>
        </w:rPr>
        <w:t>дегеніміз</w:t>
      </w:r>
      <w:proofErr w:type="spellEnd"/>
      <w:r w:rsidRPr="00E07C4F">
        <w:rPr>
          <w:sz w:val="28"/>
          <w:szCs w:val="28"/>
        </w:rPr>
        <w:t xml:space="preserve"> </w:t>
      </w:r>
      <w:proofErr w:type="spellStart"/>
      <w:r w:rsidRPr="00E07C4F">
        <w:rPr>
          <w:sz w:val="28"/>
          <w:szCs w:val="28"/>
        </w:rPr>
        <w:t>зерттеуге</w:t>
      </w:r>
      <w:proofErr w:type="spellEnd"/>
      <w:r w:rsidRPr="00E07C4F">
        <w:rPr>
          <w:sz w:val="28"/>
          <w:szCs w:val="28"/>
        </w:rPr>
        <w:t xml:space="preserve"> қ</w:t>
      </w:r>
      <w:proofErr w:type="gramStart"/>
      <w:r w:rsidRPr="00E07C4F">
        <w:rPr>
          <w:sz w:val="28"/>
          <w:szCs w:val="28"/>
        </w:rPr>
        <w:t>атысушы</w:t>
      </w:r>
      <w:proofErr w:type="gramEnd"/>
      <w:r w:rsidRPr="00E07C4F">
        <w:rPr>
          <w:sz w:val="28"/>
          <w:szCs w:val="28"/>
        </w:rPr>
        <w:t xml:space="preserve">ға психологиялық зиян </w:t>
      </w:r>
      <w:proofErr w:type="spellStart"/>
      <w:r w:rsidRPr="00E07C4F">
        <w:rPr>
          <w:sz w:val="28"/>
          <w:szCs w:val="28"/>
        </w:rPr>
        <w:t>келуі</w:t>
      </w:r>
      <w:proofErr w:type="spellEnd"/>
      <w:r w:rsidRPr="00E07C4F">
        <w:rPr>
          <w:sz w:val="28"/>
          <w:szCs w:val="28"/>
        </w:rPr>
        <w:t xml:space="preserve"> мүмкін </w:t>
      </w:r>
      <w:proofErr w:type="spellStart"/>
      <w:r w:rsidRPr="00E07C4F">
        <w:rPr>
          <w:sz w:val="28"/>
          <w:szCs w:val="28"/>
        </w:rPr>
        <w:t>болса</w:t>
      </w:r>
      <w:proofErr w:type="spellEnd"/>
      <w:r w:rsidRPr="00E07C4F">
        <w:rPr>
          <w:sz w:val="28"/>
          <w:szCs w:val="28"/>
        </w:rPr>
        <w:t xml:space="preserve">. Жоғары дәрежедегі зиян физикалық және психологиялық болжалды зиян. Тәуекелдер тек физикалық ғана </w:t>
      </w:r>
      <w:proofErr w:type="spellStart"/>
      <w:r w:rsidRPr="00E07C4F">
        <w:rPr>
          <w:sz w:val="28"/>
          <w:szCs w:val="28"/>
        </w:rPr>
        <w:t>емес</w:t>
      </w:r>
      <w:proofErr w:type="spellEnd"/>
      <w:r w:rsidRPr="00E07C4F">
        <w:rPr>
          <w:sz w:val="28"/>
          <w:szCs w:val="28"/>
        </w:rPr>
        <w:t xml:space="preserve">, </w:t>
      </w:r>
      <w:proofErr w:type="spellStart"/>
      <w:r w:rsidRPr="00E07C4F">
        <w:rPr>
          <w:sz w:val="28"/>
          <w:szCs w:val="28"/>
        </w:rPr>
        <w:lastRenderedPageBreak/>
        <w:t>сонымен</w:t>
      </w:r>
      <w:proofErr w:type="spellEnd"/>
      <w:r w:rsidRPr="00E07C4F">
        <w:rPr>
          <w:sz w:val="28"/>
          <w:szCs w:val="28"/>
        </w:rPr>
        <w:t xml:space="preserve"> </w:t>
      </w:r>
      <w:proofErr w:type="spellStart"/>
      <w:r w:rsidRPr="00E07C4F">
        <w:rPr>
          <w:sz w:val="28"/>
          <w:szCs w:val="28"/>
        </w:rPr>
        <w:t>бірге</w:t>
      </w:r>
      <w:proofErr w:type="spellEnd"/>
      <w:r w:rsidRPr="00E07C4F">
        <w:rPr>
          <w:sz w:val="28"/>
          <w:szCs w:val="28"/>
        </w:rPr>
        <w:t xml:space="preserve"> психологиялық, социологиялық, экономикалық және құқықтық. </w:t>
      </w:r>
    </w:p>
    <w:p w:rsidR="00E07C4F" w:rsidRPr="00E07C4F" w:rsidRDefault="00E07C4F" w:rsidP="00E07C4F">
      <w:pPr>
        <w:pStyle w:val="Default"/>
        <w:spacing w:after="36"/>
        <w:rPr>
          <w:sz w:val="28"/>
          <w:szCs w:val="28"/>
        </w:rPr>
      </w:pPr>
      <w:r w:rsidRPr="00E07C4F">
        <w:rPr>
          <w:sz w:val="28"/>
          <w:szCs w:val="28"/>
        </w:rPr>
        <w:t xml:space="preserve">2. </w:t>
      </w:r>
      <w:r w:rsidRPr="00E07C4F">
        <w:rPr>
          <w:b/>
          <w:bCs/>
          <w:sz w:val="28"/>
          <w:szCs w:val="28"/>
        </w:rPr>
        <w:t xml:space="preserve">Тәуекелден қорғау. </w:t>
      </w:r>
      <w:r w:rsidRPr="00E07C4F">
        <w:rPr>
          <w:sz w:val="28"/>
          <w:szCs w:val="28"/>
        </w:rPr>
        <w:t xml:space="preserve">Зерттеу </w:t>
      </w:r>
      <w:proofErr w:type="spellStart"/>
      <w:r w:rsidRPr="00E07C4F">
        <w:rPr>
          <w:sz w:val="28"/>
          <w:szCs w:val="28"/>
        </w:rPr>
        <w:t>жоспары</w:t>
      </w:r>
      <w:proofErr w:type="spellEnd"/>
      <w:r w:rsidRPr="00E07C4F">
        <w:rPr>
          <w:sz w:val="28"/>
          <w:szCs w:val="28"/>
        </w:rPr>
        <w:t xml:space="preserve"> ықтимал қауіптен </w:t>
      </w:r>
      <w:proofErr w:type="spellStart"/>
      <w:r w:rsidRPr="00E07C4F">
        <w:rPr>
          <w:sz w:val="28"/>
          <w:szCs w:val="28"/>
        </w:rPr>
        <w:t>немесе</w:t>
      </w:r>
      <w:proofErr w:type="spellEnd"/>
      <w:r w:rsidRPr="00E07C4F">
        <w:rPr>
          <w:sz w:val="28"/>
          <w:szCs w:val="28"/>
        </w:rPr>
        <w:t xml:space="preserve"> ыңғайсыздықтан қалай қорғайтынын және/немесе </w:t>
      </w:r>
      <w:proofErr w:type="spellStart"/>
      <w:r w:rsidRPr="00E07C4F">
        <w:rPr>
          <w:sz w:val="28"/>
          <w:szCs w:val="28"/>
        </w:rPr>
        <w:t>азайтатынын</w:t>
      </w:r>
      <w:proofErr w:type="spellEnd"/>
      <w:r w:rsidRPr="00E07C4F">
        <w:rPr>
          <w:sz w:val="28"/>
          <w:szCs w:val="28"/>
        </w:rPr>
        <w:t xml:space="preserve"> сипаттаңыз. Әлеуетті тәуекел </w:t>
      </w:r>
      <w:proofErr w:type="spellStart"/>
      <w:r w:rsidRPr="00E07C4F">
        <w:rPr>
          <w:sz w:val="28"/>
          <w:szCs w:val="28"/>
        </w:rPr>
        <w:t>немесе</w:t>
      </w:r>
      <w:proofErr w:type="spellEnd"/>
      <w:r w:rsidRPr="00E07C4F">
        <w:rPr>
          <w:sz w:val="28"/>
          <w:szCs w:val="28"/>
        </w:rPr>
        <w:t xml:space="preserve"> қолайсыздық </w:t>
      </w:r>
      <w:proofErr w:type="spellStart"/>
      <w:r w:rsidRPr="00E07C4F">
        <w:rPr>
          <w:sz w:val="28"/>
          <w:szCs w:val="28"/>
        </w:rPr>
        <w:t>персоналды</w:t>
      </w:r>
      <w:proofErr w:type="spellEnd"/>
      <w:r w:rsidRPr="00E07C4F">
        <w:rPr>
          <w:sz w:val="28"/>
          <w:szCs w:val="28"/>
        </w:rPr>
        <w:t xml:space="preserve"> оқыту, мониторинг, қатысушыны теріс реакциялардың </w:t>
      </w:r>
      <w:proofErr w:type="spellStart"/>
      <w:r w:rsidRPr="00E07C4F">
        <w:rPr>
          <w:sz w:val="28"/>
          <w:szCs w:val="28"/>
        </w:rPr>
        <w:t>немесе</w:t>
      </w:r>
      <w:proofErr w:type="spellEnd"/>
      <w:r w:rsidRPr="00E07C4F">
        <w:rPr>
          <w:sz w:val="28"/>
          <w:szCs w:val="28"/>
        </w:rPr>
        <w:t xml:space="preserve"> </w:t>
      </w:r>
      <w:proofErr w:type="spellStart"/>
      <w:r w:rsidRPr="00E07C4F">
        <w:rPr>
          <w:sz w:val="28"/>
          <w:szCs w:val="28"/>
        </w:rPr>
        <w:t>жанама</w:t>
      </w:r>
      <w:proofErr w:type="spellEnd"/>
      <w:r w:rsidRPr="00E07C4F">
        <w:rPr>
          <w:sz w:val="28"/>
          <w:szCs w:val="28"/>
        </w:rPr>
        <w:t xml:space="preserve"> әсерлердің дәлелдерін алғаннан </w:t>
      </w:r>
      <w:proofErr w:type="spellStart"/>
      <w:r w:rsidRPr="00E07C4F">
        <w:rPr>
          <w:sz w:val="28"/>
          <w:szCs w:val="28"/>
        </w:rPr>
        <w:t>кейін</w:t>
      </w:r>
      <w:proofErr w:type="spellEnd"/>
      <w:r w:rsidRPr="00E07C4F">
        <w:rPr>
          <w:sz w:val="28"/>
          <w:szCs w:val="28"/>
        </w:rPr>
        <w:t xml:space="preserve"> </w:t>
      </w:r>
      <w:proofErr w:type="spellStart"/>
      <w:r w:rsidRPr="00E07C4F">
        <w:rPr>
          <w:sz w:val="28"/>
          <w:szCs w:val="28"/>
        </w:rPr>
        <w:t>алып</w:t>
      </w:r>
      <w:proofErr w:type="spellEnd"/>
      <w:r w:rsidRPr="00E07C4F">
        <w:rPr>
          <w:sz w:val="28"/>
          <w:szCs w:val="28"/>
        </w:rPr>
        <w:t xml:space="preserve"> </w:t>
      </w:r>
      <w:proofErr w:type="spellStart"/>
      <w:r w:rsidRPr="00E07C4F">
        <w:rPr>
          <w:sz w:val="28"/>
          <w:szCs w:val="28"/>
        </w:rPr>
        <w:t>тастау</w:t>
      </w:r>
      <w:proofErr w:type="spellEnd"/>
      <w:r w:rsidRPr="00E07C4F">
        <w:rPr>
          <w:sz w:val="28"/>
          <w:szCs w:val="28"/>
        </w:rPr>
        <w:t xml:space="preserve"> сияқты </w:t>
      </w:r>
      <w:proofErr w:type="gramStart"/>
      <w:r w:rsidRPr="00E07C4F">
        <w:rPr>
          <w:sz w:val="28"/>
          <w:szCs w:val="28"/>
        </w:rPr>
        <w:t>р</w:t>
      </w:r>
      <w:proofErr w:type="gramEnd"/>
      <w:r w:rsidRPr="00E07C4F">
        <w:rPr>
          <w:sz w:val="28"/>
          <w:szCs w:val="28"/>
        </w:rPr>
        <w:t xml:space="preserve">әсімдерді </w:t>
      </w:r>
      <w:proofErr w:type="spellStart"/>
      <w:r w:rsidRPr="00E07C4F">
        <w:rPr>
          <w:sz w:val="28"/>
          <w:szCs w:val="28"/>
        </w:rPr>
        <w:t>пайдалану</w:t>
      </w:r>
      <w:proofErr w:type="spellEnd"/>
      <w:r w:rsidRPr="00E07C4F">
        <w:rPr>
          <w:sz w:val="28"/>
          <w:szCs w:val="28"/>
        </w:rPr>
        <w:t xml:space="preserve"> арқылы мүмкіндігінше </w:t>
      </w:r>
      <w:proofErr w:type="spellStart"/>
      <w:r w:rsidRPr="00E07C4F">
        <w:rPr>
          <w:sz w:val="28"/>
          <w:szCs w:val="28"/>
        </w:rPr>
        <w:t>азайтылуы</w:t>
      </w:r>
      <w:proofErr w:type="spellEnd"/>
      <w:r w:rsidRPr="00E07C4F">
        <w:rPr>
          <w:sz w:val="28"/>
          <w:szCs w:val="28"/>
        </w:rPr>
        <w:t xml:space="preserve"> </w:t>
      </w:r>
      <w:proofErr w:type="spellStart"/>
      <w:r w:rsidRPr="00E07C4F">
        <w:rPr>
          <w:sz w:val="28"/>
          <w:szCs w:val="28"/>
        </w:rPr>
        <w:t>тиіс</w:t>
      </w:r>
      <w:proofErr w:type="spellEnd"/>
      <w:r w:rsidRPr="00E07C4F">
        <w:rPr>
          <w:sz w:val="28"/>
          <w:szCs w:val="28"/>
        </w:rPr>
        <w:t xml:space="preserve">; </w:t>
      </w:r>
      <w:proofErr w:type="spellStart"/>
      <w:r w:rsidRPr="00E07C4F">
        <w:rPr>
          <w:sz w:val="28"/>
          <w:szCs w:val="28"/>
        </w:rPr>
        <w:t>емдеуге</w:t>
      </w:r>
      <w:proofErr w:type="spellEnd"/>
      <w:r w:rsidRPr="00E07C4F">
        <w:rPr>
          <w:sz w:val="28"/>
          <w:szCs w:val="28"/>
        </w:rPr>
        <w:t xml:space="preserve">, кеңес </w:t>
      </w:r>
      <w:proofErr w:type="spellStart"/>
      <w:r w:rsidRPr="00E07C4F">
        <w:rPr>
          <w:sz w:val="28"/>
          <w:szCs w:val="28"/>
        </w:rPr>
        <w:t>беруге</w:t>
      </w:r>
      <w:proofErr w:type="spellEnd"/>
      <w:r w:rsidRPr="00E07C4F">
        <w:rPr>
          <w:sz w:val="28"/>
          <w:szCs w:val="28"/>
        </w:rPr>
        <w:t xml:space="preserve"> және </w:t>
      </w:r>
      <w:proofErr w:type="gramStart"/>
      <w:r w:rsidRPr="00E07C4F">
        <w:rPr>
          <w:sz w:val="28"/>
          <w:szCs w:val="28"/>
        </w:rPr>
        <w:t>бас</w:t>
      </w:r>
      <w:proofErr w:type="gramEnd"/>
      <w:r w:rsidRPr="00E07C4F">
        <w:rPr>
          <w:sz w:val="28"/>
          <w:szCs w:val="28"/>
        </w:rPr>
        <w:t xml:space="preserve">қа да қажетті </w:t>
      </w:r>
      <w:proofErr w:type="spellStart"/>
      <w:r w:rsidRPr="00E07C4F">
        <w:rPr>
          <w:sz w:val="28"/>
          <w:szCs w:val="28"/>
        </w:rPr>
        <w:t>келесі</w:t>
      </w:r>
      <w:proofErr w:type="spellEnd"/>
      <w:r w:rsidRPr="00E07C4F">
        <w:rPr>
          <w:sz w:val="28"/>
          <w:szCs w:val="28"/>
        </w:rPr>
        <w:t xml:space="preserve"> қадамдарға арналған көрсеткіштер. </w:t>
      </w:r>
    </w:p>
    <w:p w:rsidR="00E07C4F" w:rsidRPr="00E07C4F" w:rsidRDefault="00E07C4F" w:rsidP="00E07C4F">
      <w:pPr>
        <w:pStyle w:val="Default"/>
        <w:rPr>
          <w:sz w:val="28"/>
          <w:szCs w:val="28"/>
        </w:rPr>
      </w:pPr>
      <w:r w:rsidRPr="00E07C4F">
        <w:rPr>
          <w:sz w:val="28"/>
          <w:szCs w:val="28"/>
        </w:rPr>
        <w:t xml:space="preserve">3. </w:t>
      </w:r>
      <w:r w:rsidRPr="00E07C4F">
        <w:rPr>
          <w:b/>
          <w:bCs/>
          <w:sz w:val="28"/>
          <w:szCs w:val="28"/>
        </w:rPr>
        <w:t xml:space="preserve">Қатысушы үшін әлеуетті пайда. </w:t>
      </w:r>
      <w:proofErr w:type="spellStart"/>
      <w:r w:rsidRPr="00E07C4F">
        <w:rPr>
          <w:sz w:val="28"/>
          <w:szCs w:val="28"/>
        </w:rPr>
        <w:t>Зерттеуге</w:t>
      </w:r>
      <w:proofErr w:type="spellEnd"/>
      <w:r w:rsidRPr="00E07C4F">
        <w:rPr>
          <w:sz w:val="28"/>
          <w:szCs w:val="28"/>
        </w:rPr>
        <w:t xml:space="preserve"> қатысушылар үшін ықтимал </w:t>
      </w:r>
      <w:proofErr w:type="spellStart"/>
      <w:r w:rsidRPr="00E07C4F">
        <w:rPr>
          <w:sz w:val="28"/>
          <w:szCs w:val="28"/>
        </w:rPr>
        <w:t>пайдасын</w:t>
      </w:r>
      <w:proofErr w:type="spellEnd"/>
      <w:r w:rsidRPr="00E07C4F">
        <w:rPr>
          <w:sz w:val="28"/>
          <w:szCs w:val="28"/>
        </w:rPr>
        <w:t xml:space="preserve"> сипаттаңыз. </w:t>
      </w:r>
      <w:proofErr w:type="spellStart"/>
      <w:r w:rsidRPr="00E07C4F">
        <w:rPr>
          <w:sz w:val="28"/>
          <w:szCs w:val="28"/>
        </w:rPr>
        <w:t>Егер</w:t>
      </w:r>
      <w:proofErr w:type="spellEnd"/>
      <w:r w:rsidRPr="00E07C4F">
        <w:rPr>
          <w:sz w:val="28"/>
          <w:szCs w:val="28"/>
        </w:rPr>
        <w:t xml:space="preserve"> күтілетін пайда </w:t>
      </w:r>
      <w:proofErr w:type="spellStart"/>
      <w:r w:rsidRPr="00E07C4F">
        <w:rPr>
          <w:sz w:val="28"/>
          <w:szCs w:val="28"/>
        </w:rPr>
        <w:t>болмаса</w:t>
      </w:r>
      <w:proofErr w:type="spellEnd"/>
      <w:r w:rsidRPr="00E07C4F">
        <w:rPr>
          <w:sz w:val="28"/>
          <w:szCs w:val="28"/>
        </w:rPr>
        <w:t xml:space="preserve">, оны көрсетіңіз. </w:t>
      </w:r>
    </w:p>
    <w:p w:rsidR="00E07C4F" w:rsidRPr="00E07C4F" w:rsidRDefault="00E07C4F" w:rsidP="00E07C4F">
      <w:pPr>
        <w:pStyle w:val="Default"/>
        <w:rPr>
          <w:sz w:val="28"/>
          <w:szCs w:val="28"/>
        </w:rPr>
      </w:pPr>
    </w:p>
    <w:p w:rsidR="00E07C4F" w:rsidRDefault="00E07C4F" w:rsidP="00E07C4F">
      <w:pPr>
        <w:pStyle w:val="Default"/>
        <w:rPr>
          <w:b/>
          <w:bCs/>
          <w:sz w:val="28"/>
          <w:szCs w:val="28"/>
          <w:lang w:val="kk-KZ"/>
        </w:rPr>
      </w:pPr>
      <w:proofErr w:type="spellStart"/>
      <w:r w:rsidRPr="00E07C4F">
        <w:rPr>
          <w:b/>
          <w:bCs/>
          <w:sz w:val="28"/>
          <w:szCs w:val="28"/>
        </w:rPr>
        <w:t>Зерттеуге</w:t>
      </w:r>
      <w:proofErr w:type="spellEnd"/>
      <w:r w:rsidRPr="00E07C4F">
        <w:rPr>
          <w:b/>
          <w:bCs/>
          <w:sz w:val="28"/>
          <w:szCs w:val="28"/>
        </w:rPr>
        <w:t xml:space="preserve"> қатысушыларды анықтау, қабылдау және </w:t>
      </w:r>
      <w:proofErr w:type="spellStart"/>
      <w:r w:rsidRPr="00E07C4F">
        <w:rPr>
          <w:b/>
          <w:bCs/>
          <w:sz w:val="28"/>
          <w:szCs w:val="28"/>
        </w:rPr>
        <w:t>келісі</w:t>
      </w:r>
      <w:proofErr w:type="gramStart"/>
      <w:r w:rsidRPr="00E07C4F">
        <w:rPr>
          <w:b/>
          <w:bCs/>
          <w:sz w:val="28"/>
          <w:szCs w:val="28"/>
        </w:rPr>
        <w:t>м</w:t>
      </w:r>
      <w:proofErr w:type="spellEnd"/>
      <w:r w:rsidRPr="00E07C4F">
        <w:rPr>
          <w:b/>
          <w:bCs/>
          <w:sz w:val="28"/>
          <w:szCs w:val="28"/>
        </w:rPr>
        <w:t xml:space="preserve"> </w:t>
      </w:r>
      <w:r>
        <w:rPr>
          <w:b/>
          <w:bCs/>
          <w:sz w:val="28"/>
          <w:szCs w:val="28"/>
          <w:lang w:val="kk-KZ"/>
        </w:rPr>
        <w:t>алу</w:t>
      </w:r>
      <w:proofErr w:type="gramEnd"/>
      <w:r>
        <w:rPr>
          <w:b/>
          <w:bCs/>
          <w:sz w:val="28"/>
          <w:szCs w:val="28"/>
          <w:lang w:val="kk-KZ"/>
        </w:rPr>
        <w:t xml:space="preserve"> </w:t>
      </w:r>
    </w:p>
    <w:p w:rsidR="00E07C4F" w:rsidRPr="00E07C4F" w:rsidRDefault="00E07C4F" w:rsidP="00E07C4F">
      <w:pPr>
        <w:pStyle w:val="Default"/>
        <w:rPr>
          <w:sz w:val="28"/>
          <w:szCs w:val="28"/>
          <w:lang w:val="kk-KZ"/>
        </w:rPr>
      </w:pPr>
    </w:p>
    <w:p w:rsidR="00E07C4F" w:rsidRPr="00024765" w:rsidRDefault="00E07C4F" w:rsidP="00E07C4F">
      <w:pPr>
        <w:pStyle w:val="Default"/>
        <w:jc w:val="both"/>
        <w:rPr>
          <w:sz w:val="28"/>
          <w:szCs w:val="28"/>
          <w:lang w:val="kk-KZ"/>
        </w:rPr>
      </w:pPr>
      <w:r w:rsidRPr="00024765">
        <w:rPr>
          <w:sz w:val="28"/>
          <w:szCs w:val="28"/>
          <w:lang w:val="kk-KZ"/>
        </w:rPr>
        <w:t xml:space="preserve">1. </w:t>
      </w:r>
      <w:r w:rsidRPr="00024765">
        <w:rPr>
          <w:b/>
          <w:bCs/>
          <w:sz w:val="28"/>
          <w:szCs w:val="28"/>
          <w:lang w:val="kk-KZ"/>
        </w:rPr>
        <w:t xml:space="preserve">Қатысушыларды анықтау және оларды жинау әдістері. </w:t>
      </w:r>
      <w:r w:rsidRPr="00024765">
        <w:rPr>
          <w:sz w:val="28"/>
          <w:szCs w:val="28"/>
          <w:lang w:val="kk-KZ"/>
        </w:rPr>
        <w:t xml:space="preserve">Ұсынылған қатысушыларды анықтау және жалдау үшін қолданылатын әдістерді сипаттаңыз. Бұл әдістер құпиялылықты қамтамасыз етуі керек және мәжбүрлеуден аулақ болуы керек. Зерттеуші студенттерді, бағыныштыларды және пациенттерді жалдау ықтимал мәжбүрлеу ретінде қарастырылады және мәжбүрлеуді азайту үшін қадамдар жасау керек. </w:t>
      </w:r>
    </w:p>
    <w:p w:rsidR="00E07C4F" w:rsidRPr="00024765" w:rsidRDefault="00E07C4F" w:rsidP="00E07C4F">
      <w:pPr>
        <w:pStyle w:val="Default"/>
        <w:spacing w:after="36"/>
        <w:jc w:val="both"/>
        <w:rPr>
          <w:sz w:val="28"/>
          <w:szCs w:val="28"/>
          <w:lang w:val="kk-KZ"/>
        </w:rPr>
      </w:pPr>
      <w:r w:rsidRPr="00024765">
        <w:rPr>
          <w:sz w:val="28"/>
          <w:szCs w:val="28"/>
          <w:lang w:val="kk-KZ"/>
        </w:rPr>
        <w:t xml:space="preserve">2. </w:t>
      </w:r>
      <w:r w:rsidRPr="00024765">
        <w:rPr>
          <w:b/>
          <w:bCs/>
          <w:sz w:val="28"/>
          <w:szCs w:val="28"/>
          <w:lang w:val="kk-KZ"/>
        </w:rPr>
        <w:t>Келісім алу процесі</w:t>
      </w:r>
      <w:r w:rsidRPr="00024765">
        <w:rPr>
          <w:sz w:val="28"/>
          <w:szCs w:val="28"/>
          <w:lang w:val="kk-KZ"/>
        </w:rPr>
        <w:t xml:space="preserve">. Қатысушының/оның заңды өкілінің мәжбүрлеудің немесе зорлық-зомбылықтың кез-келген элементінсіз ұтымды және ойластырылған шешім қабылдауына ықпал ету үшін Келісімді кім алатынын және ақпараттандырылған келісім процесі қалай құрылымдалатынын сипаттаңыз. </w:t>
      </w:r>
    </w:p>
    <w:p w:rsidR="00E07C4F" w:rsidRPr="00E07C4F" w:rsidRDefault="00E07C4F" w:rsidP="00E07C4F">
      <w:pPr>
        <w:pStyle w:val="Default"/>
        <w:spacing w:after="36"/>
        <w:jc w:val="both"/>
        <w:rPr>
          <w:sz w:val="28"/>
          <w:szCs w:val="28"/>
        </w:rPr>
      </w:pPr>
      <w:r w:rsidRPr="00E07C4F">
        <w:rPr>
          <w:sz w:val="28"/>
          <w:szCs w:val="28"/>
        </w:rPr>
        <w:t xml:space="preserve">3. </w:t>
      </w:r>
      <w:r w:rsidRPr="00E07C4F">
        <w:rPr>
          <w:b/>
          <w:bCs/>
          <w:sz w:val="28"/>
          <w:szCs w:val="28"/>
        </w:rPr>
        <w:t xml:space="preserve">Қатысушының жағдайы. </w:t>
      </w:r>
      <w:proofErr w:type="spellStart"/>
      <w:r w:rsidRPr="00E07C4F">
        <w:rPr>
          <w:sz w:val="28"/>
          <w:szCs w:val="28"/>
        </w:rPr>
        <w:t>Егер</w:t>
      </w:r>
      <w:proofErr w:type="spellEnd"/>
      <w:r w:rsidRPr="00E07C4F">
        <w:rPr>
          <w:sz w:val="28"/>
          <w:szCs w:val="28"/>
        </w:rPr>
        <w:t xml:space="preserve"> барлық қ</w:t>
      </w:r>
      <w:proofErr w:type="gramStart"/>
      <w:r w:rsidRPr="00E07C4F">
        <w:rPr>
          <w:sz w:val="28"/>
          <w:szCs w:val="28"/>
        </w:rPr>
        <w:t>атысушылар</w:t>
      </w:r>
      <w:proofErr w:type="gramEnd"/>
      <w:r w:rsidRPr="00E07C4F">
        <w:rPr>
          <w:sz w:val="28"/>
          <w:szCs w:val="28"/>
        </w:rPr>
        <w:t xml:space="preserve"> ақпараттандырылған </w:t>
      </w:r>
      <w:proofErr w:type="spellStart"/>
      <w:r w:rsidRPr="00E07C4F">
        <w:rPr>
          <w:sz w:val="28"/>
          <w:szCs w:val="28"/>
        </w:rPr>
        <w:t>келісім</w:t>
      </w:r>
      <w:proofErr w:type="spellEnd"/>
      <w:r w:rsidRPr="00E07C4F">
        <w:rPr>
          <w:sz w:val="28"/>
          <w:szCs w:val="28"/>
        </w:rPr>
        <w:t xml:space="preserve"> </w:t>
      </w:r>
      <w:proofErr w:type="spellStart"/>
      <w:r w:rsidRPr="00E07C4F">
        <w:rPr>
          <w:sz w:val="28"/>
          <w:szCs w:val="28"/>
        </w:rPr>
        <w:t>бере</w:t>
      </w:r>
      <w:proofErr w:type="spellEnd"/>
      <w:r w:rsidRPr="00E07C4F">
        <w:rPr>
          <w:sz w:val="28"/>
          <w:szCs w:val="28"/>
        </w:rPr>
        <w:t xml:space="preserve"> </w:t>
      </w:r>
      <w:proofErr w:type="spellStart"/>
      <w:r w:rsidRPr="00E07C4F">
        <w:rPr>
          <w:sz w:val="28"/>
          <w:szCs w:val="28"/>
        </w:rPr>
        <w:t>алмаса</w:t>
      </w:r>
      <w:proofErr w:type="spellEnd"/>
      <w:r w:rsidRPr="00E07C4F">
        <w:rPr>
          <w:sz w:val="28"/>
          <w:szCs w:val="28"/>
        </w:rPr>
        <w:t xml:space="preserve">, олардың жағдайы қалай бағаланатынын сипаттаңыз. </w:t>
      </w:r>
    </w:p>
    <w:p w:rsidR="00E07C4F" w:rsidRPr="00E07C4F" w:rsidRDefault="00E07C4F" w:rsidP="00E07C4F">
      <w:pPr>
        <w:pStyle w:val="Default"/>
        <w:spacing w:after="36"/>
        <w:jc w:val="both"/>
        <w:rPr>
          <w:sz w:val="28"/>
          <w:szCs w:val="28"/>
        </w:rPr>
      </w:pPr>
      <w:r w:rsidRPr="00E07C4F">
        <w:rPr>
          <w:sz w:val="28"/>
          <w:szCs w:val="28"/>
        </w:rPr>
        <w:t xml:space="preserve">4. </w:t>
      </w:r>
      <w:r w:rsidRPr="00E07C4F">
        <w:rPr>
          <w:b/>
          <w:bCs/>
          <w:sz w:val="28"/>
          <w:szCs w:val="28"/>
        </w:rPr>
        <w:t xml:space="preserve">Түсіну. </w:t>
      </w:r>
      <w:r w:rsidRPr="00E07C4F">
        <w:rPr>
          <w:sz w:val="28"/>
          <w:szCs w:val="28"/>
        </w:rPr>
        <w:t xml:space="preserve">Бұл бөлімде қатысушы </w:t>
      </w:r>
      <w:proofErr w:type="spellStart"/>
      <w:r w:rsidRPr="00E07C4F">
        <w:rPr>
          <w:sz w:val="28"/>
          <w:szCs w:val="28"/>
        </w:rPr>
        <w:t>немесе</w:t>
      </w:r>
      <w:proofErr w:type="spellEnd"/>
      <w:r w:rsidRPr="00E07C4F">
        <w:rPr>
          <w:sz w:val="28"/>
          <w:szCs w:val="28"/>
        </w:rPr>
        <w:t xml:space="preserve"> оның </w:t>
      </w:r>
      <w:proofErr w:type="gramStart"/>
      <w:r w:rsidRPr="00E07C4F">
        <w:rPr>
          <w:sz w:val="28"/>
          <w:szCs w:val="28"/>
        </w:rPr>
        <w:t>заңды</w:t>
      </w:r>
      <w:proofErr w:type="gramEnd"/>
      <w:r w:rsidRPr="00E07C4F">
        <w:rPr>
          <w:sz w:val="28"/>
          <w:szCs w:val="28"/>
        </w:rPr>
        <w:t xml:space="preserve"> өкілі зерттеу </w:t>
      </w:r>
      <w:proofErr w:type="spellStart"/>
      <w:r w:rsidRPr="00E07C4F">
        <w:rPr>
          <w:sz w:val="28"/>
          <w:szCs w:val="28"/>
        </w:rPr>
        <w:t>туралы</w:t>
      </w:r>
      <w:proofErr w:type="spellEnd"/>
      <w:r w:rsidRPr="00E07C4F">
        <w:rPr>
          <w:sz w:val="28"/>
          <w:szCs w:val="28"/>
        </w:rPr>
        <w:t xml:space="preserve"> ұсынылған ақпаратты түсінгені қалай анықталатынын сипаттаңыз. Бұл бөлім </w:t>
      </w:r>
      <w:proofErr w:type="spellStart"/>
      <w:r w:rsidRPr="00E07C4F">
        <w:rPr>
          <w:sz w:val="28"/>
          <w:szCs w:val="28"/>
        </w:rPr>
        <w:t>келісімді</w:t>
      </w:r>
      <w:proofErr w:type="spellEnd"/>
      <w:r w:rsidRPr="00E07C4F">
        <w:rPr>
          <w:sz w:val="28"/>
          <w:szCs w:val="28"/>
        </w:rPr>
        <w:t xml:space="preserve"> алғанға </w:t>
      </w:r>
      <w:proofErr w:type="spellStart"/>
      <w:r w:rsidRPr="00E07C4F">
        <w:rPr>
          <w:sz w:val="28"/>
          <w:szCs w:val="28"/>
        </w:rPr>
        <w:t>дейін</w:t>
      </w:r>
      <w:proofErr w:type="spellEnd"/>
      <w:r w:rsidRPr="00E07C4F">
        <w:rPr>
          <w:sz w:val="28"/>
          <w:szCs w:val="28"/>
        </w:rPr>
        <w:t xml:space="preserve"> түсінушіліктің қолайлы деңгейіне көз </w:t>
      </w:r>
      <w:proofErr w:type="spellStart"/>
      <w:r w:rsidRPr="00E07C4F">
        <w:rPr>
          <w:sz w:val="28"/>
          <w:szCs w:val="28"/>
        </w:rPr>
        <w:t>жеткізу</w:t>
      </w:r>
      <w:proofErr w:type="spellEnd"/>
      <w:r w:rsidRPr="00E07C4F">
        <w:rPr>
          <w:sz w:val="28"/>
          <w:szCs w:val="28"/>
        </w:rPr>
        <w:t xml:space="preserve"> үшін </w:t>
      </w:r>
      <w:proofErr w:type="spellStart"/>
      <w:r w:rsidRPr="00E07C4F">
        <w:rPr>
          <w:sz w:val="28"/>
          <w:szCs w:val="28"/>
        </w:rPr>
        <w:t>тиі</w:t>
      </w:r>
      <w:proofErr w:type="gramStart"/>
      <w:r w:rsidRPr="00E07C4F">
        <w:rPr>
          <w:sz w:val="28"/>
          <w:szCs w:val="28"/>
        </w:rPr>
        <w:t>ст</w:t>
      </w:r>
      <w:proofErr w:type="gramEnd"/>
      <w:r w:rsidRPr="00E07C4F">
        <w:rPr>
          <w:sz w:val="28"/>
          <w:szCs w:val="28"/>
        </w:rPr>
        <w:t>і</w:t>
      </w:r>
      <w:proofErr w:type="spellEnd"/>
      <w:r w:rsidRPr="00E07C4F">
        <w:rPr>
          <w:sz w:val="28"/>
          <w:szCs w:val="28"/>
        </w:rPr>
        <w:t xml:space="preserve"> </w:t>
      </w:r>
      <w:proofErr w:type="spellStart"/>
      <w:r w:rsidRPr="00E07C4F">
        <w:rPr>
          <w:sz w:val="28"/>
          <w:szCs w:val="28"/>
        </w:rPr>
        <w:t>жоспарды</w:t>
      </w:r>
      <w:proofErr w:type="spellEnd"/>
      <w:r w:rsidRPr="00E07C4F">
        <w:rPr>
          <w:sz w:val="28"/>
          <w:szCs w:val="28"/>
        </w:rPr>
        <w:t xml:space="preserve"> нақты көрсетуі </w:t>
      </w:r>
      <w:proofErr w:type="spellStart"/>
      <w:r w:rsidRPr="00E07C4F">
        <w:rPr>
          <w:sz w:val="28"/>
          <w:szCs w:val="28"/>
        </w:rPr>
        <w:t>керек</w:t>
      </w:r>
      <w:proofErr w:type="spellEnd"/>
      <w:r w:rsidRPr="00E07C4F">
        <w:rPr>
          <w:sz w:val="28"/>
          <w:szCs w:val="28"/>
        </w:rPr>
        <w:t xml:space="preserve">. </w:t>
      </w:r>
      <w:proofErr w:type="spellStart"/>
      <w:r w:rsidRPr="00E07C4F">
        <w:rPr>
          <w:sz w:val="28"/>
          <w:szCs w:val="28"/>
        </w:rPr>
        <w:t>Егер</w:t>
      </w:r>
      <w:proofErr w:type="spellEnd"/>
      <w:r w:rsidRPr="00E07C4F">
        <w:rPr>
          <w:sz w:val="28"/>
          <w:szCs w:val="28"/>
        </w:rPr>
        <w:t xml:space="preserve"> </w:t>
      </w:r>
      <w:proofErr w:type="spellStart"/>
      <w:r w:rsidRPr="00E07C4F">
        <w:rPr>
          <w:sz w:val="28"/>
          <w:szCs w:val="28"/>
        </w:rPr>
        <w:t>балалар</w:t>
      </w:r>
      <w:proofErr w:type="spellEnd"/>
      <w:r w:rsidRPr="00E07C4F">
        <w:rPr>
          <w:sz w:val="28"/>
          <w:szCs w:val="28"/>
        </w:rPr>
        <w:t xml:space="preserve"> және / </w:t>
      </w:r>
      <w:proofErr w:type="spellStart"/>
      <w:r w:rsidRPr="00E07C4F">
        <w:rPr>
          <w:sz w:val="28"/>
          <w:szCs w:val="28"/>
        </w:rPr>
        <w:t>немесе</w:t>
      </w:r>
      <w:proofErr w:type="spellEnd"/>
      <w:r w:rsidRPr="00E07C4F">
        <w:rPr>
          <w:sz w:val="28"/>
          <w:szCs w:val="28"/>
        </w:rPr>
        <w:t xml:space="preserve"> қабілетсіз </w:t>
      </w:r>
      <w:proofErr w:type="spellStart"/>
      <w:r w:rsidRPr="00E07C4F">
        <w:rPr>
          <w:sz w:val="28"/>
          <w:szCs w:val="28"/>
        </w:rPr>
        <w:t>ересектер</w:t>
      </w:r>
      <w:proofErr w:type="spellEnd"/>
      <w:r w:rsidRPr="00E07C4F">
        <w:rPr>
          <w:sz w:val="28"/>
          <w:szCs w:val="28"/>
        </w:rPr>
        <w:t xml:space="preserve"> қатысса, бұл бөлімде </w:t>
      </w:r>
      <w:proofErr w:type="spellStart"/>
      <w:r w:rsidRPr="00E07C4F">
        <w:rPr>
          <w:sz w:val="28"/>
          <w:szCs w:val="28"/>
        </w:rPr>
        <w:t>келісі</w:t>
      </w:r>
      <w:proofErr w:type="gramStart"/>
      <w:r w:rsidRPr="00E07C4F">
        <w:rPr>
          <w:sz w:val="28"/>
          <w:szCs w:val="28"/>
        </w:rPr>
        <w:t>м</w:t>
      </w:r>
      <w:proofErr w:type="spellEnd"/>
      <w:r w:rsidRPr="00E07C4F">
        <w:rPr>
          <w:sz w:val="28"/>
          <w:szCs w:val="28"/>
        </w:rPr>
        <w:t xml:space="preserve"> </w:t>
      </w:r>
      <w:proofErr w:type="spellStart"/>
      <w:r w:rsidRPr="00E07C4F">
        <w:rPr>
          <w:sz w:val="28"/>
          <w:szCs w:val="28"/>
        </w:rPr>
        <w:t>алу</w:t>
      </w:r>
      <w:proofErr w:type="spellEnd"/>
      <w:proofErr w:type="gramEnd"/>
      <w:r w:rsidRPr="00E07C4F">
        <w:rPr>
          <w:sz w:val="28"/>
          <w:szCs w:val="28"/>
        </w:rPr>
        <w:t xml:space="preserve"> </w:t>
      </w:r>
      <w:proofErr w:type="spellStart"/>
      <w:r w:rsidRPr="00E07C4F">
        <w:rPr>
          <w:sz w:val="28"/>
          <w:szCs w:val="28"/>
        </w:rPr>
        <w:t>кезінде</w:t>
      </w:r>
      <w:proofErr w:type="spellEnd"/>
      <w:r w:rsidRPr="00E07C4F">
        <w:rPr>
          <w:sz w:val="28"/>
          <w:szCs w:val="28"/>
        </w:rPr>
        <w:t xml:space="preserve"> түсінуді бағалау үшін </w:t>
      </w:r>
      <w:proofErr w:type="spellStart"/>
      <w:r w:rsidRPr="00E07C4F">
        <w:rPr>
          <w:sz w:val="28"/>
          <w:szCs w:val="28"/>
        </w:rPr>
        <w:t>арнайы</w:t>
      </w:r>
      <w:proofErr w:type="spellEnd"/>
      <w:r w:rsidRPr="00E07C4F">
        <w:rPr>
          <w:sz w:val="28"/>
          <w:szCs w:val="28"/>
        </w:rPr>
        <w:t xml:space="preserve"> </w:t>
      </w:r>
      <w:proofErr w:type="spellStart"/>
      <w:r w:rsidRPr="00E07C4F">
        <w:rPr>
          <w:sz w:val="28"/>
          <w:szCs w:val="28"/>
        </w:rPr>
        <w:t>жоспар</w:t>
      </w:r>
      <w:proofErr w:type="spellEnd"/>
      <w:r w:rsidRPr="00E07C4F">
        <w:rPr>
          <w:sz w:val="28"/>
          <w:szCs w:val="28"/>
        </w:rPr>
        <w:t xml:space="preserve"> болуы </w:t>
      </w:r>
      <w:proofErr w:type="spellStart"/>
      <w:r w:rsidRPr="00E07C4F">
        <w:rPr>
          <w:sz w:val="28"/>
          <w:szCs w:val="28"/>
        </w:rPr>
        <w:t>керек</w:t>
      </w:r>
      <w:proofErr w:type="spellEnd"/>
      <w:r w:rsidRPr="00E07C4F">
        <w:rPr>
          <w:sz w:val="28"/>
          <w:szCs w:val="28"/>
        </w:rPr>
        <w:t xml:space="preserve">. </w:t>
      </w:r>
    </w:p>
    <w:p w:rsidR="00E07C4F" w:rsidRPr="00E07C4F" w:rsidRDefault="00E07C4F" w:rsidP="00E07C4F">
      <w:pPr>
        <w:pStyle w:val="Default"/>
        <w:spacing w:after="36"/>
        <w:jc w:val="both"/>
        <w:rPr>
          <w:sz w:val="28"/>
          <w:szCs w:val="28"/>
        </w:rPr>
      </w:pPr>
      <w:r w:rsidRPr="00E07C4F">
        <w:rPr>
          <w:sz w:val="28"/>
          <w:szCs w:val="28"/>
        </w:rPr>
        <w:t xml:space="preserve">5. </w:t>
      </w:r>
      <w:proofErr w:type="spellStart"/>
      <w:r w:rsidRPr="00E07C4F">
        <w:rPr>
          <w:b/>
          <w:bCs/>
          <w:sz w:val="28"/>
          <w:szCs w:val="28"/>
        </w:rPr>
        <w:t>Келісімді</w:t>
      </w:r>
      <w:proofErr w:type="spellEnd"/>
      <w:r w:rsidRPr="00E07C4F">
        <w:rPr>
          <w:b/>
          <w:bCs/>
          <w:sz w:val="28"/>
          <w:szCs w:val="28"/>
        </w:rPr>
        <w:t xml:space="preserve"> құжаттау. </w:t>
      </w:r>
      <w:proofErr w:type="spellStart"/>
      <w:r w:rsidRPr="00E07C4F">
        <w:rPr>
          <w:sz w:val="28"/>
          <w:szCs w:val="28"/>
        </w:rPr>
        <w:t>Жауапты</w:t>
      </w:r>
      <w:proofErr w:type="spellEnd"/>
      <w:r w:rsidRPr="00E07C4F">
        <w:rPr>
          <w:sz w:val="28"/>
          <w:szCs w:val="28"/>
        </w:rPr>
        <w:t xml:space="preserve"> </w:t>
      </w:r>
      <w:proofErr w:type="spellStart"/>
      <w:r w:rsidRPr="00E07C4F">
        <w:rPr>
          <w:sz w:val="28"/>
          <w:szCs w:val="28"/>
        </w:rPr>
        <w:t>зерттеуші</w:t>
      </w:r>
      <w:proofErr w:type="spellEnd"/>
      <w:r w:rsidRPr="00E07C4F">
        <w:rPr>
          <w:sz w:val="28"/>
          <w:szCs w:val="28"/>
        </w:rPr>
        <w:t xml:space="preserve"> барлық </w:t>
      </w:r>
      <w:proofErr w:type="spellStart"/>
      <w:r w:rsidRPr="00E07C4F">
        <w:rPr>
          <w:sz w:val="28"/>
          <w:szCs w:val="28"/>
        </w:rPr>
        <w:t>зерттеуге</w:t>
      </w:r>
      <w:proofErr w:type="spellEnd"/>
      <w:r w:rsidRPr="00E07C4F">
        <w:rPr>
          <w:sz w:val="28"/>
          <w:szCs w:val="28"/>
        </w:rPr>
        <w:t xml:space="preserve"> қатысушылардан</w:t>
      </w:r>
      <w:proofErr w:type="gramStart"/>
      <w:r w:rsidRPr="00E07C4F">
        <w:rPr>
          <w:sz w:val="28"/>
          <w:szCs w:val="28"/>
        </w:rPr>
        <w:t xml:space="preserve"> А</w:t>
      </w:r>
      <w:proofErr w:type="gramEnd"/>
      <w:r w:rsidRPr="00E07C4F">
        <w:rPr>
          <w:sz w:val="28"/>
          <w:szCs w:val="28"/>
        </w:rPr>
        <w:t xml:space="preserve">қпараттандарлған </w:t>
      </w:r>
      <w:proofErr w:type="spellStart"/>
      <w:r w:rsidRPr="00E07C4F">
        <w:rPr>
          <w:sz w:val="28"/>
          <w:szCs w:val="28"/>
        </w:rPr>
        <w:t>келісім</w:t>
      </w:r>
      <w:proofErr w:type="spellEnd"/>
      <w:r w:rsidRPr="00E07C4F">
        <w:rPr>
          <w:sz w:val="28"/>
          <w:szCs w:val="28"/>
        </w:rPr>
        <w:t xml:space="preserve"> (АК) алуға және құжаттауға </w:t>
      </w:r>
      <w:proofErr w:type="spellStart"/>
      <w:r w:rsidRPr="00E07C4F">
        <w:rPr>
          <w:sz w:val="28"/>
          <w:szCs w:val="28"/>
        </w:rPr>
        <w:t>жауапты</w:t>
      </w:r>
      <w:proofErr w:type="spellEnd"/>
      <w:r w:rsidRPr="00E07C4F">
        <w:rPr>
          <w:sz w:val="28"/>
          <w:szCs w:val="28"/>
        </w:rPr>
        <w:t xml:space="preserve"> болады. </w:t>
      </w:r>
      <w:proofErr w:type="spellStart"/>
      <w:r w:rsidRPr="00E07C4F">
        <w:rPr>
          <w:sz w:val="28"/>
          <w:szCs w:val="28"/>
        </w:rPr>
        <w:t>АК-ді</w:t>
      </w:r>
      <w:proofErr w:type="spellEnd"/>
      <w:r w:rsidRPr="00E07C4F">
        <w:rPr>
          <w:sz w:val="28"/>
          <w:szCs w:val="28"/>
        </w:rPr>
        <w:t xml:space="preserve"> құжаттау және сақтау </w:t>
      </w:r>
      <w:proofErr w:type="spellStart"/>
      <w:r w:rsidRPr="00E07C4F">
        <w:rPr>
          <w:sz w:val="28"/>
          <w:szCs w:val="28"/>
        </w:rPr>
        <w:t>процесін</w:t>
      </w:r>
      <w:proofErr w:type="spellEnd"/>
      <w:r w:rsidRPr="00E07C4F">
        <w:rPr>
          <w:sz w:val="28"/>
          <w:szCs w:val="28"/>
        </w:rPr>
        <w:t xml:space="preserve"> сипаттаңыз. </w:t>
      </w:r>
    </w:p>
    <w:p w:rsidR="00E07C4F" w:rsidRPr="00E07C4F" w:rsidRDefault="00E07C4F" w:rsidP="00E07C4F">
      <w:pPr>
        <w:pStyle w:val="Default"/>
        <w:jc w:val="both"/>
        <w:rPr>
          <w:sz w:val="28"/>
          <w:szCs w:val="28"/>
        </w:rPr>
      </w:pPr>
      <w:r w:rsidRPr="00E07C4F">
        <w:rPr>
          <w:sz w:val="28"/>
          <w:szCs w:val="28"/>
        </w:rPr>
        <w:t xml:space="preserve">6. </w:t>
      </w:r>
      <w:proofErr w:type="spellStart"/>
      <w:r w:rsidRPr="00E07C4F">
        <w:rPr>
          <w:b/>
          <w:bCs/>
          <w:sz w:val="28"/>
          <w:szCs w:val="28"/>
        </w:rPr>
        <w:t>Зерттеуге</w:t>
      </w:r>
      <w:proofErr w:type="spellEnd"/>
      <w:r w:rsidRPr="00E07C4F">
        <w:rPr>
          <w:b/>
          <w:bCs/>
          <w:sz w:val="28"/>
          <w:szCs w:val="28"/>
        </w:rPr>
        <w:t xml:space="preserve"> қатысушыға </w:t>
      </w:r>
      <w:proofErr w:type="gramStart"/>
      <w:r w:rsidRPr="00E07C4F">
        <w:rPr>
          <w:b/>
          <w:bCs/>
          <w:sz w:val="28"/>
          <w:szCs w:val="28"/>
        </w:rPr>
        <w:t>а</w:t>
      </w:r>
      <w:proofErr w:type="gramEnd"/>
      <w:r w:rsidRPr="00E07C4F">
        <w:rPr>
          <w:b/>
          <w:bCs/>
          <w:sz w:val="28"/>
          <w:szCs w:val="28"/>
        </w:rPr>
        <w:t xml:space="preserve">қы төлеу </w:t>
      </w:r>
      <w:proofErr w:type="spellStart"/>
      <w:r w:rsidRPr="00E07C4F">
        <w:rPr>
          <w:b/>
          <w:bCs/>
          <w:sz w:val="28"/>
          <w:szCs w:val="28"/>
        </w:rPr>
        <w:t>немесе</w:t>
      </w:r>
      <w:proofErr w:type="spellEnd"/>
      <w:r w:rsidRPr="00E07C4F">
        <w:rPr>
          <w:b/>
          <w:bCs/>
          <w:sz w:val="28"/>
          <w:szCs w:val="28"/>
        </w:rPr>
        <w:t xml:space="preserve"> </w:t>
      </w:r>
      <w:proofErr w:type="spellStart"/>
      <w:r w:rsidRPr="00E07C4F">
        <w:rPr>
          <w:b/>
          <w:bCs/>
          <w:sz w:val="28"/>
          <w:szCs w:val="28"/>
        </w:rPr>
        <w:t>алу</w:t>
      </w:r>
      <w:proofErr w:type="spellEnd"/>
      <w:r w:rsidRPr="00E07C4F">
        <w:rPr>
          <w:b/>
          <w:bCs/>
          <w:sz w:val="28"/>
          <w:szCs w:val="28"/>
        </w:rPr>
        <w:t xml:space="preserve">. </w:t>
      </w:r>
      <w:proofErr w:type="spellStart"/>
      <w:r w:rsidRPr="00E07C4F">
        <w:rPr>
          <w:sz w:val="28"/>
          <w:szCs w:val="28"/>
        </w:rPr>
        <w:t>Зерттеуге</w:t>
      </w:r>
      <w:proofErr w:type="spellEnd"/>
      <w:r w:rsidRPr="00E07C4F">
        <w:rPr>
          <w:sz w:val="28"/>
          <w:szCs w:val="28"/>
        </w:rPr>
        <w:t xml:space="preserve"> қ</w:t>
      </w:r>
      <w:proofErr w:type="gramStart"/>
      <w:r w:rsidRPr="00E07C4F">
        <w:rPr>
          <w:sz w:val="28"/>
          <w:szCs w:val="28"/>
        </w:rPr>
        <w:t>атысушы</w:t>
      </w:r>
      <w:proofErr w:type="gramEnd"/>
      <w:r w:rsidRPr="00E07C4F">
        <w:rPr>
          <w:sz w:val="28"/>
          <w:szCs w:val="28"/>
        </w:rPr>
        <w:t xml:space="preserve">ға қатысу құнын </w:t>
      </w:r>
      <w:proofErr w:type="spellStart"/>
      <w:r w:rsidRPr="00E07C4F">
        <w:rPr>
          <w:sz w:val="28"/>
          <w:szCs w:val="28"/>
        </w:rPr>
        <w:t>немесе</w:t>
      </w:r>
      <w:proofErr w:type="spellEnd"/>
      <w:r w:rsidRPr="00E07C4F">
        <w:rPr>
          <w:sz w:val="28"/>
          <w:szCs w:val="28"/>
        </w:rPr>
        <w:t xml:space="preserve"> қатысқаны үшін </w:t>
      </w:r>
      <w:proofErr w:type="spellStart"/>
      <w:r w:rsidRPr="00E07C4F">
        <w:rPr>
          <w:sz w:val="28"/>
          <w:szCs w:val="28"/>
        </w:rPr>
        <w:t>ынталандыру</w:t>
      </w:r>
      <w:proofErr w:type="spellEnd"/>
      <w:r w:rsidRPr="00E07C4F">
        <w:rPr>
          <w:sz w:val="28"/>
          <w:szCs w:val="28"/>
        </w:rPr>
        <w:t xml:space="preserve"> құнын сипаттаңыз және негіздеңіз. Бұл бөлім </w:t>
      </w:r>
      <w:proofErr w:type="spellStart"/>
      <w:r w:rsidRPr="00E07C4F">
        <w:rPr>
          <w:sz w:val="28"/>
          <w:szCs w:val="28"/>
        </w:rPr>
        <w:t>зерттеуге</w:t>
      </w:r>
      <w:proofErr w:type="spellEnd"/>
      <w:r w:rsidRPr="00E07C4F">
        <w:rPr>
          <w:sz w:val="28"/>
          <w:szCs w:val="28"/>
        </w:rPr>
        <w:t xml:space="preserve"> </w:t>
      </w:r>
      <w:proofErr w:type="spellStart"/>
      <w:r w:rsidRPr="00E07C4F">
        <w:rPr>
          <w:sz w:val="28"/>
          <w:szCs w:val="28"/>
        </w:rPr>
        <w:t>байланысты</w:t>
      </w:r>
      <w:proofErr w:type="spellEnd"/>
      <w:r w:rsidRPr="00E07C4F">
        <w:rPr>
          <w:sz w:val="28"/>
          <w:szCs w:val="28"/>
        </w:rPr>
        <w:t xml:space="preserve"> </w:t>
      </w:r>
      <w:proofErr w:type="spellStart"/>
      <w:r w:rsidRPr="00E07C4F">
        <w:rPr>
          <w:sz w:val="28"/>
          <w:szCs w:val="28"/>
        </w:rPr>
        <w:t>процедуралар</w:t>
      </w:r>
      <w:proofErr w:type="spellEnd"/>
      <w:r w:rsidRPr="00E07C4F">
        <w:rPr>
          <w:sz w:val="28"/>
          <w:szCs w:val="28"/>
        </w:rPr>
        <w:t xml:space="preserve"> үші</w:t>
      </w:r>
      <w:proofErr w:type="gramStart"/>
      <w:r w:rsidRPr="00E07C4F">
        <w:rPr>
          <w:sz w:val="28"/>
          <w:szCs w:val="28"/>
        </w:rPr>
        <w:t>н</w:t>
      </w:r>
      <w:proofErr w:type="gramEnd"/>
      <w:r w:rsidRPr="00E07C4F">
        <w:rPr>
          <w:sz w:val="28"/>
          <w:szCs w:val="28"/>
        </w:rPr>
        <w:t xml:space="preserve"> </w:t>
      </w:r>
      <w:proofErr w:type="spellStart"/>
      <w:r w:rsidRPr="00E07C4F">
        <w:rPr>
          <w:sz w:val="28"/>
          <w:szCs w:val="28"/>
        </w:rPr>
        <w:t>кім</w:t>
      </w:r>
      <w:proofErr w:type="spellEnd"/>
      <w:r w:rsidRPr="00E07C4F">
        <w:rPr>
          <w:sz w:val="28"/>
          <w:szCs w:val="28"/>
        </w:rPr>
        <w:t xml:space="preserve"> төлейтінін нақты анықтауы </w:t>
      </w:r>
      <w:proofErr w:type="spellStart"/>
      <w:r w:rsidRPr="00E07C4F">
        <w:rPr>
          <w:sz w:val="28"/>
          <w:szCs w:val="28"/>
        </w:rPr>
        <w:t>керек</w:t>
      </w:r>
      <w:proofErr w:type="spellEnd"/>
      <w:r w:rsidRPr="00E07C4F">
        <w:rPr>
          <w:sz w:val="28"/>
          <w:szCs w:val="28"/>
        </w:rPr>
        <w:t xml:space="preserve">. Әдетте, </w:t>
      </w:r>
      <w:proofErr w:type="spellStart"/>
      <w:r w:rsidRPr="00E07C4F">
        <w:rPr>
          <w:sz w:val="28"/>
          <w:szCs w:val="28"/>
        </w:rPr>
        <w:t>субъектілер</w:t>
      </w:r>
      <w:proofErr w:type="spellEnd"/>
      <w:r w:rsidRPr="00E07C4F">
        <w:rPr>
          <w:sz w:val="28"/>
          <w:szCs w:val="28"/>
        </w:rPr>
        <w:t xml:space="preserve"> зерттеу </w:t>
      </w:r>
      <w:proofErr w:type="spellStart"/>
      <w:r w:rsidRPr="00E07C4F">
        <w:rPr>
          <w:sz w:val="28"/>
          <w:szCs w:val="28"/>
        </w:rPr>
        <w:t>процедуралары</w:t>
      </w:r>
      <w:proofErr w:type="spellEnd"/>
      <w:r w:rsidRPr="00E07C4F">
        <w:rPr>
          <w:sz w:val="28"/>
          <w:szCs w:val="28"/>
        </w:rPr>
        <w:t xml:space="preserve"> үшін </w:t>
      </w:r>
      <w:proofErr w:type="spellStart"/>
      <w:r w:rsidRPr="00E07C4F">
        <w:rPr>
          <w:sz w:val="28"/>
          <w:szCs w:val="28"/>
        </w:rPr>
        <w:t>тікелей</w:t>
      </w:r>
      <w:proofErr w:type="spellEnd"/>
      <w:r w:rsidRPr="00E07C4F">
        <w:rPr>
          <w:sz w:val="28"/>
          <w:szCs w:val="28"/>
        </w:rPr>
        <w:t xml:space="preserve"> </w:t>
      </w:r>
      <w:proofErr w:type="spellStart"/>
      <w:r w:rsidRPr="00E07C4F">
        <w:rPr>
          <w:sz w:val="28"/>
          <w:szCs w:val="28"/>
        </w:rPr>
        <w:t>пайдасыз</w:t>
      </w:r>
      <w:proofErr w:type="spellEnd"/>
      <w:r w:rsidRPr="00E07C4F">
        <w:rPr>
          <w:sz w:val="28"/>
          <w:szCs w:val="28"/>
        </w:rPr>
        <w:t xml:space="preserve"> төлем </w:t>
      </w:r>
      <w:proofErr w:type="spellStart"/>
      <w:r w:rsidRPr="00E07C4F">
        <w:rPr>
          <w:sz w:val="28"/>
          <w:szCs w:val="28"/>
        </w:rPr>
        <w:t>жасамауы</w:t>
      </w:r>
      <w:proofErr w:type="spellEnd"/>
      <w:r w:rsidRPr="00E07C4F">
        <w:rPr>
          <w:sz w:val="28"/>
          <w:szCs w:val="28"/>
        </w:rPr>
        <w:t xml:space="preserve"> </w:t>
      </w:r>
      <w:proofErr w:type="spellStart"/>
      <w:r w:rsidRPr="00E07C4F">
        <w:rPr>
          <w:sz w:val="28"/>
          <w:szCs w:val="28"/>
        </w:rPr>
        <w:t>керек</w:t>
      </w:r>
      <w:proofErr w:type="spellEnd"/>
      <w:r w:rsidRPr="00E07C4F">
        <w:rPr>
          <w:sz w:val="28"/>
          <w:szCs w:val="28"/>
        </w:rPr>
        <w:t xml:space="preserve">. Грант, </w:t>
      </w:r>
      <w:proofErr w:type="spellStart"/>
      <w:r w:rsidRPr="00E07C4F">
        <w:rPr>
          <w:sz w:val="28"/>
          <w:szCs w:val="28"/>
        </w:rPr>
        <w:t>келісімшарт</w:t>
      </w:r>
      <w:proofErr w:type="spellEnd"/>
      <w:r w:rsidRPr="00E07C4F">
        <w:rPr>
          <w:sz w:val="28"/>
          <w:szCs w:val="28"/>
        </w:rPr>
        <w:t xml:space="preserve"> </w:t>
      </w:r>
      <w:proofErr w:type="spellStart"/>
      <w:r w:rsidRPr="00E07C4F">
        <w:rPr>
          <w:sz w:val="28"/>
          <w:szCs w:val="28"/>
        </w:rPr>
        <w:t>немесе</w:t>
      </w:r>
      <w:proofErr w:type="spellEnd"/>
      <w:r w:rsidRPr="00E07C4F">
        <w:rPr>
          <w:sz w:val="28"/>
          <w:szCs w:val="28"/>
        </w:rPr>
        <w:t xml:space="preserve"> </w:t>
      </w:r>
      <w:proofErr w:type="spellStart"/>
      <w:r w:rsidRPr="00E07C4F">
        <w:rPr>
          <w:sz w:val="28"/>
          <w:szCs w:val="28"/>
        </w:rPr>
        <w:t>жобаны</w:t>
      </w:r>
      <w:proofErr w:type="spellEnd"/>
      <w:r w:rsidRPr="00E07C4F">
        <w:rPr>
          <w:sz w:val="28"/>
          <w:szCs w:val="28"/>
        </w:rPr>
        <w:t xml:space="preserve"> қаржыландырудың басқа тәсілдері жағдайында қатысушылар тарапынан ешқандай төлем болмауға </w:t>
      </w:r>
      <w:proofErr w:type="spellStart"/>
      <w:proofErr w:type="gramStart"/>
      <w:r w:rsidRPr="00E07C4F">
        <w:rPr>
          <w:sz w:val="28"/>
          <w:szCs w:val="28"/>
        </w:rPr>
        <w:t>тиіс</w:t>
      </w:r>
      <w:proofErr w:type="spellEnd"/>
      <w:proofErr w:type="gramEnd"/>
      <w:r w:rsidRPr="00E07C4F">
        <w:rPr>
          <w:sz w:val="28"/>
          <w:szCs w:val="28"/>
        </w:rPr>
        <w:t xml:space="preserve">. Төлем </w:t>
      </w:r>
      <w:proofErr w:type="spellStart"/>
      <w:r w:rsidRPr="00E07C4F">
        <w:rPr>
          <w:sz w:val="28"/>
          <w:szCs w:val="28"/>
        </w:rPr>
        <w:t>немесе</w:t>
      </w:r>
      <w:proofErr w:type="spellEnd"/>
      <w:r w:rsidRPr="00E07C4F">
        <w:rPr>
          <w:sz w:val="28"/>
          <w:szCs w:val="28"/>
        </w:rPr>
        <w:t xml:space="preserve"> сыйақы </w:t>
      </w:r>
      <w:proofErr w:type="spellStart"/>
      <w:r w:rsidRPr="00E07C4F">
        <w:rPr>
          <w:sz w:val="28"/>
          <w:szCs w:val="28"/>
        </w:rPr>
        <w:t>алу</w:t>
      </w:r>
      <w:proofErr w:type="spellEnd"/>
      <w:r w:rsidRPr="00E07C4F">
        <w:rPr>
          <w:sz w:val="28"/>
          <w:szCs w:val="28"/>
        </w:rPr>
        <w:t xml:space="preserve"> үшін </w:t>
      </w:r>
      <w:proofErr w:type="spellStart"/>
      <w:r w:rsidRPr="00E07C4F">
        <w:rPr>
          <w:sz w:val="28"/>
          <w:szCs w:val="28"/>
        </w:rPr>
        <w:t>субъектілер</w:t>
      </w:r>
      <w:proofErr w:type="spellEnd"/>
      <w:r w:rsidRPr="00E07C4F">
        <w:rPr>
          <w:sz w:val="28"/>
          <w:szCs w:val="28"/>
        </w:rPr>
        <w:t xml:space="preserve"> </w:t>
      </w:r>
      <w:proofErr w:type="spellStart"/>
      <w:r w:rsidRPr="00E07C4F">
        <w:rPr>
          <w:sz w:val="28"/>
          <w:szCs w:val="28"/>
        </w:rPr>
        <w:t>орындауы</w:t>
      </w:r>
      <w:proofErr w:type="spellEnd"/>
      <w:r w:rsidRPr="00E07C4F">
        <w:rPr>
          <w:sz w:val="28"/>
          <w:szCs w:val="28"/>
        </w:rPr>
        <w:t xml:space="preserve"> </w:t>
      </w:r>
      <w:proofErr w:type="spellStart"/>
      <w:r w:rsidRPr="00E07C4F">
        <w:rPr>
          <w:sz w:val="28"/>
          <w:szCs w:val="28"/>
        </w:rPr>
        <w:t>керек</w:t>
      </w:r>
      <w:proofErr w:type="spellEnd"/>
      <w:r w:rsidRPr="00E07C4F">
        <w:rPr>
          <w:sz w:val="28"/>
          <w:szCs w:val="28"/>
        </w:rPr>
        <w:t xml:space="preserve"> </w:t>
      </w:r>
      <w:proofErr w:type="spellStart"/>
      <w:r w:rsidRPr="00E07C4F">
        <w:rPr>
          <w:sz w:val="28"/>
          <w:szCs w:val="28"/>
        </w:rPr>
        <w:t>шарттарды</w:t>
      </w:r>
      <w:proofErr w:type="spellEnd"/>
      <w:r w:rsidRPr="00E07C4F">
        <w:rPr>
          <w:sz w:val="28"/>
          <w:szCs w:val="28"/>
        </w:rPr>
        <w:t xml:space="preserve"> тізімдеңіз. </w:t>
      </w:r>
    </w:p>
    <w:p w:rsidR="006A0DE1" w:rsidRDefault="006A0DE1">
      <w:pPr>
        <w:rPr>
          <w:szCs w:val="28"/>
          <w:lang w:val="kk-KZ"/>
        </w:rPr>
      </w:pPr>
    </w:p>
    <w:p w:rsidR="00024765" w:rsidRDefault="00024765">
      <w:pPr>
        <w:rPr>
          <w:szCs w:val="28"/>
          <w:lang w:val="kk-KZ"/>
        </w:rPr>
      </w:pPr>
    </w:p>
    <w:p w:rsidR="00024765" w:rsidRPr="002607E6" w:rsidRDefault="00024765" w:rsidP="00024765">
      <w:pPr>
        <w:spacing w:line="360" w:lineRule="auto"/>
        <w:jc w:val="center"/>
        <w:rPr>
          <w:b/>
          <w:sz w:val="28"/>
          <w:szCs w:val="28"/>
          <w:lang w:val="kk-KZ"/>
        </w:rPr>
      </w:pPr>
      <w:r>
        <w:rPr>
          <w:b/>
          <w:sz w:val="28"/>
          <w:szCs w:val="28"/>
          <w:lang w:val="kk-KZ"/>
        </w:rPr>
        <w:t>Ұсынылаты</w:t>
      </w:r>
      <w:r w:rsidRPr="002607E6">
        <w:rPr>
          <w:b/>
          <w:sz w:val="28"/>
          <w:szCs w:val="28"/>
          <w:lang w:val="kk-KZ"/>
        </w:rPr>
        <w:t>н әдебиеттер:</w:t>
      </w:r>
    </w:p>
    <w:p w:rsidR="00024765" w:rsidRPr="00B13C2D" w:rsidRDefault="00024765" w:rsidP="00024765">
      <w:pPr>
        <w:pStyle w:val="a3"/>
        <w:numPr>
          <w:ilvl w:val="0"/>
          <w:numId w:val="1"/>
        </w:numPr>
        <w:tabs>
          <w:tab w:val="left" w:pos="1134"/>
        </w:tabs>
        <w:ind w:left="0" w:firstLine="567"/>
        <w:jc w:val="both"/>
        <w:rPr>
          <w:color w:val="000000"/>
          <w:sz w:val="28"/>
          <w:szCs w:val="28"/>
          <w:lang w:val="kk-KZ"/>
        </w:rPr>
      </w:pPr>
      <w:r w:rsidRPr="00B13C2D">
        <w:rPr>
          <w:i/>
          <w:iCs/>
          <w:color w:val="000000"/>
          <w:sz w:val="28"/>
          <w:szCs w:val="28"/>
          <w:lang w:val="kk-KZ"/>
        </w:rPr>
        <w:t>Яньшин, П. В. </w:t>
      </w:r>
      <w:r w:rsidRPr="00B13C2D">
        <w:rPr>
          <w:color w:val="000000"/>
          <w:sz w:val="28"/>
          <w:szCs w:val="28"/>
          <w:lang w:val="kk-KZ"/>
        </w:rPr>
        <w:t> </w:t>
      </w:r>
      <w:r w:rsidRPr="00B13C2D">
        <w:rPr>
          <w:color w:val="000000"/>
          <w:sz w:val="28"/>
          <w:szCs w:val="28"/>
        </w:rPr>
        <w:t>Клиническая психодиагностика личности</w:t>
      </w:r>
      <w:proofErr w:type="gramStart"/>
      <w:r w:rsidRPr="00B13C2D">
        <w:rPr>
          <w:color w:val="000000"/>
          <w:sz w:val="28"/>
          <w:szCs w:val="28"/>
        </w:rPr>
        <w:t> :</w:t>
      </w:r>
      <w:proofErr w:type="gramEnd"/>
      <w:r w:rsidRPr="00B13C2D">
        <w:rPr>
          <w:color w:val="000000"/>
          <w:sz w:val="28"/>
          <w:szCs w:val="28"/>
        </w:rPr>
        <w:t xml:space="preserve"> учебное пособие для вузов / П. В. </w:t>
      </w:r>
      <w:proofErr w:type="spellStart"/>
      <w:r w:rsidRPr="00B13C2D">
        <w:rPr>
          <w:color w:val="000000"/>
          <w:sz w:val="28"/>
          <w:szCs w:val="28"/>
        </w:rPr>
        <w:t>Яньшин</w:t>
      </w:r>
      <w:proofErr w:type="spellEnd"/>
      <w:r w:rsidRPr="00B13C2D">
        <w:rPr>
          <w:color w:val="000000"/>
          <w:sz w:val="28"/>
          <w:szCs w:val="28"/>
        </w:rPr>
        <w:t xml:space="preserve">. — 3-е изд., </w:t>
      </w:r>
      <w:proofErr w:type="spellStart"/>
      <w:r w:rsidRPr="00B13C2D">
        <w:rPr>
          <w:color w:val="000000"/>
          <w:sz w:val="28"/>
          <w:szCs w:val="28"/>
        </w:rPr>
        <w:t>перераб</w:t>
      </w:r>
      <w:proofErr w:type="spellEnd"/>
      <w:r w:rsidRPr="00B13C2D">
        <w:rPr>
          <w:color w:val="000000"/>
          <w:sz w:val="28"/>
          <w:szCs w:val="28"/>
        </w:rPr>
        <w:t xml:space="preserve">. и доп. — Москва : Издательство </w:t>
      </w:r>
      <w:proofErr w:type="spellStart"/>
      <w:r w:rsidRPr="00B13C2D">
        <w:rPr>
          <w:color w:val="000000"/>
          <w:sz w:val="28"/>
          <w:szCs w:val="28"/>
        </w:rPr>
        <w:t>Юрайт</w:t>
      </w:r>
      <w:proofErr w:type="spellEnd"/>
      <w:r w:rsidRPr="00B13C2D">
        <w:rPr>
          <w:color w:val="000000"/>
          <w:sz w:val="28"/>
          <w:szCs w:val="28"/>
        </w:rPr>
        <w:t>, 2020. — 327 </w:t>
      </w:r>
      <w:proofErr w:type="gramStart"/>
      <w:r w:rsidRPr="00B13C2D">
        <w:rPr>
          <w:color w:val="000000"/>
          <w:sz w:val="28"/>
          <w:szCs w:val="28"/>
        </w:rPr>
        <w:t>с</w:t>
      </w:r>
      <w:proofErr w:type="gramEnd"/>
      <w:r w:rsidRPr="00B13C2D">
        <w:rPr>
          <w:color w:val="000000"/>
          <w:sz w:val="28"/>
          <w:szCs w:val="28"/>
        </w:rPr>
        <w:t>. </w:t>
      </w:r>
    </w:p>
    <w:p w:rsidR="00024765" w:rsidRPr="00B13C2D" w:rsidRDefault="00024765" w:rsidP="00024765">
      <w:pPr>
        <w:pStyle w:val="a3"/>
        <w:numPr>
          <w:ilvl w:val="0"/>
          <w:numId w:val="1"/>
        </w:numPr>
        <w:tabs>
          <w:tab w:val="left" w:pos="1134"/>
        </w:tabs>
        <w:ind w:left="0" w:firstLine="567"/>
        <w:jc w:val="both"/>
        <w:rPr>
          <w:color w:val="000000"/>
          <w:sz w:val="28"/>
          <w:szCs w:val="28"/>
          <w:shd w:val="clear" w:color="auto" w:fill="FFFFFF"/>
          <w:lang w:val="kk-KZ"/>
        </w:rPr>
      </w:pPr>
      <w:proofErr w:type="spellStart"/>
      <w:r w:rsidRPr="00B13C2D">
        <w:rPr>
          <w:i/>
          <w:iCs/>
          <w:color w:val="000000"/>
          <w:sz w:val="28"/>
          <w:szCs w:val="28"/>
          <w:shd w:val="clear" w:color="auto" w:fill="FFFFFF"/>
        </w:rPr>
        <w:t>Рамендик</w:t>
      </w:r>
      <w:proofErr w:type="spellEnd"/>
      <w:r w:rsidRPr="00B13C2D">
        <w:rPr>
          <w:i/>
          <w:iCs/>
          <w:color w:val="000000"/>
          <w:sz w:val="28"/>
          <w:szCs w:val="28"/>
          <w:shd w:val="clear" w:color="auto" w:fill="FFFFFF"/>
        </w:rPr>
        <w:t>, Д. М. </w:t>
      </w:r>
      <w:r w:rsidRPr="00B13C2D">
        <w:rPr>
          <w:color w:val="000000"/>
          <w:sz w:val="28"/>
          <w:szCs w:val="28"/>
          <w:shd w:val="clear" w:color="auto" w:fill="FFFFFF"/>
        </w:rPr>
        <w:t> Практикум по психодиагностике</w:t>
      </w:r>
      <w:proofErr w:type="gramStart"/>
      <w:r w:rsidRPr="00B13C2D">
        <w:rPr>
          <w:color w:val="000000"/>
          <w:sz w:val="28"/>
          <w:szCs w:val="28"/>
          <w:shd w:val="clear" w:color="auto" w:fill="FFFFFF"/>
        </w:rPr>
        <w:t> :</w:t>
      </w:r>
      <w:proofErr w:type="gramEnd"/>
      <w:r w:rsidRPr="00B13C2D">
        <w:rPr>
          <w:color w:val="000000"/>
          <w:sz w:val="28"/>
          <w:szCs w:val="28"/>
          <w:shd w:val="clear" w:color="auto" w:fill="FFFFFF"/>
        </w:rPr>
        <w:t xml:space="preserve"> учебное пособие для вузов / Д. М. </w:t>
      </w:r>
      <w:proofErr w:type="spellStart"/>
      <w:r w:rsidRPr="00B13C2D">
        <w:rPr>
          <w:color w:val="000000"/>
          <w:sz w:val="28"/>
          <w:szCs w:val="28"/>
          <w:shd w:val="clear" w:color="auto" w:fill="FFFFFF"/>
        </w:rPr>
        <w:t>Рамендик</w:t>
      </w:r>
      <w:proofErr w:type="spellEnd"/>
      <w:r w:rsidRPr="00B13C2D">
        <w:rPr>
          <w:color w:val="000000"/>
          <w:sz w:val="28"/>
          <w:szCs w:val="28"/>
          <w:shd w:val="clear" w:color="auto" w:fill="FFFFFF"/>
        </w:rPr>
        <w:t>, М. Г. </w:t>
      </w:r>
      <w:proofErr w:type="spellStart"/>
      <w:r w:rsidRPr="00B13C2D">
        <w:rPr>
          <w:color w:val="000000"/>
          <w:sz w:val="28"/>
          <w:szCs w:val="28"/>
          <w:shd w:val="clear" w:color="auto" w:fill="FFFFFF"/>
        </w:rPr>
        <w:t>Рамендик</w:t>
      </w:r>
      <w:proofErr w:type="spellEnd"/>
      <w:r w:rsidRPr="00B13C2D">
        <w:rPr>
          <w:color w:val="000000"/>
          <w:sz w:val="28"/>
          <w:szCs w:val="28"/>
          <w:shd w:val="clear" w:color="auto" w:fill="FFFFFF"/>
        </w:rPr>
        <w:t xml:space="preserve">. — 2-е изд., </w:t>
      </w:r>
      <w:proofErr w:type="spellStart"/>
      <w:r w:rsidRPr="00B13C2D">
        <w:rPr>
          <w:color w:val="000000"/>
          <w:sz w:val="28"/>
          <w:szCs w:val="28"/>
          <w:shd w:val="clear" w:color="auto" w:fill="FFFFFF"/>
        </w:rPr>
        <w:t>испр</w:t>
      </w:r>
      <w:proofErr w:type="spellEnd"/>
      <w:r w:rsidRPr="00B13C2D">
        <w:rPr>
          <w:color w:val="000000"/>
          <w:sz w:val="28"/>
          <w:szCs w:val="28"/>
          <w:shd w:val="clear" w:color="auto" w:fill="FFFFFF"/>
        </w:rPr>
        <w:t xml:space="preserve">. и доп. — Москва : Издательство </w:t>
      </w:r>
      <w:proofErr w:type="spellStart"/>
      <w:r w:rsidRPr="00B13C2D">
        <w:rPr>
          <w:color w:val="000000"/>
          <w:sz w:val="28"/>
          <w:szCs w:val="28"/>
          <w:shd w:val="clear" w:color="auto" w:fill="FFFFFF"/>
        </w:rPr>
        <w:t>Юрайт</w:t>
      </w:r>
      <w:proofErr w:type="spellEnd"/>
      <w:r w:rsidRPr="00B13C2D">
        <w:rPr>
          <w:color w:val="000000"/>
          <w:sz w:val="28"/>
          <w:szCs w:val="28"/>
          <w:shd w:val="clear" w:color="auto" w:fill="FFFFFF"/>
        </w:rPr>
        <w:t>, 2020. — 139 с. — (Высшее образование). — ISBN 978-5-534-07265-5.</w:t>
      </w:r>
    </w:p>
    <w:p w:rsidR="00024765" w:rsidRPr="00B13C2D" w:rsidRDefault="00024765" w:rsidP="00024765">
      <w:pPr>
        <w:pStyle w:val="a3"/>
        <w:numPr>
          <w:ilvl w:val="0"/>
          <w:numId w:val="1"/>
        </w:numPr>
        <w:tabs>
          <w:tab w:val="left" w:pos="1134"/>
        </w:tabs>
        <w:ind w:left="0" w:firstLine="567"/>
        <w:jc w:val="both"/>
        <w:rPr>
          <w:color w:val="000000"/>
          <w:sz w:val="28"/>
          <w:szCs w:val="28"/>
          <w:shd w:val="clear" w:color="auto" w:fill="FFFFFF"/>
          <w:lang w:val="kk-KZ"/>
        </w:rPr>
      </w:pPr>
      <w:r w:rsidRPr="00B13C2D">
        <w:rPr>
          <w:color w:val="000000"/>
          <w:sz w:val="28"/>
          <w:szCs w:val="28"/>
        </w:rPr>
        <w:t>Психодиагностика. Теория и практика в 2 ч. Часть 1</w:t>
      </w:r>
      <w:proofErr w:type="gramStart"/>
      <w:r w:rsidRPr="00B13C2D">
        <w:rPr>
          <w:color w:val="000000"/>
          <w:sz w:val="28"/>
          <w:szCs w:val="28"/>
        </w:rPr>
        <w:t> :</w:t>
      </w:r>
      <w:proofErr w:type="gramEnd"/>
      <w:r w:rsidRPr="00B13C2D">
        <w:rPr>
          <w:color w:val="000000"/>
          <w:sz w:val="28"/>
          <w:szCs w:val="28"/>
        </w:rPr>
        <w:t xml:space="preserve"> учебник для вузов / М. К. Акимова [и др.] ; под редакцией М. К. Акимовой, М. К. Акимовой. — 4-е изд., </w:t>
      </w:r>
      <w:proofErr w:type="spellStart"/>
      <w:r w:rsidRPr="00B13C2D">
        <w:rPr>
          <w:color w:val="000000"/>
          <w:sz w:val="28"/>
          <w:szCs w:val="28"/>
        </w:rPr>
        <w:t>перераб</w:t>
      </w:r>
      <w:proofErr w:type="spellEnd"/>
      <w:r w:rsidRPr="00B13C2D">
        <w:rPr>
          <w:color w:val="000000"/>
          <w:sz w:val="28"/>
          <w:szCs w:val="28"/>
        </w:rPr>
        <w:t xml:space="preserve">. и доп. — Москва : Издательство </w:t>
      </w:r>
      <w:proofErr w:type="spellStart"/>
      <w:r w:rsidRPr="00B13C2D">
        <w:rPr>
          <w:color w:val="000000"/>
          <w:sz w:val="28"/>
          <w:szCs w:val="28"/>
        </w:rPr>
        <w:t>Юрайт</w:t>
      </w:r>
      <w:proofErr w:type="spellEnd"/>
      <w:r w:rsidRPr="00B13C2D">
        <w:rPr>
          <w:color w:val="000000"/>
          <w:sz w:val="28"/>
          <w:szCs w:val="28"/>
        </w:rPr>
        <w:t>, 2020. — 301 с. — (Высшее образование). — ISBN 978-5-9916-9948-8. — Текст</w:t>
      </w:r>
      <w:proofErr w:type="gramStart"/>
      <w:r w:rsidRPr="00B13C2D">
        <w:rPr>
          <w:color w:val="000000"/>
          <w:sz w:val="28"/>
          <w:szCs w:val="28"/>
        </w:rPr>
        <w:t xml:space="preserve"> :</w:t>
      </w:r>
      <w:proofErr w:type="gramEnd"/>
      <w:r w:rsidRPr="00B13C2D">
        <w:rPr>
          <w:color w:val="000000"/>
          <w:sz w:val="28"/>
          <w:szCs w:val="28"/>
        </w:rPr>
        <w:t xml:space="preserve"> электронный // ЭБС </w:t>
      </w:r>
      <w:proofErr w:type="spellStart"/>
      <w:r w:rsidRPr="00B13C2D">
        <w:rPr>
          <w:color w:val="000000"/>
          <w:sz w:val="28"/>
          <w:szCs w:val="28"/>
        </w:rPr>
        <w:t>Юрайт</w:t>
      </w:r>
      <w:proofErr w:type="spellEnd"/>
      <w:r w:rsidRPr="00B13C2D">
        <w:rPr>
          <w:color w:val="000000"/>
          <w:sz w:val="28"/>
          <w:szCs w:val="28"/>
        </w:rPr>
        <w:t xml:space="preserve"> [сайт]. — URL</w:t>
      </w:r>
    </w:p>
    <w:p w:rsidR="00024765" w:rsidRPr="00B13C2D" w:rsidRDefault="00024765" w:rsidP="00024765">
      <w:pPr>
        <w:pStyle w:val="a3"/>
        <w:numPr>
          <w:ilvl w:val="0"/>
          <w:numId w:val="1"/>
        </w:numPr>
        <w:tabs>
          <w:tab w:val="left" w:pos="1134"/>
        </w:tabs>
        <w:ind w:left="0" w:firstLine="567"/>
        <w:jc w:val="both"/>
        <w:rPr>
          <w:color w:val="000000"/>
          <w:sz w:val="28"/>
          <w:szCs w:val="28"/>
          <w:shd w:val="clear" w:color="auto" w:fill="FFFFFF"/>
          <w:lang w:val="kk-KZ"/>
        </w:rPr>
      </w:pPr>
      <w:proofErr w:type="spellStart"/>
      <w:r w:rsidRPr="00B13C2D">
        <w:rPr>
          <w:i/>
          <w:iCs/>
          <w:color w:val="000000"/>
          <w:sz w:val="28"/>
          <w:szCs w:val="28"/>
        </w:rPr>
        <w:t>Рамендик</w:t>
      </w:r>
      <w:proofErr w:type="spellEnd"/>
      <w:r w:rsidRPr="00B13C2D">
        <w:rPr>
          <w:i/>
          <w:iCs/>
          <w:color w:val="000000"/>
          <w:sz w:val="28"/>
          <w:szCs w:val="28"/>
        </w:rPr>
        <w:t>, Д. М. </w:t>
      </w:r>
      <w:r w:rsidRPr="00B13C2D">
        <w:rPr>
          <w:color w:val="000000"/>
          <w:sz w:val="28"/>
          <w:szCs w:val="28"/>
        </w:rPr>
        <w:t> Практикум по психодиагностике</w:t>
      </w:r>
      <w:proofErr w:type="gramStart"/>
      <w:r w:rsidRPr="00B13C2D">
        <w:rPr>
          <w:color w:val="000000"/>
          <w:sz w:val="28"/>
          <w:szCs w:val="28"/>
        </w:rPr>
        <w:t> :</w:t>
      </w:r>
      <w:proofErr w:type="gramEnd"/>
      <w:r w:rsidRPr="00B13C2D">
        <w:rPr>
          <w:color w:val="000000"/>
          <w:sz w:val="28"/>
          <w:szCs w:val="28"/>
        </w:rPr>
        <w:t xml:space="preserve"> учебное пособие для вузов / Д. М. </w:t>
      </w:r>
      <w:proofErr w:type="spellStart"/>
      <w:r w:rsidRPr="00B13C2D">
        <w:rPr>
          <w:color w:val="000000"/>
          <w:sz w:val="28"/>
          <w:szCs w:val="28"/>
        </w:rPr>
        <w:t>Рамендик</w:t>
      </w:r>
      <w:proofErr w:type="spellEnd"/>
      <w:r w:rsidRPr="00B13C2D">
        <w:rPr>
          <w:color w:val="000000"/>
          <w:sz w:val="28"/>
          <w:szCs w:val="28"/>
        </w:rPr>
        <w:t>, М. Г. </w:t>
      </w:r>
      <w:proofErr w:type="spellStart"/>
      <w:r w:rsidRPr="00B13C2D">
        <w:rPr>
          <w:color w:val="000000"/>
          <w:sz w:val="28"/>
          <w:szCs w:val="28"/>
        </w:rPr>
        <w:t>Рамендик</w:t>
      </w:r>
      <w:proofErr w:type="spellEnd"/>
      <w:r w:rsidRPr="00B13C2D">
        <w:rPr>
          <w:color w:val="000000"/>
          <w:sz w:val="28"/>
          <w:szCs w:val="28"/>
        </w:rPr>
        <w:t xml:space="preserve">. — 2-е изд., </w:t>
      </w:r>
      <w:proofErr w:type="spellStart"/>
      <w:r w:rsidRPr="00B13C2D">
        <w:rPr>
          <w:color w:val="000000"/>
          <w:sz w:val="28"/>
          <w:szCs w:val="28"/>
        </w:rPr>
        <w:t>испр</w:t>
      </w:r>
      <w:proofErr w:type="spellEnd"/>
      <w:r w:rsidRPr="00B13C2D">
        <w:rPr>
          <w:color w:val="000000"/>
          <w:sz w:val="28"/>
          <w:szCs w:val="28"/>
        </w:rPr>
        <w:t xml:space="preserve">. и доп. — Москва : Издательство </w:t>
      </w:r>
      <w:proofErr w:type="spellStart"/>
      <w:r w:rsidRPr="00B13C2D">
        <w:rPr>
          <w:color w:val="000000"/>
          <w:sz w:val="28"/>
          <w:szCs w:val="28"/>
        </w:rPr>
        <w:t>Юрайт</w:t>
      </w:r>
      <w:proofErr w:type="spellEnd"/>
      <w:r w:rsidRPr="00B13C2D">
        <w:rPr>
          <w:color w:val="000000"/>
          <w:sz w:val="28"/>
          <w:szCs w:val="28"/>
        </w:rPr>
        <w:t>, 2020. — 139 с. — (Высшее образование). — ISBN 978-5-534-07265-5</w:t>
      </w:r>
    </w:p>
    <w:p w:rsidR="00024765" w:rsidRPr="00B13C2D" w:rsidRDefault="00024765" w:rsidP="00024765">
      <w:pPr>
        <w:pStyle w:val="a3"/>
        <w:numPr>
          <w:ilvl w:val="0"/>
          <w:numId w:val="1"/>
        </w:numPr>
        <w:tabs>
          <w:tab w:val="left" w:pos="1134"/>
        </w:tabs>
        <w:ind w:left="0" w:firstLine="567"/>
        <w:jc w:val="both"/>
        <w:rPr>
          <w:sz w:val="28"/>
          <w:szCs w:val="28"/>
          <w:lang w:val="kk-KZ"/>
        </w:rPr>
      </w:pPr>
      <w:r w:rsidRPr="00B13C2D">
        <w:rPr>
          <w:color w:val="000000"/>
          <w:sz w:val="28"/>
          <w:szCs w:val="28"/>
          <w:shd w:val="clear" w:color="auto" w:fill="FFFFFF"/>
        </w:rPr>
        <w:t>Психодиагностика</w:t>
      </w:r>
      <w:proofErr w:type="gramStart"/>
      <w:r w:rsidRPr="00B13C2D">
        <w:rPr>
          <w:color w:val="000000"/>
          <w:sz w:val="28"/>
          <w:szCs w:val="28"/>
          <w:shd w:val="clear" w:color="auto" w:fill="FFFFFF"/>
        </w:rPr>
        <w:t> :</w:t>
      </w:r>
      <w:proofErr w:type="gramEnd"/>
      <w:r w:rsidRPr="00B13C2D">
        <w:rPr>
          <w:color w:val="000000"/>
          <w:sz w:val="28"/>
          <w:szCs w:val="28"/>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B13C2D">
        <w:rPr>
          <w:color w:val="000000"/>
          <w:sz w:val="28"/>
          <w:szCs w:val="28"/>
          <w:shd w:val="clear" w:color="auto" w:fill="FFFFFF"/>
        </w:rPr>
        <w:t> :</w:t>
      </w:r>
      <w:proofErr w:type="gramEnd"/>
      <w:r w:rsidRPr="00B13C2D">
        <w:rPr>
          <w:color w:val="000000"/>
          <w:sz w:val="28"/>
          <w:szCs w:val="28"/>
          <w:shd w:val="clear" w:color="auto" w:fill="FFFFFF"/>
        </w:rPr>
        <w:t xml:space="preserve"> Издательство </w:t>
      </w:r>
      <w:proofErr w:type="spellStart"/>
      <w:r w:rsidRPr="00B13C2D">
        <w:rPr>
          <w:color w:val="000000"/>
          <w:sz w:val="28"/>
          <w:szCs w:val="28"/>
          <w:shd w:val="clear" w:color="auto" w:fill="FFFFFF"/>
        </w:rPr>
        <w:t>Юрайт</w:t>
      </w:r>
      <w:proofErr w:type="spellEnd"/>
      <w:r w:rsidRPr="00B13C2D">
        <w:rPr>
          <w:color w:val="000000"/>
          <w:sz w:val="28"/>
          <w:szCs w:val="28"/>
          <w:shd w:val="clear" w:color="auto" w:fill="FFFFFF"/>
        </w:rPr>
        <w:t>, 2020. — 373 с. — (Высшее образование). — ISBN 978-5-534-00775-6.</w:t>
      </w:r>
    </w:p>
    <w:p w:rsidR="00024765" w:rsidRPr="00B13C2D" w:rsidRDefault="00024765" w:rsidP="00024765">
      <w:pPr>
        <w:pStyle w:val="a3"/>
        <w:numPr>
          <w:ilvl w:val="0"/>
          <w:numId w:val="1"/>
        </w:numPr>
        <w:tabs>
          <w:tab w:val="left" w:pos="1134"/>
        </w:tabs>
        <w:ind w:left="0" w:firstLine="567"/>
        <w:jc w:val="both"/>
        <w:rPr>
          <w:color w:val="000000"/>
          <w:sz w:val="28"/>
          <w:szCs w:val="28"/>
          <w:shd w:val="clear" w:color="auto" w:fill="FFFFFF"/>
          <w:lang w:val="kk-KZ"/>
        </w:rPr>
      </w:pPr>
      <w:r w:rsidRPr="00B13C2D">
        <w:rPr>
          <w:color w:val="000000"/>
          <w:sz w:val="28"/>
          <w:szCs w:val="28"/>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B13C2D">
        <w:rPr>
          <w:color w:val="000000"/>
          <w:sz w:val="28"/>
          <w:szCs w:val="28"/>
          <w:shd w:val="clear" w:color="auto" w:fill="FFFFFF"/>
        </w:rPr>
        <w:t>перераб</w:t>
      </w:r>
      <w:proofErr w:type="spellEnd"/>
      <w:r w:rsidRPr="00B13C2D">
        <w:rPr>
          <w:color w:val="000000"/>
          <w:sz w:val="28"/>
          <w:szCs w:val="28"/>
          <w:shd w:val="clear" w:color="auto" w:fill="FFFFFF"/>
        </w:rPr>
        <w:t xml:space="preserve">. и доп. — Москва: Издательство </w:t>
      </w:r>
      <w:proofErr w:type="spellStart"/>
      <w:r w:rsidRPr="00B13C2D">
        <w:rPr>
          <w:color w:val="000000"/>
          <w:sz w:val="28"/>
          <w:szCs w:val="28"/>
          <w:shd w:val="clear" w:color="auto" w:fill="FFFFFF"/>
        </w:rPr>
        <w:t>Юрайт</w:t>
      </w:r>
      <w:proofErr w:type="spellEnd"/>
      <w:r w:rsidRPr="00B13C2D">
        <w:rPr>
          <w:color w:val="000000"/>
          <w:sz w:val="28"/>
          <w:szCs w:val="28"/>
          <w:shd w:val="clear" w:color="auto" w:fill="FFFFFF"/>
        </w:rPr>
        <w:t>, 2020. — 301 с. — (Высшее образование). — ISBN 978-5-9916-9948-8.</w:t>
      </w:r>
    </w:p>
    <w:p w:rsidR="00024765" w:rsidRPr="00B13C2D" w:rsidRDefault="00024765" w:rsidP="00024765">
      <w:pPr>
        <w:pStyle w:val="a3"/>
        <w:numPr>
          <w:ilvl w:val="0"/>
          <w:numId w:val="1"/>
        </w:numPr>
        <w:tabs>
          <w:tab w:val="left" w:pos="1134"/>
        </w:tabs>
        <w:ind w:left="0" w:firstLine="567"/>
        <w:jc w:val="both"/>
        <w:rPr>
          <w:sz w:val="28"/>
          <w:szCs w:val="28"/>
          <w:lang w:val="kk-KZ"/>
        </w:rPr>
      </w:pPr>
      <w:r w:rsidRPr="00B13C2D">
        <w:rPr>
          <w:sz w:val="28"/>
          <w:szCs w:val="28"/>
          <w:lang w:val="kk-KZ"/>
        </w:rPr>
        <w:t xml:space="preserve">В. Дружинин. Экспериментальная психология. </w:t>
      </w:r>
      <w:r w:rsidRPr="00B13C2D">
        <w:rPr>
          <w:color w:val="000000"/>
          <w:sz w:val="28"/>
          <w:szCs w:val="28"/>
          <w:shd w:val="clear" w:color="auto" w:fill="FFFFFF"/>
        </w:rPr>
        <w:t xml:space="preserve">Москва: Издательство </w:t>
      </w:r>
      <w:proofErr w:type="spellStart"/>
      <w:r w:rsidRPr="00B13C2D">
        <w:rPr>
          <w:color w:val="000000"/>
          <w:sz w:val="28"/>
          <w:szCs w:val="28"/>
          <w:shd w:val="clear" w:color="auto" w:fill="FFFFFF"/>
        </w:rPr>
        <w:t>Юрайт</w:t>
      </w:r>
      <w:proofErr w:type="spellEnd"/>
      <w:r w:rsidRPr="00B13C2D">
        <w:rPr>
          <w:color w:val="000000"/>
          <w:sz w:val="28"/>
          <w:szCs w:val="28"/>
          <w:shd w:val="clear" w:color="auto" w:fill="FFFFFF"/>
        </w:rPr>
        <w:t>, 20</w:t>
      </w:r>
      <w:r w:rsidRPr="00B13C2D">
        <w:rPr>
          <w:color w:val="000000"/>
          <w:sz w:val="28"/>
          <w:szCs w:val="28"/>
          <w:shd w:val="clear" w:color="auto" w:fill="FFFFFF"/>
          <w:lang w:val="kk-KZ"/>
        </w:rPr>
        <w:t>18</w:t>
      </w:r>
      <w:r w:rsidRPr="00B13C2D">
        <w:rPr>
          <w:color w:val="000000"/>
          <w:sz w:val="28"/>
          <w:szCs w:val="28"/>
          <w:shd w:val="clear" w:color="auto" w:fill="FFFFFF"/>
        </w:rPr>
        <w:t>. — 30</w:t>
      </w:r>
      <w:r w:rsidRPr="00B13C2D">
        <w:rPr>
          <w:color w:val="000000"/>
          <w:sz w:val="28"/>
          <w:szCs w:val="28"/>
          <w:shd w:val="clear" w:color="auto" w:fill="FFFFFF"/>
          <w:lang w:val="kk-KZ"/>
        </w:rPr>
        <w:t>9</w:t>
      </w:r>
      <w:r w:rsidRPr="00B13C2D">
        <w:rPr>
          <w:color w:val="000000"/>
          <w:sz w:val="28"/>
          <w:szCs w:val="28"/>
          <w:shd w:val="clear" w:color="auto" w:fill="FFFFFF"/>
        </w:rPr>
        <w:t> </w:t>
      </w:r>
      <w:proofErr w:type="gramStart"/>
      <w:r w:rsidRPr="00B13C2D">
        <w:rPr>
          <w:color w:val="000000"/>
          <w:sz w:val="28"/>
          <w:szCs w:val="28"/>
          <w:shd w:val="clear" w:color="auto" w:fill="FFFFFF"/>
        </w:rPr>
        <w:t>с</w:t>
      </w:r>
      <w:proofErr w:type="gramEnd"/>
    </w:p>
    <w:p w:rsidR="00024765" w:rsidRPr="00B13C2D" w:rsidRDefault="00024765" w:rsidP="00024765">
      <w:pPr>
        <w:spacing w:line="360" w:lineRule="auto"/>
        <w:ind w:firstLine="720"/>
        <w:jc w:val="both"/>
        <w:rPr>
          <w:sz w:val="28"/>
          <w:szCs w:val="28"/>
          <w:lang w:val="kk-KZ"/>
        </w:rPr>
      </w:pPr>
    </w:p>
    <w:p w:rsidR="00024765" w:rsidRPr="00024765" w:rsidRDefault="00024765">
      <w:pPr>
        <w:rPr>
          <w:szCs w:val="28"/>
          <w:lang w:val="kk-KZ"/>
        </w:rPr>
      </w:pPr>
    </w:p>
    <w:sectPr w:rsidR="00024765" w:rsidRPr="00024765" w:rsidSect="00E07C4F">
      <w:pgSz w:w="11906" w:h="17338"/>
      <w:pgMar w:top="1134" w:right="850" w:bottom="1134" w:left="1701" w:header="720" w:footer="720" w:gutter="0"/>
      <w:cols w:space="720"/>
      <w:noEndnote/>
      <w:docGrid w:linePitch="381"/>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5080"/>
    <w:multiLevelType w:val="hybridMultilevel"/>
    <w:tmpl w:val="229E60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E07C4F"/>
    <w:rsid w:val="00024765"/>
    <w:rsid w:val="00353120"/>
    <w:rsid w:val="006A0DE1"/>
    <w:rsid w:val="00927BB6"/>
    <w:rsid w:val="00E07C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7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7C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247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982</Words>
  <Characters>5601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2024-09-29T23:20:00Z</dcterms:created>
  <dcterms:modified xsi:type="dcterms:W3CDTF">2024-09-30T00:09:00Z</dcterms:modified>
</cp:coreProperties>
</file>