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7F" w:rsidRPr="00ED6C7F" w:rsidRDefault="00ED6C7F" w:rsidP="00ED6C7F">
      <w:pPr>
        <w:jc w:val="center"/>
        <w:rPr>
          <w:b/>
          <w:szCs w:val="28"/>
          <w:lang w:val="kk-KZ"/>
        </w:rPr>
      </w:pPr>
      <w:r w:rsidRPr="00ED6C7F">
        <w:rPr>
          <w:b/>
          <w:szCs w:val="28"/>
          <w:lang w:val="kk-KZ"/>
        </w:rPr>
        <w:t>5 семинар сабағы</w:t>
      </w:r>
    </w:p>
    <w:p w:rsidR="00ED6C7F" w:rsidRPr="00ED6C7F" w:rsidRDefault="00ED6C7F" w:rsidP="00ED6C7F">
      <w:pPr>
        <w:rPr>
          <w:b/>
          <w:szCs w:val="28"/>
          <w:lang w:val="kk-KZ"/>
        </w:rPr>
      </w:pPr>
    </w:p>
    <w:p w:rsidR="00ED6C7F" w:rsidRPr="00ED6C7F" w:rsidRDefault="00ED6C7F" w:rsidP="00ED6C7F">
      <w:pPr>
        <w:rPr>
          <w:b/>
          <w:szCs w:val="28"/>
          <w:lang w:val="kk-KZ"/>
        </w:rPr>
      </w:pPr>
      <w:r w:rsidRPr="00ED6C7F">
        <w:rPr>
          <w:b/>
          <w:szCs w:val="28"/>
          <w:lang w:val="kk-KZ"/>
        </w:rPr>
        <w:t xml:space="preserve">Тақырыбы: </w:t>
      </w:r>
      <w:r w:rsidRPr="00ED6C7F">
        <w:rPr>
          <w:b/>
          <w:szCs w:val="28"/>
          <w:lang w:val="kk-KZ"/>
        </w:rPr>
        <w:t>Тесттік нормалар</w:t>
      </w:r>
    </w:p>
    <w:p w:rsidR="00ED6C7F" w:rsidRPr="00ED6C7F" w:rsidRDefault="00ED6C7F" w:rsidP="00ED6C7F">
      <w:pPr>
        <w:rPr>
          <w:b/>
          <w:szCs w:val="28"/>
          <w:lang w:val="kk-KZ"/>
        </w:rPr>
      </w:pPr>
    </w:p>
    <w:p w:rsidR="00ED6C7F" w:rsidRPr="00ED6C7F" w:rsidRDefault="00ED6C7F" w:rsidP="00ED6C7F">
      <w:pPr>
        <w:rPr>
          <w:b/>
          <w:szCs w:val="28"/>
          <w:lang w:val="kk-KZ"/>
        </w:rPr>
      </w:pPr>
      <w:r w:rsidRPr="00ED6C7F">
        <w:rPr>
          <w:b/>
          <w:szCs w:val="28"/>
          <w:lang w:val="kk-KZ"/>
        </w:rPr>
        <w:t>Қарастырылатын сұрақтар:</w:t>
      </w:r>
    </w:p>
    <w:p w:rsidR="00ED6C7F" w:rsidRPr="00ED6C7F" w:rsidRDefault="00ED6C7F" w:rsidP="00ED6C7F">
      <w:pPr>
        <w:pStyle w:val="a3"/>
        <w:numPr>
          <w:ilvl w:val="0"/>
          <w:numId w:val="5"/>
        </w:numPr>
        <w:rPr>
          <w:b/>
          <w:szCs w:val="28"/>
          <w:lang w:val="kk-KZ"/>
        </w:rPr>
      </w:pPr>
      <w:r w:rsidRPr="00ED6C7F">
        <w:rPr>
          <w:szCs w:val="28"/>
          <w:lang w:val="kk-KZ"/>
        </w:rPr>
        <w:t>Сынақтар (тесттер) дифференциалды–психологиялық ерекшелі</w:t>
      </w:r>
      <w:r w:rsidRPr="00ED6C7F">
        <w:rPr>
          <w:szCs w:val="28"/>
          <w:lang w:val="kk-KZ"/>
        </w:rPr>
        <w:t>ктерді өлшемдеу құралы  ретінде</w:t>
      </w:r>
      <w:r w:rsidRPr="00ED6C7F">
        <w:rPr>
          <w:szCs w:val="28"/>
          <w:lang w:val="kk-KZ"/>
        </w:rPr>
        <w:t xml:space="preserve"> </w:t>
      </w:r>
    </w:p>
    <w:p w:rsidR="00ED6C7F" w:rsidRPr="00ED6C7F" w:rsidRDefault="00ED6C7F" w:rsidP="00ED6C7F">
      <w:pPr>
        <w:pStyle w:val="a3"/>
        <w:numPr>
          <w:ilvl w:val="0"/>
          <w:numId w:val="5"/>
        </w:numPr>
        <w:rPr>
          <w:b/>
          <w:szCs w:val="28"/>
          <w:lang w:val="kk-KZ"/>
        </w:rPr>
      </w:pPr>
      <w:proofErr w:type="spellStart"/>
      <w:r w:rsidRPr="00ED6C7F">
        <w:rPr>
          <w:szCs w:val="28"/>
        </w:rPr>
        <w:t>Тесттік</w:t>
      </w:r>
      <w:proofErr w:type="spellEnd"/>
      <w:r w:rsidRPr="00ED6C7F">
        <w:rPr>
          <w:szCs w:val="28"/>
        </w:rPr>
        <w:t xml:space="preserve">  </w:t>
      </w:r>
      <w:proofErr w:type="spellStart"/>
      <w:r w:rsidRPr="00ED6C7F">
        <w:rPr>
          <w:szCs w:val="28"/>
        </w:rPr>
        <w:t>нормалар</w:t>
      </w:r>
      <w:proofErr w:type="spellEnd"/>
      <w:r w:rsidRPr="00ED6C7F">
        <w:rPr>
          <w:szCs w:val="28"/>
          <w:lang w:val="kk-KZ"/>
        </w:rPr>
        <w:t xml:space="preserve"> </w:t>
      </w:r>
      <w:r w:rsidRPr="00ED6C7F">
        <w:rPr>
          <w:szCs w:val="28"/>
        </w:rPr>
        <w:t xml:space="preserve">және  </w:t>
      </w:r>
      <w:proofErr w:type="spellStart"/>
      <w:r w:rsidRPr="00ED6C7F">
        <w:rPr>
          <w:szCs w:val="28"/>
        </w:rPr>
        <w:t>оларды</w:t>
      </w:r>
      <w:proofErr w:type="spellEnd"/>
      <w:r w:rsidRPr="00ED6C7F">
        <w:rPr>
          <w:szCs w:val="28"/>
        </w:rPr>
        <w:t xml:space="preserve">  тексеру</w:t>
      </w:r>
      <w:r w:rsidRPr="00ED6C7F">
        <w:rPr>
          <w:szCs w:val="28"/>
        </w:rPr>
        <w:t xml:space="preserve">  </w:t>
      </w:r>
    </w:p>
    <w:p w:rsidR="00ED6C7F" w:rsidRPr="00ED6C7F" w:rsidRDefault="00ED6C7F" w:rsidP="00ED6C7F">
      <w:pPr>
        <w:pStyle w:val="a3"/>
        <w:numPr>
          <w:ilvl w:val="0"/>
          <w:numId w:val="5"/>
        </w:numPr>
        <w:rPr>
          <w:b/>
          <w:szCs w:val="28"/>
          <w:lang w:val="kk-KZ"/>
        </w:rPr>
      </w:pPr>
      <w:r w:rsidRPr="00ED6C7F">
        <w:rPr>
          <w:szCs w:val="28"/>
        </w:rPr>
        <w:t>Диагностикалық  нормалардың  түрлері:</w:t>
      </w:r>
      <w:r w:rsidRPr="00ED6C7F">
        <w:rPr>
          <w:szCs w:val="28"/>
          <w:lang w:val="kk-KZ"/>
        </w:rPr>
        <w:t xml:space="preserve"> </w:t>
      </w:r>
      <w:proofErr w:type="spellStart"/>
      <w:r w:rsidRPr="00ED6C7F">
        <w:rPr>
          <w:szCs w:val="28"/>
        </w:rPr>
        <w:t>абсолютті</w:t>
      </w:r>
      <w:proofErr w:type="spellEnd"/>
      <w:r w:rsidRPr="00ED6C7F">
        <w:rPr>
          <w:szCs w:val="28"/>
        </w:rPr>
        <w:t xml:space="preserve">, статикалық, критериалық. </w:t>
      </w:r>
    </w:p>
    <w:p w:rsidR="00ED6C7F" w:rsidRPr="00ED6C7F" w:rsidRDefault="00ED6C7F" w:rsidP="00ED6C7F">
      <w:pPr>
        <w:pStyle w:val="a3"/>
        <w:numPr>
          <w:ilvl w:val="0"/>
          <w:numId w:val="5"/>
        </w:numPr>
        <w:rPr>
          <w:b/>
          <w:szCs w:val="28"/>
          <w:lang w:val="kk-KZ"/>
        </w:rPr>
      </w:pPr>
      <w:r w:rsidRPr="00ED6C7F">
        <w:rPr>
          <w:szCs w:val="28"/>
          <w:lang w:val="kk-KZ"/>
        </w:rPr>
        <w:t xml:space="preserve">Әр түрлі диагностикалық нормаларды  қолдану  шегі:  арнайы  қабілеттер  диагностикасы және әмбебап мінездік диагностикасы. </w:t>
      </w:r>
    </w:p>
    <w:p w:rsidR="00ED6C7F" w:rsidRPr="00ED6C7F" w:rsidRDefault="00ED6C7F" w:rsidP="00ED6C7F">
      <w:pPr>
        <w:pStyle w:val="a3"/>
        <w:numPr>
          <w:ilvl w:val="0"/>
          <w:numId w:val="5"/>
        </w:numPr>
        <w:rPr>
          <w:b/>
          <w:szCs w:val="28"/>
          <w:lang w:val="kk-KZ"/>
        </w:rPr>
      </w:pPr>
      <w:r w:rsidRPr="00ED6C7F">
        <w:rPr>
          <w:szCs w:val="28"/>
        </w:rPr>
        <w:t>Тест нормаларының</w:t>
      </w:r>
      <w:r w:rsidRPr="00ED6C7F">
        <w:rPr>
          <w:szCs w:val="28"/>
          <w:lang w:val="kk-KZ"/>
        </w:rPr>
        <w:t xml:space="preserve"> </w:t>
      </w:r>
      <w:r w:rsidRPr="00ED6C7F">
        <w:rPr>
          <w:szCs w:val="28"/>
        </w:rPr>
        <w:t xml:space="preserve">статистикалық </w:t>
      </w:r>
      <w:proofErr w:type="spellStart"/>
      <w:r w:rsidRPr="00ED6C7F">
        <w:rPr>
          <w:szCs w:val="28"/>
        </w:rPr>
        <w:t>негізделуі</w:t>
      </w:r>
      <w:proofErr w:type="spellEnd"/>
      <w:r w:rsidRPr="00ED6C7F">
        <w:rPr>
          <w:szCs w:val="28"/>
        </w:rPr>
        <w:t>.</w:t>
      </w:r>
    </w:p>
    <w:p w:rsidR="00ED6C7F" w:rsidRPr="00ED6C7F" w:rsidRDefault="00ED6C7F" w:rsidP="00ED6C7F">
      <w:pPr>
        <w:pStyle w:val="a3"/>
        <w:numPr>
          <w:ilvl w:val="0"/>
          <w:numId w:val="5"/>
        </w:numPr>
        <w:rPr>
          <w:b/>
          <w:szCs w:val="28"/>
          <w:lang w:val="kk-KZ"/>
        </w:rPr>
      </w:pPr>
      <w:r w:rsidRPr="00ED6C7F">
        <w:rPr>
          <w:szCs w:val="28"/>
        </w:rPr>
        <w:t xml:space="preserve"> Қалыптылықты    тексеру   және</w:t>
      </w:r>
      <w:r w:rsidRPr="00ED6C7F">
        <w:rPr>
          <w:szCs w:val="28"/>
          <w:lang w:val="kk-KZ"/>
        </w:rPr>
        <w:t xml:space="preserve"> </w:t>
      </w:r>
      <w:r w:rsidRPr="00ED6C7F">
        <w:rPr>
          <w:szCs w:val="28"/>
        </w:rPr>
        <w:t>нормалардың тұрақтылығын тексеру.</w:t>
      </w:r>
    </w:p>
    <w:p w:rsidR="00ED6C7F" w:rsidRPr="00ED6C7F" w:rsidRDefault="00ED6C7F" w:rsidP="00ED6C7F">
      <w:pPr>
        <w:rPr>
          <w:b/>
          <w:szCs w:val="28"/>
          <w:lang w:val="kk-KZ"/>
        </w:rPr>
      </w:pPr>
    </w:p>
    <w:p w:rsidR="00ED6C7F" w:rsidRPr="00ED6C7F" w:rsidRDefault="00ED6C7F" w:rsidP="00ED6C7F">
      <w:pPr>
        <w:rPr>
          <w:b/>
          <w:szCs w:val="28"/>
          <w:lang w:val="kk-KZ"/>
        </w:rPr>
      </w:pPr>
      <w:r w:rsidRPr="00ED6C7F">
        <w:rPr>
          <w:b/>
          <w:szCs w:val="28"/>
          <w:lang w:val="kk-KZ"/>
        </w:rPr>
        <w:t xml:space="preserve">Оқу тәсілдері мен технологиясы: </w:t>
      </w:r>
    </w:p>
    <w:p w:rsidR="00ED6C7F" w:rsidRPr="00ED6C7F" w:rsidRDefault="00ED6C7F" w:rsidP="00ED6C7F">
      <w:pPr>
        <w:rPr>
          <w:szCs w:val="28"/>
          <w:lang w:val="kk-KZ"/>
        </w:rPr>
      </w:pPr>
      <w:r w:rsidRPr="00ED6C7F">
        <w:rPr>
          <w:szCs w:val="28"/>
          <w:lang w:val="kk-KZ"/>
        </w:rPr>
        <w:t xml:space="preserve">Әр сұраққа </w:t>
      </w:r>
      <w:r w:rsidRPr="00ED6C7F">
        <w:rPr>
          <w:szCs w:val="28"/>
          <w:lang w:val="kk-KZ"/>
        </w:rPr>
        <w:t>аналитикалық талдау</w:t>
      </w:r>
      <w:r w:rsidRPr="00ED6C7F">
        <w:rPr>
          <w:szCs w:val="28"/>
          <w:lang w:val="kk-KZ"/>
        </w:rPr>
        <w:t xml:space="preserve"> жасау арқылы эссе дайындау </w:t>
      </w:r>
    </w:p>
    <w:p w:rsidR="00ED6C7F" w:rsidRDefault="00ED6C7F" w:rsidP="00ED6C7F">
      <w:pPr>
        <w:rPr>
          <w:b/>
          <w:lang w:val="kk-KZ"/>
        </w:rPr>
      </w:pPr>
    </w:p>
    <w:p w:rsidR="00ED6C7F" w:rsidRPr="002827DF" w:rsidRDefault="00ED6C7F" w:rsidP="00ED6C7F">
      <w:pPr>
        <w:ind w:firstLine="709"/>
        <w:jc w:val="center"/>
        <w:rPr>
          <w:b/>
          <w:bCs/>
          <w:szCs w:val="28"/>
          <w:lang w:val="kk-KZ"/>
        </w:rPr>
      </w:pPr>
      <w:r w:rsidRPr="002827DF">
        <w:rPr>
          <w:b/>
          <w:bCs/>
          <w:szCs w:val="28"/>
        </w:rPr>
        <w:t>Ұсынылатын әдебиеттер:</w:t>
      </w:r>
    </w:p>
    <w:p w:rsidR="00ED6C7F" w:rsidRPr="002827DF" w:rsidRDefault="00ED6C7F" w:rsidP="00ED6C7F">
      <w:pPr>
        <w:ind w:firstLine="709"/>
        <w:rPr>
          <w:rFonts w:eastAsia="Times New Roman"/>
          <w:b/>
          <w:bCs/>
          <w:szCs w:val="28"/>
          <w:lang w:val="kk-KZ"/>
        </w:rPr>
      </w:pPr>
    </w:p>
    <w:p w:rsidR="00ED6C7F" w:rsidRPr="002827DF" w:rsidRDefault="00ED6C7F" w:rsidP="00ED6C7F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Cs w:val="28"/>
        </w:rPr>
      </w:pPr>
      <w:proofErr w:type="spellStart"/>
      <w:r w:rsidRPr="002827DF">
        <w:rPr>
          <w:color w:val="1A1A1A"/>
          <w:szCs w:val="28"/>
          <w:u w:color="1A1A1A"/>
        </w:rPr>
        <w:t>Собчик</w:t>
      </w:r>
      <w:proofErr w:type="spellEnd"/>
      <w:r w:rsidRPr="002827DF">
        <w:rPr>
          <w:color w:val="1A1A1A"/>
          <w:szCs w:val="28"/>
          <w:u w:color="1A1A1A"/>
        </w:rPr>
        <w:t xml:space="preserve"> Л.Н. Искусство психодиагностики. </w:t>
      </w:r>
      <w:r w:rsidRPr="002827DF">
        <w:rPr>
          <w:szCs w:val="28"/>
        </w:rPr>
        <w:t xml:space="preserve">Издательство: </w:t>
      </w:r>
      <w:hyperlink r:id="rId5" w:history="1">
        <w:r w:rsidRPr="002827DF">
          <w:rPr>
            <w:rStyle w:val="Hyperlink0"/>
            <w:szCs w:val="28"/>
          </w:rPr>
          <w:t xml:space="preserve">Речь, </w:t>
        </w:r>
      </w:hyperlink>
      <w:r w:rsidRPr="002827DF">
        <w:rPr>
          <w:szCs w:val="28"/>
        </w:rPr>
        <w:t>2017 г.</w:t>
      </w:r>
    </w:p>
    <w:p w:rsidR="00ED6C7F" w:rsidRPr="002827DF" w:rsidRDefault="00ED6C7F" w:rsidP="00ED6C7F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Cs w:val="28"/>
        </w:rPr>
      </w:pPr>
      <w:proofErr w:type="spellStart"/>
      <w:r w:rsidRPr="002827DF">
        <w:rPr>
          <w:color w:val="1A1A1A"/>
          <w:szCs w:val="28"/>
          <w:u w:color="1A1A1A"/>
        </w:rPr>
        <w:t>Хинканкина</w:t>
      </w:r>
      <w:proofErr w:type="spellEnd"/>
      <w:r w:rsidRPr="002827DF">
        <w:rPr>
          <w:color w:val="1A1A1A"/>
          <w:szCs w:val="28"/>
          <w:u w:color="1A1A1A"/>
        </w:rPr>
        <w:t xml:space="preserve"> А.</w:t>
      </w:r>
      <w:r w:rsidRPr="002827DF">
        <w:rPr>
          <w:szCs w:val="28"/>
        </w:rPr>
        <w:t xml:space="preserve">Л. Психодиагностика: учебное пособие / А.Л. </w:t>
      </w:r>
      <w:proofErr w:type="spellStart"/>
      <w:r w:rsidRPr="002827DF">
        <w:rPr>
          <w:szCs w:val="28"/>
        </w:rPr>
        <w:t>Хинканина</w:t>
      </w:r>
      <w:proofErr w:type="spellEnd"/>
      <w:r w:rsidRPr="002827DF">
        <w:rPr>
          <w:szCs w:val="28"/>
        </w:rPr>
        <w:t>. – Йошкар-Ола: ПГТУ, 2016. – 80 с.</w:t>
      </w:r>
    </w:p>
    <w:p w:rsidR="00ED6C7F" w:rsidRPr="002827DF" w:rsidRDefault="00ED6C7F" w:rsidP="00ED6C7F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Cs w:val="28"/>
        </w:rPr>
      </w:pPr>
      <w:r w:rsidRPr="002827DF">
        <w:rPr>
          <w:color w:val="1A1A1A"/>
          <w:szCs w:val="28"/>
          <w:u w:color="1A1A1A"/>
        </w:rPr>
        <w:t>Соколова М</w:t>
      </w:r>
      <w:r w:rsidRPr="002827DF">
        <w:rPr>
          <w:szCs w:val="28"/>
        </w:rPr>
        <w:t>.М. Психодиагностика: учебное пособие / М.М. Соколова. – Казань: КНИТУ, 2016. – 184 с.</w:t>
      </w:r>
    </w:p>
    <w:p w:rsidR="00ED6C7F" w:rsidRPr="002827DF" w:rsidRDefault="00ED6C7F" w:rsidP="00ED6C7F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Cs w:val="28"/>
        </w:rPr>
      </w:pPr>
      <w:r w:rsidRPr="002827DF">
        <w:rPr>
          <w:color w:val="1A1A1A"/>
          <w:szCs w:val="28"/>
          <w:u w:color="1A1A1A"/>
        </w:rPr>
        <w:t>Васильева И</w:t>
      </w:r>
      <w:r w:rsidRPr="002827DF">
        <w:rPr>
          <w:szCs w:val="28"/>
        </w:rPr>
        <w:t xml:space="preserve">.В. Психодиагностика: учебное пособие / И.В. Васильева. – 3-е изд., стер. – Москва: ФЛИНТА, 2019. – 252 </w:t>
      </w:r>
      <w:proofErr w:type="gramStart"/>
      <w:r w:rsidRPr="002827DF">
        <w:rPr>
          <w:szCs w:val="28"/>
        </w:rPr>
        <w:t>с</w:t>
      </w:r>
      <w:proofErr w:type="gramEnd"/>
      <w:r w:rsidRPr="002827DF">
        <w:rPr>
          <w:szCs w:val="28"/>
        </w:rPr>
        <w:t>.</w:t>
      </w:r>
    </w:p>
    <w:p w:rsidR="00ED6C7F" w:rsidRPr="002827DF" w:rsidRDefault="00ED6C7F" w:rsidP="00ED6C7F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Cs w:val="28"/>
        </w:rPr>
      </w:pPr>
      <w:proofErr w:type="spellStart"/>
      <w:r w:rsidRPr="002827DF">
        <w:rPr>
          <w:iCs/>
          <w:szCs w:val="28"/>
        </w:rPr>
        <w:t>Яньшин</w:t>
      </w:r>
      <w:proofErr w:type="spellEnd"/>
      <w:r w:rsidRPr="002827DF">
        <w:rPr>
          <w:iCs/>
          <w:szCs w:val="28"/>
        </w:rPr>
        <w:t>,</w:t>
      </w:r>
      <w:r w:rsidRPr="002827DF">
        <w:rPr>
          <w:i/>
          <w:iCs/>
          <w:szCs w:val="28"/>
        </w:rPr>
        <w:t xml:space="preserve"> П. В. </w:t>
      </w:r>
      <w:r w:rsidRPr="002827DF">
        <w:rPr>
          <w:szCs w:val="28"/>
        </w:rPr>
        <w:t> Клиническая психодиагностика личности: учебное пособие для вузов / П. В. </w:t>
      </w:r>
      <w:proofErr w:type="spellStart"/>
      <w:r w:rsidRPr="002827DF">
        <w:rPr>
          <w:szCs w:val="28"/>
        </w:rPr>
        <w:t>Яньшин</w:t>
      </w:r>
      <w:proofErr w:type="spellEnd"/>
      <w:r w:rsidRPr="002827DF">
        <w:rPr>
          <w:szCs w:val="28"/>
        </w:rPr>
        <w:t xml:space="preserve">. — 3-е изд., </w:t>
      </w:r>
      <w:proofErr w:type="spellStart"/>
      <w:r w:rsidRPr="002827DF">
        <w:rPr>
          <w:szCs w:val="28"/>
        </w:rPr>
        <w:t>перераб</w:t>
      </w:r>
      <w:proofErr w:type="spellEnd"/>
      <w:r w:rsidRPr="002827DF">
        <w:rPr>
          <w:szCs w:val="28"/>
        </w:rPr>
        <w:t xml:space="preserve">. и доп. — Москва: Издательство </w:t>
      </w:r>
      <w:proofErr w:type="spellStart"/>
      <w:r w:rsidRPr="002827DF">
        <w:rPr>
          <w:szCs w:val="28"/>
        </w:rPr>
        <w:t>Юрайт</w:t>
      </w:r>
      <w:proofErr w:type="spellEnd"/>
      <w:r w:rsidRPr="002827DF">
        <w:rPr>
          <w:szCs w:val="28"/>
        </w:rPr>
        <w:t>, 2020. — 327 </w:t>
      </w:r>
      <w:proofErr w:type="gramStart"/>
      <w:r w:rsidRPr="002827DF">
        <w:rPr>
          <w:szCs w:val="28"/>
        </w:rPr>
        <w:t>с</w:t>
      </w:r>
      <w:proofErr w:type="gramEnd"/>
      <w:r w:rsidRPr="002827DF">
        <w:rPr>
          <w:szCs w:val="28"/>
        </w:rPr>
        <w:t>. </w:t>
      </w:r>
    </w:p>
    <w:p w:rsidR="00ED6C7F" w:rsidRPr="002827DF" w:rsidRDefault="00ED6C7F" w:rsidP="00ED6C7F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Cs w:val="28"/>
        </w:rPr>
      </w:pPr>
      <w:proofErr w:type="spellStart"/>
      <w:r w:rsidRPr="002827DF">
        <w:rPr>
          <w:iCs/>
          <w:szCs w:val="28"/>
          <w:shd w:val="clear" w:color="auto" w:fill="FFFFFF"/>
        </w:rPr>
        <w:t>Рамендик</w:t>
      </w:r>
      <w:proofErr w:type="spellEnd"/>
      <w:r w:rsidRPr="002827DF">
        <w:rPr>
          <w:iCs/>
          <w:szCs w:val="28"/>
          <w:shd w:val="clear" w:color="auto" w:fill="FFFFFF"/>
        </w:rPr>
        <w:t>,</w:t>
      </w:r>
      <w:r w:rsidRPr="002827DF">
        <w:rPr>
          <w:i/>
          <w:iCs/>
          <w:szCs w:val="28"/>
          <w:shd w:val="clear" w:color="auto" w:fill="FFFFFF"/>
        </w:rPr>
        <w:t xml:space="preserve"> Д. М. </w:t>
      </w:r>
      <w:r w:rsidRPr="002827DF">
        <w:rPr>
          <w:szCs w:val="28"/>
          <w:shd w:val="clear" w:color="auto" w:fill="FFFFFF"/>
        </w:rPr>
        <w:t> Практикум по психодиагностике: учебное пособие для вузов / Д. М. </w:t>
      </w:r>
      <w:proofErr w:type="spellStart"/>
      <w:r w:rsidRPr="002827DF">
        <w:rPr>
          <w:szCs w:val="28"/>
          <w:shd w:val="clear" w:color="auto" w:fill="FFFFFF"/>
        </w:rPr>
        <w:t>Рамендик</w:t>
      </w:r>
      <w:proofErr w:type="spellEnd"/>
      <w:r w:rsidRPr="002827DF">
        <w:rPr>
          <w:szCs w:val="28"/>
          <w:shd w:val="clear" w:color="auto" w:fill="FFFFFF"/>
        </w:rPr>
        <w:t>, М. Г. </w:t>
      </w:r>
      <w:proofErr w:type="spellStart"/>
      <w:r w:rsidRPr="002827DF">
        <w:rPr>
          <w:szCs w:val="28"/>
          <w:shd w:val="clear" w:color="auto" w:fill="FFFFFF"/>
        </w:rPr>
        <w:t>Рамендик</w:t>
      </w:r>
      <w:proofErr w:type="spellEnd"/>
      <w:r w:rsidRPr="002827DF">
        <w:rPr>
          <w:szCs w:val="28"/>
          <w:shd w:val="clear" w:color="auto" w:fill="FFFFFF"/>
        </w:rPr>
        <w:t xml:space="preserve">. — 2-е изд., </w:t>
      </w:r>
      <w:proofErr w:type="spellStart"/>
      <w:r w:rsidRPr="002827DF">
        <w:rPr>
          <w:szCs w:val="28"/>
          <w:shd w:val="clear" w:color="auto" w:fill="FFFFFF"/>
        </w:rPr>
        <w:t>испр</w:t>
      </w:r>
      <w:proofErr w:type="spellEnd"/>
      <w:r w:rsidRPr="002827DF">
        <w:rPr>
          <w:szCs w:val="28"/>
          <w:shd w:val="clear" w:color="auto" w:fill="FFFFFF"/>
        </w:rPr>
        <w:t xml:space="preserve">. и доп. — Москва: Издательство </w:t>
      </w:r>
      <w:proofErr w:type="spellStart"/>
      <w:r w:rsidRPr="002827DF">
        <w:rPr>
          <w:szCs w:val="28"/>
          <w:shd w:val="clear" w:color="auto" w:fill="FFFFFF"/>
        </w:rPr>
        <w:t>Юрайт</w:t>
      </w:r>
      <w:proofErr w:type="spellEnd"/>
      <w:r w:rsidRPr="002827DF">
        <w:rPr>
          <w:szCs w:val="28"/>
          <w:shd w:val="clear" w:color="auto" w:fill="FFFFFF"/>
        </w:rPr>
        <w:t>, 2020. — 139 с. </w:t>
      </w:r>
      <w:r w:rsidRPr="002827DF">
        <w:rPr>
          <w:szCs w:val="28"/>
          <w:shd w:val="clear" w:color="auto" w:fill="FFFFFF"/>
          <w:lang w:val="kk-KZ"/>
        </w:rPr>
        <w:t xml:space="preserve">- </w:t>
      </w:r>
      <w:r w:rsidRPr="002827DF">
        <w:rPr>
          <w:szCs w:val="28"/>
          <w:shd w:val="clear" w:color="auto" w:fill="FFFFFF"/>
        </w:rPr>
        <w:t>(Высшее образование). — ISBN 978-5-534-07265-5.</w:t>
      </w:r>
    </w:p>
    <w:p w:rsidR="00ED6C7F" w:rsidRPr="002827DF" w:rsidRDefault="00ED6C7F" w:rsidP="00ED6C7F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contextualSpacing w:val="0"/>
        <w:jc w:val="both"/>
        <w:rPr>
          <w:szCs w:val="28"/>
        </w:rPr>
      </w:pPr>
      <w:r w:rsidRPr="002827DF">
        <w:rPr>
          <w:szCs w:val="28"/>
        </w:rPr>
        <w:t>Психодиагностика. Теория и практика в 2 ч. Часть 1: учебник для вузов / М. К. Акимова [и др.]</w:t>
      </w:r>
      <w:proofErr w:type="gramStart"/>
      <w:r w:rsidRPr="002827DF">
        <w:rPr>
          <w:szCs w:val="28"/>
        </w:rPr>
        <w:t> ;</w:t>
      </w:r>
      <w:proofErr w:type="gramEnd"/>
      <w:r w:rsidRPr="002827DF">
        <w:rPr>
          <w:szCs w:val="28"/>
        </w:rPr>
        <w:t xml:space="preserve"> под редакцией М. К. Акимовой, М. К. Акимовой. — 4-е изд., </w:t>
      </w:r>
      <w:proofErr w:type="spellStart"/>
      <w:r w:rsidRPr="002827DF">
        <w:rPr>
          <w:szCs w:val="28"/>
        </w:rPr>
        <w:t>перераб</w:t>
      </w:r>
      <w:proofErr w:type="spellEnd"/>
      <w:r w:rsidRPr="002827DF">
        <w:rPr>
          <w:szCs w:val="28"/>
        </w:rPr>
        <w:t xml:space="preserve">. и доп. — Москва: Издательство </w:t>
      </w:r>
      <w:proofErr w:type="spellStart"/>
      <w:r w:rsidRPr="002827DF">
        <w:rPr>
          <w:szCs w:val="28"/>
        </w:rPr>
        <w:t>Юрайт</w:t>
      </w:r>
      <w:proofErr w:type="spellEnd"/>
      <w:r w:rsidRPr="002827DF">
        <w:rPr>
          <w:szCs w:val="28"/>
        </w:rPr>
        <w:t xml:space="preserve">, 2020. — 301 с. — (Высшее образование). — ISBN 978-5-9916-9948-8. — Текст: электронный // ЭБС </w:t>
      </w:r>
      <w:proofErr w:type="spellStart"/>
      <w:r w:rsidRPr="002827DF">
        <w:rPr>
          <w:szCs w:val="28"/>
        </w:rPr>
        <w:t>Юрайт</w:t>
      </w:r>
      <w:proofErr w:type="spellEnd"/>
      <w:r w:rsidRPr="002827DF">
        <w:rPr>
          <w:szCs w:val="28"/>
        </w:rPr>
        <w:t xml:space="preserve"> [сайт]. — URL: </w:t>
      </w:r>
    </w:p>
    <w:p w:rsidR="00ED6C7F" w:rsidRPr="002827DF" w:rsidRDefault="00ED6C7F" w:rsidP="00ED6C7F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szCs w:val="28"/>
        </w:rPr>
      </w:pPr>
      <w:r w:rsidRPr="002827DF">
        <w:rPr>
          <w:szCs w:val="28"/>
          <w:shd w:val="clear" w:color="auto" w:fill="FFFFFF"/>
        </w:rPr>
        <w:t>Психодиагностика: учебник и практикум для вузов / А. Н. Кошелева [и др.]; под редакцией А. Н. Кошелевой, В. В. Хороших. — Москва</w:t>
      </w:r>
      <w:proofErr w:type="gramStart"/>
      <w:r w:rsidRPr="002827DF">
        <w:rPr>
          <w:szCs w:val="28"/>
          <w:shd w:val="clear" w:color="auto" w:fill="FFFFFF"/>
        </w:rPr>
        <w:t> :</w:t>
      </w:r>
      <w:proofErr w:type="gramEnd"/>
      <w:r w:rsidRPr="002827DF">
        <w:rPr>
          <w:szCs w:val="28"/>
          <w:shd w:val="clear" w:color="auto" w:fill="FFFFFF"/>
        </w:rPr>
        <w:t xml:space="preserve"> Издательство </w:t>
      </w:r>
      <w:proofErr w:type="spellStart"/>
      <w:r w:rsidRPr="002827DF">
        <w:rPr>
          <w:szCs w:val="28"/>
          <w:shd w:val="clear" w:color="auto" w:fill="FFFFFF"/>
        </w:rPr>
        <w:t>Юрайт</w:t>
      </w:r>
      <w:proofErr w:type="spellEnd"/>
      <w:r w:rsidRPr="002827DF">
        <w:rPr>
          <w:szCs w:val="28"/>
          <w:shd w:val="clear" w:color="auto" w:fill="FFFFFF"/>
        </w:rPr>
        <w:t>, 2020. — 373 с. — (Высшее образование). — ISBN 978-5-534-00775-6.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rFonts w:eastAsia="Times New Roman"/>
          <w:szCs w:val="28"/>
          <w:lang w:val="kk-KZ"/>
        </w:rPr>
      </w:pP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rFonts w:eastAsia="Times New Roman"/>
          <w:szCs w:val="28"/>
          <w:lang w:val="kk-KZ"/>
        </w:rPr>
      </w:pPr>
      <w:r w:rsidRPr="002827DF">
        <w:rPr>
          <w:rFonts w:eastAsia="Times New Roman"/>
          <w:szCs w:val="28"/>
          <w:lang w:val="kk-KZ"/>
        </w:rPr>
        <w:lastRenderedPageBreak/>
        <w:t xml:space="preserve">Дереккөздер: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rFonts w:eastAsia="Times New Roman"/>
          <w:szCs w:val="28"/>
        </w:rPr>
      </w:pPr>
      <w:r w:rsidRPr="002827DF">
        <w:rPr>
          <w:color w:val="111111"/>
          <w:szCs w:val="28"/>
          <w:u w:color="111111"/>
          <w:shd w:val="clear" w:color="auto" w:fill="FFFFFF"/>
        </w:rPr>
        <w:t xml:space="preserve">https://e.lanbook.com/book/109161.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rFonts w:eastAsia="Times New Roman"/>
          <w:szCs w:val="28"/>
        </w:rPr>
      </w:pPr>
      <w:hyperlink r:id="rId6" w:history="1">
        <w:r w:rsidRPr="002827DF">
          <w:rPr>
            <w:rStyle w:val="Hyperlink1"/>
            <w:rFonts w:eastAsia="Calibri"/>
            <w:szCs w:val="28"/>
          </w:rPr>
          <w:t>https://e.lanbook.com/book/92410</w:t>
        </w:r>
      </w:hyperlink>
      <w:r w:rsidRPr="002827DF">
        <w:rPr>
          <w:szCs w:val="28"/>
        </w:rPr>
        <w:t xml:space="preserve">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rFonts w:eastAsia="Times New Roman"/>
          <w:szCs w:val="28"/>
        </w:rPr>
      </w:pPr>
      <w:hyperlink r:id="rId7" w:history="1">
        <w:r w:rsidRPr="002827DF">
          <w:rPr>
            <w:rStyle w:val="Hyperlink1"/>
            <w:rFonts w:eastAsia="Calibri"/>
            <w:szCs w:val="28"/>
          </w:rPr>
          <w:t>https://e.lanbook.com/book/101985</w:t>
        </w:r>
      </w:hyperlink>
      <w:r w:rsidRPr="002827DF">
        <w:rPr>
          <w:szCs w:val="28"/>
        </w:rPr>
        <w:t xml:space="preserve">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color w:val="000000"/>
          <w:szCs w:val="28"/>
          <w:u w:color="000000"/>
          <w:shd w:val="clear" w:color="auto" w:fill="FFFFFF"/>
          <w:lang w:val="kk-KZ"/>
        </w:rPr>
      </w:pPr>
      <w:hyperlink r:id="rId8" w:history="1">
        <w:r w:rsidRPr="002827DF">
          <w:rPr>
            <w:rStyle w:val="Hyperlink1"/>
            <w:rFonts w:eastAsia="Calibri"/>
            <w:szCs w:val="28"/>
          </w:rPr>
          <w:t>https://e.lanbook.com/book/119320</w:t>
        </w:r>
      </w:hyperlink>
      <w:r w:rsidRPr="002827DF">
        <w:rPr>
          <w:szCs w:val="28"/>
        </w:rPr>
        <w:t xml:space="preserve">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rFonts w:eastAsia="Times New Roman"/>
          <w:color w:val="000000"/>
          <w:szCs w:val="28"/>
          <w:u w:color="000000"/>
          <w:shd w:val="clear" w:color="auto" w:fill="FFFFFF"/>
          <w:lang w:val="kk-KZ"/>
        </w:rPr>
      </w:pPr>
      <w:hyperlink r:id="rId9" w:history="1">
        <w:r w:rsidRPr="002827DF">
          <w:rPr>
            <w:rStyle w:val="Hyperlink1"/>
            <w:rFonts w:eastAsia="Calibri"/>
            <w:szCs w:val="28"/>
            <w:lang w:val="kk-KZ"/>
          </w:rPr>
          <w:t>https://urait.ru/bcode/44857</w:t>
        </w:r>
      </w:hyperlink>
      <w:r w:rsidRPr="002827DF">
        <w:rPr>
          <w:szCs w:val="28"/>
          <w:lang w:val="kk-KZ"/>
        </w:rPr>
        <w:t xml:space="preserve">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rFonts w:eastAsia="Times New Roman"/>
          <w:szCs w:val="28"/>
          <w:shd w:val="clear" w:color="auto" w:fill="FFFFFF"/>
          <w:lang w:val="kk-KZ"/>
        </w:rPr>
      </w:pPr>
      <w:hyperlink r:id="rId10" w:history="1">
        <w:r w:rsidRPr="002827DF">
          <w:rPr>
            <w:rStyle w:val="Hyperlink2"/>
            <w:rFonts w:eastAsia="Calibri"/>
            <w:szCs w:val="28"/>
            <w:lang w:val="kk-KZ"/>
          </w:rPr>
          <w:t>https://urait.ru/bcode/451639</w:t>
        </w:r>
      </w:hyperlink>
      <w:r w:rsidRPr="002827DF">
        <w:rPr>
          <w:szCs w:val="28"/>
          <w:lang w:val="kk-KZ"/>
        </w:rPr>
        <w:t xml:space="preserve">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rFonts w:eastAsia="Times New Roman"/>
          <w:szCs w:val="28"/>
          <w:shd w:val="clear" w:color="auto" w:fill="FFFFFF"/>
          <w:lang w:val="kk-KZ"/>
        </w:rPr>
      </w:pPr>
      <w:hyperlink r:id="rId11" w:history="1">
        <w:r w:rsidRPr="002827DF">
          <w:rPr>
            <w:rStyle w:val="Hyperlink1"/>
            <w:rFonts w:eastAsia="Calibri"/>
            <w:szCs w:val="28"/>
            <w:lang w:val="kk-KZ"/>
          </w:rPr>
          <w:t>https://urait.ru/bcode/453295</w:t>
        </w:r>
      </w:hyperlink>
      <w:r w:rsidRPr="002827DF">
        <w:rPr>
          <w:color w:val="000000"/>
          <w:szCs w:val="28"/>
          <w:u w:color="000000"/>
          <w:lang w:val="kk-KZ"/>
        </w:rPr>
        <w:t xml:space="preserve"> 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rFonts w:eastAsia="Times New Roman"/>
          <w:szCs w:val="28"/>
          <w:lang w:val="kk-KZ"/>
        </w:rPr>
      </w:pPr>
      <w:hyperlink r:id="rId12" w:history="1">
        <w:r w:rsidRPr="002827DF">
          <w:rPr>
            <w:rStyle w:val="Hyperlink1"/>
            <w:rFonts w:eastAsia="Calibri"/>
            <w:szCs w:val="28"/>
            <w:lang w:val="kk-KZ"/>
          </w:rPr>
          <w:t>https://urait.ru/bcode/451639</w:t>
        </w:r>
      </w:hyperlink>
      <w:r w:rsidRPr="002827DF">
        <w:rPr>
          <w:color w:val="000000"/>
          <w:szCs w:val="28"/>
          <w:u w:color="000000"/>
          <w:lang w:val="kk-KZ"/>
        </w:rPr>
        <w:t xml:space="preserve"> 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color w:val="000000"/>
          <w:szCs w:val="28"/>
          <w:u w:color="000000"/>
          <w:shd w:val="clear" w:color="auto" w:fill="FFFFFF"/>
          <w:lang w:val="kk-KZ"/>
        </w:rPr>
      </w:pPr>
      <w:hyperlink r:id="rId13" w:history="1">
        <w:r w:rsidRPr="002827DF">
          <w:rPr>
            <w:rStyle w:val="Hyperlink2"/>
            <w:rFonts w:eastAsia="Calibri"/>
            <w:szCs w:val="28"/>
            <w:lang w:val="kk-KZ"/>
          </w:rPr>
          <w:t>https://urait.ru/bcode/451013</w:t>
        </w:r>
      </w:hyperlink>
      <w:r w:rsidRPr="002827DF">
        <w:rPr>
          <w:szCs w:val="28"/>
          <w:lang w:val="kk-KZ"/>
        </w:rPr>
        <w:t xml:space="preserve">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color w:val="000000"/>
          <w:szCs w:val="28"/>
          <w:u w:color="000000"/>
          <w:shd w:val="clear" w:color="auto" w:fill="FFFFFF"/>
          <w:lang w:val="kk-KZ"/>
        </w:rPr>
      </w:pPr>
      <w:hyperlink r:id="rId14" w:history="1">
        <w:r w:rsidRPr="002827DF">
          <w:rPr>
            <w:rStyle w:val="Hyperlink2"/>
            <w:rFonts w:eastAsia="Calibri"/>
            <w:szCs w:val="28"/>
            <w:lang w:val="kk-KZ"/>
          </w:rPr>
          <w:t>https://urait.ru/bcode/453295</w:t>
        </w:r>
      </w:hyperlink>
      <w:r w:rsidRPr="002827DF">
        <w:rPr>
          <w:color w:val="000000"/>
          <w:szCs w:val="28"/>
          <w:u w:color="000000"/>
          <w:shd w:val="clear" w:color="auto" w:fill="FFFFFF"/>
          <w:lang w:val="kk-KZ"/>
        </w:rPr>
        <w:t xml:space="preserve">  </w:t>
      </w:r>
    </w:p>
    <w:p w:rsidR="00ED6C7F" w:rsidRPr="002827DF" w:rsidRDefault="00ED6C7F" w:rsidP="00ED6C7F">
      <w:pPr>
        <w:tabs>
          <w:tab w:val="left" w:pos="1134"/>
        </w:tabs>
        <w:ind w:firstLine="709"/>
        <w:jc w:val="both"/>
        <w:rPr>
          <w:rFonts w:eastAsia="Times New Roman"/>
          <w:szCs w:val="28"/>
          <w:lang w:val="kk-KZ"/>
        </w:rPr>
      </w:pPr>
    </w:p>
    <w:p w:rsidR="00ED6C7F" w:rsidRDefault="00ED6C7F" w:rsidP="00ED6C7F">
      <w:pPr>
        <w:rPr>
          <w:lang w:val="kk-KZ"/>
        </w:rPr>
      </w:pPr>
    </w:p>
    <w:p w:rsidR="001A6604" w:rsidRPr="00ED6C7F" w:rsidRDefault="001A6604">
      <w:pPr>
        <w:rPr>
          <w:lang w:val="kk-KZ"/>
        </w:rPr>
      </w:pPr>
    </w:p>
    <w:sectPr w:rsidR="001A6604" w:rsidRPr="00ED6C7F" w:rsidSect="001A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75FE"/>
    <w:multiLevelType w:val="hybridMultilevel"/>
    <w:tmpl w:val="DB32B1FE"/>
    <w:lvl w:ilvl="0" w:tplc="972C0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A51CF"/>
    <w:multiLevelType w:val="hybridMultilevel"/>
    <w:tmpl w:val="D250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535D2"/>
    <w:multiLevelType w:val="hybridMultilevel"/>
    <w:tmpl w:val="658E5BFE"/>
    <w:lvl w:ilvl="0" w:tplc="BC688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36A6D"/>
    <w:multiLevelType w:val="hybridMultilevel"/>
    <w:tmpl w:val="07FEFDDE"/>
    <w:lvl w:ilvl="0" w:tplc="671CF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72AB1"/>
    <w:multiLevelType w:val="hybridMultilevel"/>
    <w:tmpl w:val="477CB620"/>
    <w:lvl w:ilvl="0" w:tplc="1D221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25CC9"/>
    <w:multiLevelType w:val="hybridMultilevel"/>
    <w:tmpl w:val="E184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0079F"/>
    <w:multiLevelType w:val="hybridMultilevel"/>
    <w:tmpl w:val="EBE2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5192E"/>
    <w:multiLevelType w:val="hybridMultilevel"/>
    <w:tmpl w:val="72FA6A20"/>
    <w:styleLink w:val="16"/>
    <w:lvl w:ilvl="0" w:tplc="AE8A911C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5732932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2" w:tplc="492A57AA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3" w:tplc="8C226102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4" w:tplc="25127CEE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5" w:tplc="3ADC8F16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6" w:tplc="C46E3334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7" w:tplc="9CB65B8A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8" w:tplc="2C4A96EE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49C5C99"/>
    <w:multiLevelType w:val="hybridMultilevel"/>
    <w:tmpl w:val="B5145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434FD"/>
    <w:multiLevelType w:val="hybridMultilevel"/>
    <w:tmpl w:val="68169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8777C"/>
    <w:multiLevelType w:val="hybridMultilevel"/>
    <w:tmpl w:val="72FA6A20"/>
    <w:numStyleLink w:val="16"/>
  </w:abstractNum>
  <w:abstractNum w:abstractNumId="11">
    <w:nsid w:val="5E9001FC"/>
    <w:multiLevelType w:val="hybridMultilevel"/>
    <w:tmpl w:val="76F2B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4B6767"/>
    <w:multiLevelType w:val="hybridMultilevel"/>
    <w:tmpl w:val="F0326EA2"/>
    <w:lvl w:ilvl="0" w:tplc="15CEE3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41B13"/>
    <w:multiLevelType w:val="hybridMultilevel"/>
    <w:tmpl w:val="4470E740"/>
    <w:lvl w:ilvl="0" w:tplc="0B482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E3B09"/>
    <w:multiLevelType w:val="hybridMultilevel"/>
    <w:tmpl w:val="F068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021932"/>
    <w:multiLevelType w:val="hybridMultilevel"/>
    <w:tmpl w:val="0ED4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2"/>
  </w:num>
  <w:num w:numId="5">
    <w:abstractNumId w:val="11"/>
  </w:num>
  <w:num w:numId="6">
    <w:abstractNumId w:val="9"/>
  </w:num>
  <w:num w:numId="7">
    <w:abstractNumId w:val="15"/>
  </w:num>
  <w:num w:numId="8">
    <w:abstractNumId w:val="1"/>
  </w:num>
  <w:num w:numId="9">
    <w:abstractNumId w:val="5"/>
  </w:num>
  <w:num w:numId="10">
    <w:abstractNumId w:val="13"/>
  </w:num>
  <w:num w:numId="11">
    <w:abstractNumId w:val="0"/>
  </w:num>
  <w:num w:numId="12">
    <w:abstractNumId w:val="3"/>
  </w:num>
  <w:num w:numId="13">
    <w:abstractNumId w:val="2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D6C7F"/>
    <w:rsid w:val="001A6604"/>
    <w:rsid w:val="00353120"/>
    <w:rsid w:val="00ED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7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qFormat/>
    <w:rsid w:val="00ED6C7F"/>
    <w:pPr>
      <w:ind w:left="720"/>
      <w:contextualSpacing/>
    </w:pPr>
  </w:style>
  <w:style w:type="character" w:customStyle="1" w:styleId="a4">
    <w:name w:val="Абзац списка Знак"/>
    <w:aliases w:val="маркированный Знак"/>
    <w:link w:val="a3"/>
    <w:rsid w:val="00ED6C7F"/>
    <w:rPr>
      <w:rFonts w:ascii="Times New Roman" w:hAnsi="Times New Roman"/>
      <w:sz w:val="28"/>
    </w:rPr>
  </w:style>
  <w:style w:type="numbering" w:customStyle="1" w:styleId="16">
    <w:name w:val="Импортированный стиль 16"/>
    <w:rsid w:val="00ED6C7F"/>
    <w:pPr>
      <w:numPr>
        <w:numId w:val="15"/>
      </w:numPr>
    </w:pPr>
  </w:style>
  <w:style w:type="character" w:customStyle="1" w:styleId="Hyperlink0">
    <w:name w:val="Hyperlink.0"/>
    <w:basedOn w:val="a5"/>
    <w:rsid w:val="00ED6C7F"/>
    <w:rPr>
      <w:color w:val="0000FF"/>
      <w:u w:color="0000FF"/>
    </w:rPr>
  </w:style>
  <w:style w:type="character" w:customStyle="1" w:styleId="Hyperlink1">
    <w:name w:val="Hyperlink.1"/>
    <w:basedOn w:val="Hyperlink0"/>
    <w:rsid w:val="00ED6C7F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2">
    <w:name w:val="Hyperlink.2"/>
    <w:basedOn w:val="Hyperlink0"/>
    <w:rsid w:val="00ED6C7F"/>
    <w:rPr>
      <w:rFonts w:ascii="Times New Roman" w:eastAsia="Times New Roman" w:hAnsi="Times New Roman" w:cs="Times New Roman"/>
      <w:color w:val="486C97"/>
      <w:sz w:val="24"/>
      <w:szCs w:val="24"/>
      <w:u w:color="486C97"/>
      <w:shd w:val="clear" w:color="auto" w:fill="FFFFFF"/>
    </w:rPr>
  </w:style>
  <w:style w:type="character" w:styleId="a5">
    <w:name w:val="Hyperlink"/>
    <w:basedOn w:val="a0"/>
    <w:uiPriority w:val="99"/>
    <w:semiHidden/>
    <w:unhideWhenUsed/>
    <w:rsid w:val="00ED6C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9320" TargetMode="External"/><Relationship Id="rId13" Type="http://schemas.openxmlformats.org/officeDocument/2006/relationships/hyperlink" Target="https://urait.ru/bcode/451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01985" TargetMode="External"/><Relationship Id="rId12" Type="http://schemas.openxmlformats.org/officeDocument/2006/relationships/hyperlink" Target="https://urait.ru/bcode/45163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92410" TargetMode="External"/><Relationship Id="rId11" Type="http://schemas.openxmlformats.org/officeDocument/2006/relationships/hyperlink" Target="https://urait.ru/bcode/453295" TargetMode="External"/><Relationship Id="rId5" Type="http://schemas.openxmlformats.org/officeDocument/2006/relationships/hyperlink" Target="https://www.labirint.ru/pubhouse/385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51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857" TargetMode="External"/><Relationship Id="rId14" Type="http://schemas.openxmlformats.org/officeDocument/2006/relationships/hyperlink" Target="https://urait.ru/bcode/453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2024-09-01T18:32:00Z</dcterms:created>
  <dcterms:modified xsi:type="dcterms:W3CDTF">2024-09-01T18:32:00Z</dcterms:modified>
</cp:coreProperties>
</file>