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77ABD" w14:textId="77777777" w:rsidR="00EB4755" w:rsidRPr="000B07A4" w:rsidRDefault="00EB4755" w:rsidP="00EB4755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6AEC5942" w14:textId="77777777" w:rsidR="00EB4755" w:rsidRPr="000B07A4" w:rsidRDefault="00EB4755" w:rsidP="00EB4755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10</w:t>
      </w:r>
    </w:p>
    <w:p w14:paraId="08292673" w14:textId="77777777" w:rsidR="00EB4755" w:rsidRPr="000B07A4" w:rsidRDefault="00EB4755" w:rsidP="00EB4755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2DB4CBCA" w14:textId="77777777" w:rsidR="00EB4755" w:rsidRDefault="00EB4755" w:rsidP="00EB4755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F678CB">
        <w:rPr>
          <w:bCs/>
          <w:sz w:val="28"/>
          <w:szCs w:val="24"/>
          <w:lang w:val="kk-KZ"/>
        </w:rPr>
        <w:t>Психологиялық кеңес беруде гештальт терапияны қолдану</w:t>
      </w:r>
    </w:p>
    <w:p w14:paraId="0BFADF33" w14:textId="77777777" w:rsidR="00EB4755" w:rsidRPr="007A5415" w:rsidRDefault="00EB4755" w:rsidP="00EB4755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71FD98DF" w14:textId="325160B3" w:rsidR="005C5523" w:rsidRPr="00EB4755" w:rsidRDefault="00EB4755" w:rsidP="00EB4755">
      <w:pPr>
        <w:rPr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>
        <w:rPr>
          <w:bCs/>
          <w:sz w:val="28"/>
          <w:szCs w:val="24"/>
          <w:lang w:val="kk-KZ"/>
        </w:rPr>
        <w:t>Н</w:t>
      </w:r>
      <w:r w:rsidRPr="00F678CB">
        <w:rPr>
          <w:bCs/>
          <w:sz w:val="28"/>
          <w:szCs w:val="24"/>
          <w:lang w:val="kk-KZ"/>
        </w:rPr>
        <w:t xml:space="preserve">арративтік сабақ    </w:t>
      </w:r>
    </w:p>
    <w:sectPr w:rsidR="005C5523" w:rsidRPr="00EB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B7"/>
    <w:rsid w:val="005C5523"/>
    <w:rsid w:val="00DE00B7"/>
    <w:rsid w:val="00EB4755"/>
    <w:rsid w:val="00EE3F8B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1BC2"/>
  <w15:chartTrackingRefBased/>
  <w15:docId w15:val="{9047AD4D-6440-46FB-98ED-400F447C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55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2024-10-14T12:00:00Z</dcterms:created>
  <dcterms:modified xsi:type="dcterms:W3CDTF">2024-10-14T12:01:00Z</dcterms:modified>
</cp:coreProperties>
</file>