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AA40D" w14:textId="77777777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15-дәріс.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Психологиялық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консультацияның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сатысы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9A4650F" w14:textId="77777777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1.Психологиялық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кеңес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берулық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көмекті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ұйымдастыру</w:t>
      </w:r>
      <w:proofErr w:type="spellEnd"/>
    </w:p>
    <w:p w14:paraId="52C5BE39" w14:textId="77777777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2.Медициналық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көмек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жүйесіндегі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психотерапевт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дәрігердің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рөлі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1F7F61" w14:textId="77777777" w:rsidR="00C60F6B" w:rsidRDefault="00C60F6B" w:rsidP="00C60F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3.Психологиялық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кеңес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саласындағы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оқыту</w:t>
      </w:r>
      <w:proofErr w:type="spellEnd"/>
    </w:p>
    <w:p w14:paraId="618E4D85" w14:textId="77777777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E666A94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Дене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терапиясына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биоэнергетикаға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М.Фельденкрайс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Ф.М.Александер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құрылым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одақтастығы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", "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терапия"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ықпалына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аударатын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коррекция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Дене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барлығы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В.Райх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зерттеулеріне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қорғаныс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функциялары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бұлшық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еттердің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ширығуы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A138E67" w14:textId="77777777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қиындалуы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көрініс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беретінін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дәлелдеген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7B4AC8B3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sz w:val="24"/>
          <w:szCs w:val="24"/>
        </w:rPr>
        <w:t xml:space="preserve">Дене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ұғымдары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бұлшық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еттер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сауыты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тиянақтың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мықты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сезіну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Денедегі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энергияның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жүретін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ағымына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күнделікті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тосқауыл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жүріс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тұрысына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құрылымына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әсер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құбылыстар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тұлғалық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типі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тығыз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байланыстылығы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дәлелденген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7F027F92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sz w:val="24"/>
          <w:szCs w:val="24"/>
        </w:rPr>
        <w:t xml:space="preserve">Дене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топтарында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ағзадағы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энергия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ағымын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жүргізуге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ықпалы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жаттығулары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Лоуэн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аркасы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зорлануды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қалыптары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өзінше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сипаттағы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Бұлшық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еттер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сауытынан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босауға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сезімдерді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реттеуге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жаттығулары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түйісу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элементтері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1DE510AF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sz w:val="24"/>
          <w:szCs w:val="24"/>
        </w:rPr>
        <w:t xml:space="preserve">Дене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топпен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орындайтын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жаттығуларынан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әдістемелерді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толықтырады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77BDBACD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Би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терапиясының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бастамасы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биге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Дегенмен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биде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би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айырмашылығы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қимылдарының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реті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сезімге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құралады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Би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денесін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сезініп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көзқарасын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қатынаста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тәжірбиесін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сезімге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бөлендіру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Би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қимылдары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өэ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денесімен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ақыл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ойының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спонтандық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парасаттың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байланыстылығын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сипаттайтын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мінездемесі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44B43146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sz w:val="24"/>
          <w:szCs w:val="24"/>
        </w:rPr>
        <w:t xml:space="preserve">Топ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бидегі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серік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оқиғалар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режиссері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дамуды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катализатор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рөлін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орындайды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Би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жаттығулары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құрылымдық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тыныс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босаңсуға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орнықтыруға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кеңістіктегі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арналғандарын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үйлесімді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4FD32C5C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би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қимыл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бұзылғандарға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дені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жағынан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жеңілдетуге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тез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икемделуін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әрекеттен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ләззаттануын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7359AEC5" w14:textId="77777777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терапиясы</w:t>
      </w:r>
      <w:proofErr w:type="spellEnd"/>
    </w:p>
    <w:p w14:paraId="5292A43E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sz w:val="24"/>
          <w:szCs w:val="24"/>
        </w:rPr>
        <w:t xml:space="preserve">Фрейд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тұжырымдамасы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туындылары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білдірудің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Фрейдтің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санасыз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әрекет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Юнгтың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әмбебап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белгілер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ойынан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қайшылықтары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мазасыздануынан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айырылу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психотерапевтикалық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процестер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катализаторы,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психодиагностикалық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алудың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қосалқы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мақсаты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сурет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салу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мүсін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зерттелінушінің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ынтасы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дарындылығын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қиялының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көріністерін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5EB3AEEC" w14:textId="729A3B06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тобының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дербестігін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ассоцияларын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бейнелеуін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еңбектерінің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мәнділігін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бағалауын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мадақтап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жаттығулар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фрескалар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мәні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нәтижесінің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сай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келетіндігі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қатысушының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шығармашылыққа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lastRenderedPageBreak/>
        <w:t>ұмтылуында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өздігінен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шығармашылыққа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ұмтылуы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туындысының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өзбетімен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өзгелердің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талдауы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орынға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2E4A69C1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терапиясының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құрушылар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тек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клиникаларда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ұсынғандықтан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ауруларды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емдеуде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орынға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коррекциялық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жұмыстарда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пайдаланылуымен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психоаналитикалық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алшақтап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кетті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77C7D8AB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Шеберлік</w:t>
      </w:r>
      <w:proofErr w:type="spellEnd"/>
      <w:r w:rsidRPr="00C60F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b/>
          <w:bCs/>
          <w:sz w:val="24"/>
          <w:szCs w:val="24"/>
        </w:rPr>
        <w:t>тренингі</w:t>
      </w:r>
      <w:proofErr w:type="spellEnd"/>
    </w:p>
    <w:p w14:paraId="4F08C0A2" w14:textId="023B1E66" w:rsidR="00C60F6B" w:rsidRPr="00C60F6B" w:rsidRDefault="00C60F6B" w:rsidP="00C60F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Мінез-құлыққа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моделін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жасаушылар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зертханалық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И.П.Павловтың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рефлекстер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Б.Ф.Скинердің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опенерттық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талаптарға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байланыстыру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қағидасына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сүйенген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топтарында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коррекциялық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жұмыста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тұлғаның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өңдеу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кездерде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адамның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өңдеуге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потенциалды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кеңінен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қолданылады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1DD2D9CD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тренингі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тобы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ұғымдары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бақылауға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қадала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тіршілікке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ептілікті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меңгертуге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проблеманы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жолдарын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үйрету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моделі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қатынастың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жақсаруы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құрылымдықтар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мәселелеріне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аударылып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саладаға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жетістіктері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марапатталады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топтағылар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өлшеп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бағалап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отырады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Сенімділік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тренингі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топтарындағылар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сенімділігін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осал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жақтарын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бағалап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құқықтар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тізімін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сенімділіктің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көрсеткіштерімен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салыстыра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талдайды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шиеленіс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жағдайлардан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жолын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рольдік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ойындар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табуға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нұсқау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беру,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көмектесу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әдістері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мазасыздануын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төмендету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босаңсу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тренингтері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десенсибилизация,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когнитивтік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тәсілдері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3CFA43DF" w14:textId="77777777" w:rsidR="00C60F6B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F6B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соңында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үй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тапсырмасы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анықталады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Ол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күнделік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құлықтың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үлгілерін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т.с.с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p w14:paraId="0D777CDD" w14:textId="680A96E7" w:rsidR="005C5523" w:rsidRPr="00C60F6B" w:rsidRDefault="00C60F6B" w:rsidP="00C60F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тренингі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қыздары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келіндері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жаңадан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тағайындалған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басшылар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өздерінің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парыздарын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функцияларын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шеберлігін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Осы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тренингте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көмегімен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адам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салмағын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эмоциясын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жыныстық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қатынасын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қадағалауына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Мінез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құлыққа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басқалардан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ұтымдылығы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ағымдық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бағалауды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элементтерін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пайдалануында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топтарға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қатынастардың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сенімінің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артқаны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бағалауының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жоғарлағаны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еркіндік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сенімінің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нығаюы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сөзсіз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еркін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F6B">
        <w:rPr>
          <w:rFonts w:ascii="Times New Roman" w:hAnsi="Times New Roman" w:cs="Times New Roman"/>
          <w:sz w:val="24"/>
          <w:szCs w:val="24"/>
        </w:rPr>
        <w:t>дәлелдеді</w:t>
      </w:r>
      <w:proofErr w:type="spellEnd"/>
      <w:r w:rsidRPr="00C60F6B">
        <w:rPr>
          <w:rFonts w:ascii="Times New Roman" w:hAnsi="Times New Roman" w:cs="Times New Roman"/>
          <w:sz w:val="24"/>
          <w:szCs w:val="24"/>
        </w:rPr>
        <w:t>.</w:t>
      </w:r>
    </w:p>
    <w:sectPr w:rsidR="005C5523" w:rsidRPr="00C60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11"/>
    <w:rsid w:val="005C5523"/>
    <w:rsid w:val="00C60F6B"/>
    <w:rsid w:val="00F4410B"/>
    <w:rsid w:val="00FD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2E5C"/>
  <w15:chartTrackingRefBased/>
  <w15:docId w15:val="{CA4F96C1-B025-4CE7-801B-BA1F4ECC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911</Words>
  <Characters>5195</Characters>
  <Application>Microsoft Office Word</Application>
  <DocSecurity>0</DocSecurity>
  <Lines>43</Lines>
  <Paragraphs>12</Paragraphs>
  <ScaleCrop>false</ScaleCrop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Жусупова</dc:creator>
  <cp:keywords/>
  <dc:description/>
  <cp:lastModifiedBy>Дарина Жусупова</cp:lastModifiedBy>
  <cp:revision>2</cp:revision>
  <dcterms:created xsi:type="dcterms:W3CDTF">2024-10-14T11:44:00Z</dcterms:created>
  <dcterms:modified xsi:type="dcterms:W3CDTF">2024-10-14T11:45:00Z</dcterms:modified>
</cp:coreProperties>
</file>