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D0370" w14:textId="77777777" w:rsidR="00B5071F" w:rsidRDefault="00B5071F" w:rsidP="00B5071F">
      <w:pPr>
        <w:spacing w:before="1"/>
        <w:ind w:left="539"/>
        <w:rPr>
          <w:b/>
          <w:sz w:val="24"/>
        </w:rPr>
      </w:pPr>
      <w:r>
        <w:rPr>
          <w:b/>
          <w:sz w:val="24"/>
        </w:rPr>
        <w:t>12-дәріс. Психологиялық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консультация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беруді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ұйымдастыру</w:t>
      </w:r>
    </w:p>
    <w:p w14:paraId="47A9BE8C" w14:textId="77777777" w:rsidR="00B5071F" w:rsidRDefault="00B5071F" w:rsidP="00B5071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2"/>
        <w:rPr>
          <w:b/>
          <w:sz w:val="24"/>
        </w:rPr>
      </w:pPr>
      <w:r>
        <w:rPr>
          <w:b/>
          <w:sz w:val="24"/>
        </w:rPr>
        <w:t>Мәселені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анықтау</w:t>
      </w:r>
    </w:p>
    <w:p w14:paraId="55FFD90D" w14:textId="77777777" w:rsidR="00B5071F" w:rsidRDefault="00B5071F" w:rsidP="00B5071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b/>
          <w:sz w:val="24"/>
        </w:rPr>
      </w:pPr>
      <w:r>
        <w:rPr>
          <w:b/>
          <w:sz w:val="24"/>
        </w:rPr>
        <w:t>Әдістемені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таңдау</w:t>
      </w:r>
    </w:p>
    <w:p w14:paraId="5336998B" w14:textId="77777777" w:rsidR="00B5071F" w:rsidRDefault="00B5071F" w:rsidP="00B5071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3"/>
        <w:rPr>
          <w:b/>
          <w:sz w:val="24"/>
        </w:rPr>
      </w:pPr>
      <w:r>
        <w:rPr>
          <w:b/>
          <w:sz w:val="24"/>
        </w:rPr>
        <w:t>Психодиагностикалық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әдістерді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қолдану</w:t>
      </w:r>
    </w:p>
    <w:p w14:paraId="70AD50D2" w14:textId="77777777" w:rsidR="00B5071F" w:rsidRDefault="00B5071F" w:rsidP="00B5071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b/>
          <w:sz w:val="24"/>
        </w:rPr>
      </w:pPr>
      <w:r>
        <w:rPr>
          <w:b/>
          <w:sz w:val="24"/>
        </w:rPr>
        <w:t>Мәселе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параметрлері</w:t>
      </w:r>
    </w:p>
    <w:p w14:paraId="440274A3" w14:textId="77777777" w:rsidR="00B5071F" w:rsidRDefault="00B5071F" w:rsidP="00B5071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2" w:line="272" w:lineRule="exact"/>
        <w:rPr>
          <w:b/>
          <w:sz w:val="24"/>
        </w:rPr>
      </w:pPr>
      <w:r>
        <w:rPr>
          <w:b/>
          <w:sz w:val="24"/>
        </w:rPr>
        <w:t>Мәселеге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қатысты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жоспар құру</w:t>
      </w:r>
    </w:p>
    <w:p w14:paraId="2D415DDE" w14:textId="77777777" w:rsidR="00B5071F" w:rsidRDefault="00B5071F" w:rsidP="00B5071F">
      <w:pPr>
        <w:pStyle w:val="a3"/>
        <w:ind w:right="264" w:firstLine="710"/>
      </w:pPr>
      <w:r>
        <w:rPr>
          <w:b/>
        </w:rPr>
        <w:t xml:space="preserve">Гештальттерапия </w:t>
      </w:r>
      <w:r>
        <w:t>- клиенттің кажеттіліктерің неғұрлым нақтырақ сезініп, тұтас</w:t>
      </w:r>
      <w:r>
        <w:rPr>
          <w:spacing w:val="1"/>
        </w:rPr>
        <w:t xml:space="preserve"> </w:t>
      </w:r>
      <w:r>
        <w:t>бейнеге</w:t>
      </w:r>
      <w:r>
        <w:rPr>
          <w:spacing w:val="1"/>
        </w:rPr>
        <w:t xml:space="preserve"> </w:t>
      </w:r>
      <w:r>
        <w:t>(гештальтқа)</w:t>
      </w:r>
      <w:r>
        <w:rPr>
          <w:spacing w:val="1"/>
        </w:rPr>
        <w:t xml:space="preserve"> </w:t>
      </w:r>
      <w:r>
        <w:t>ұластырып,</w:t>
      </w:r>
      <w:r>
        <w:rPr>
          <w:spacing w:val="1"/>
        </w:rPr>
        <w:t xml:space="preserve"> </w:t>
      </w:r>
      <w:r>
        <w:t>аяқтауына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әдістер.</w:t>
      </w:r>
      <w:r>
        <w:rPr>
          <w:spacing w:val="1"/>
        </w:rPr>
        <w:t xml:space="preserve"> </w:t>
      </w:r>
      <w:r>
        <w:t>Гештальттерапияның</w:t>
      </w:r>
      <w:r>
        <w:rPr>
          <w:spacing w:val="-57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әpбip</w:t>
      </w:r>
      <w:r>
        <w:rPr>
          <w:spacing w:val="1"/>
        </w:rPr>
        <w:t xml:space="preserve"> </w:t>
      </w:r>
      <w:r>
        <w:t>адамға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организмикалық</w:t>
      </w:r>
      <w:r>
        <w:rPr>
          <w:spacing w:val="1"/>
        </w:rPr>
        <w:t xml:space="preserve"> </w:t>
      </w:r>
      <w:r>
        <w:t>процестерді</w:t>
      </w:r>
      <w:r>
        <w:rPr>
          <w:spacing w:val="1"/>
        </w:rPr>
        <w:t xml:space="preserve"> </w:t>
      </w:r>
      <w:r>
        <w:t>ынталандыруда.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мерзімді</w:t>
      </w:r>
      <w:r>
        <w:rPr>
          <w:spacing w:val="1"/>
        </w:rPr>
        <w:t xml:space="preserve"> </w:t>
      </w:r>
      <w:r>
        <w:t>мақсат мінез-құлықтың өнiмciз түрлерінен бас тартып жаңаларына көшу арқылы есеюінде.</w:t>
      </w:r>
      <w:r>
        <w:rPr>
          <w:spacing w:val="-58"/>
        </w:rPr>
        <w:t xml:space="preserve"> </w:t>
      </w:r>
      <w:r>
        <w:t>Гештальттерапия өзекті бес теориялық ұғымдарға негізделеді: ара қатынас фигура - фон;</w:t>
      </w:r>
      <w:r>
        <w:rPr>
          <w:spacing w:val="1"/>
        </w:rPr>
        <w:t xml:space="preserve"> </w:t>
      </w:r>
      <w:r>
        <w:t>осы шақты сезіну және оған шоғырлану; полярлық; қорғаныс қызметтері; ересектік және</w:t>
      </w:r>
      <w:r>
        <w:rPr>
          <w:spacing w:val="1"/>
        </w:rPr>
        <w:t xml:space="preserve"> </w:t>
      </w:r>
      <w:r>
        <w:t>жауапкершілік.</w:t>
      </w:r>
    </w:p>
    <w:p w14:paraId="3FBAE085" w14:textId="77777777" w:rsidR="00B5071F" w:rsidRDefault="00B5071F" w:rsidP="00B5071F">
      <w:pPr>
        <w:pStyle w:val="a3"/>
        <w:ind w:right="273" w:firstLine="710"/>
      </w:pPr>
      <w:r>
        <w:rPr>
          <w:b/>
        </w:rPr>
        <w:t xml:space="preserve">Ребефинг </w:t>
      </w:r>
      <w:r>
        <w:t>- әуеннің арнайы ықпалымен үйлесімдікте холотропты дем алу арқылы</w:t>
      </w:r>
      <w:r>
        <w:rPr>
          <w:spacing w:val="1"/>
        </w:rPr>
        <w:t xml:space="preserve"> </w:t>
      </w:r>
      <w:r>
        <w:t>сананың өзгерген күйіне қол жеткізу.</w:t>
      </w:r>
      <w:r>
        <w:rPr>
          <w:spacing w:val="1"/>
        </w:rPr>
        <w:t xml:space="preserve"> </w:t>
      </w:r>
      <w:r>
        <w:t>Нәтижесінде адам</w:t>
      </w:r>
      <w:r>
        <w:rPr>
          <w:spacing w:val="1"/>
        </w:rPr>
        <w:t xml:space="preserve"> </w:t>
      </w:r>
      <w:r>
        <w:t>қайғыларын жеңіп,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әлеммен</w:t>
      </w:r>
      <w:r>
        <w:rPr>
          <w:spacing w:val="3"/>
        </w:rPr>
        <w:t xml:space="preserve"> </w:t>
      </w:r>
      <w:r>
        <w:t>тұтас</w:t>
      </w:r>
      <w:r>
        <w:rPr>
          <w:spacing w:val="1"/>
        </w:rPr>
        <w:t xml:space="preserve"> </w:t>
      </w:r>
      <w:r>
        <w:t>катынасқа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болады.</w:t>
      </w:r>
    </w:p>
    <w:p w14:paraId="7F44241B" w14:textId="77777777" w:rsidR="00B5071F" w:rsidRDefault="00B5071F" w:rsidP="00B5071F">
      <w:pPr>
        <w:pStyle w:val="a3"/>
        <w:spacing w:line="242" w:lineRule="auto"/>
        <w:ind w:right="274" w:firstLine="710"/>
      </w:pPr>
      <w:r>
        <w:t>Әуенге</w:t>
      </w:r>
      <w:r>
        <w:rPr>
          <w:spacing w:val="1"/>
        </w:rPr>
        <w:t xml:space="preserve"> </w:t>
      </w:r>
      <w:r>
        <w:t>бағдарланған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іріктелген</w:t>
      </w:r>
      <w:r>
        <w:rPr>
          <w:spacing w:val="1"/>
        </w:rPr>
        <w:t xml:space="preserve"> </w:t>
      </w:r>
      <w:r>
        <w:t>әуеннің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клиенттің</w:t>
      </w:r>
      <w:r>
        <w:rPr>
          <w:spacing w:val="1"/>
        </w:rPr>
        <w:t xml:space="preserve"> </w:t>
      </w:r>
      <w:r>
        <w:t>психикасына</w:t>
      </w:r>
      <w:r>
        <w:rPr>
          <w:spacing w:val="-1"/>
        </w:rPr>
        <w:t xml:space="preserve"> </w:t>
      </w:r>
      <w:r>
        <w:t>ықпал</w:t>
      </w:r>
      <w:r>
        <w:rPr>
          <w:spacing w:val="4"/>
        </w:rPr>
        <w:t xml:space="preserve"> </w:t>
      </w:r>
      <w:r>
        <w:t>етуді</w:t>
      </w:r>
      <w:r>
        <w:rPr>
          <w:spacing w:val="-4"/>
        </w:rPr>
        <w:t xml:space="preserve"> </w:t>
      </w:r>
      <w:r>
        <w:t>болжайтын</w:t>
      </w:r>
      <w:r>
        <w:rPr>
          <w:spacing w:val="2"/>
        </w:rPr>
        <w:t xml:space="preserve"> </w:t>
      </w:r>
      <w:r>
        <w:t>психологиялық</w:t>
      </w:r>
      <w:r>
        <w:rPr>
          <w:spacing w:val="-1"/>
        </w:rPr>
        <w:t xml:space="preserve"> </w:t>
      </w:r>
      <w:r>
        <w:t>көмек</w:t>
      </w:r>
      <w:r>
        <w:rPr>
          <w:spacing w:val="-1"/>
        </w:rPr>
        <w:t xml:space="preserve"> </w:t>
      </w:r>
      <w:r>
        <w:t>көрсету</w:t>
      </w:r>
      <w:r>
        <w:rPr>
          <w:spacing w:val="-8"/>
        </w:rPr>
        <w:t xml:space="preserve"> </w:t>
      </w:r>
      <w:r>
        <w:t>әдісі.</w:t>
      </w:r>
    </w:p>
    <w:p w14:paraId="742A1F2F" w14:textId="77777777" w:rsidR="00B5071F" w:rsidRDefault="00B5071F" w:rsidP="00B5071F">
      <w:pPr>
        <w:pStyle w:val="a3"/>
        <w:spacing w:line="242" w:lineRule="auto"/>
        <w:ind w:right="266" w:firstLine="710"/>
      </w:pPr>
      <w:r>
        <w:rPr>
          <w:b/>
        </w:rPr>
        <w:t xml:space="preserve">Арттерапия </w:t>
      </w:r>
      <w:r>
        <w:t>- психологиялық кеңес берудің</w:t>
      </w:r>
      <w:r>
        <w:rPr>
          <w:spacing w:val="1"/>
        </w:rPr>
        <w:t xml:space="preserve"> </w:t>
      </w:r>
      <w:r>
        <w:t>өнер туындыларымен және дербес</w:t>
      </w:r>
      <w:r>
        <w:rPr>
          <w:spacing w:val="1"/>
        </w:rPr>
        <w:t xml:space="preserve"> </w:t>
      </w:r>
      <w:r>
        <w:t>шығармашылықтың</w:t>
      </w:r>
      <w:r>
        <w:rPr>
          <w:spacing w:val="-3"/>
        </w:rPr>
        <w:t xml:space="preserve"> </w:t>
      </w:r>
      <w:r>
        <w:t>негізінде ықпал</w:t>
      </w:r>
      <w:r>
        <w:rPr>
          <w:spacing w:val="2"/>
        </w:rPr>
        <w:t xml:space="preserve"> </w:t>
      </w:r>
      <w:r>
        <w:t>етуді</w:t>
      </w:r>
      <w:r>
        <w:rPr>
          <w:spacing w:val="-4"/>
        </w:rPr>
        <w:t xml:space="preserve"> </w:t>
      </w:r>
      <w:r>
        <w:t>болжайтын</w:t>
      </w:r>
      <w:r>
        <w:rPr>
          <w:spacing w:val="2"/>
        </w:rPr>
        <w:t xml:space="preserve"> </w:t>
      </w:r>
      <w:r>
        <w:t>әдісі.</w:t>
      </w:r>
    </w:p>
    <w:p w14:paraId="0EFB4630" w14:textId="77777777" w:rsidR="00B5071F" w:rsidRDefault="00B5071F" w:rsidP="00B5071F">
      <w:pPr>
        <w:pStyle w:val="a3"/>
        <w:ind w:right="264" w:firstLine="710"/>
      </w:pPr>
      <w:r>
        <w:rPr>
          <w:b/>
        </w:rPr>
        <w:t>Нейролингвистикалық</w:t>
      </w:r>
      <w:r>
        <w:rPr>
          <w:b/>
          <w:spacing w:val="1"/>
        </w:rPr>
        <w:t xml:space="preserve"> </w:t>
      </w:r>
      <w:r>
        <w:rPr>
          <w:b/>
        </w:rPr>
        <w:t>бағдарламалау</w:t>
      </w:r>
      <w:r>
        <w:rPr>
          <w:b/>
          <w:spacing w:val="1"/>
        </w:rPr>
        <w:t xml:space="preserve"> </w:t>
      </w:r>
      <w:r>
        <w:t>(НЛБ)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сөз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бағдарламалауға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кейіннен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бағдарламаларды</w:t>
      </w:r>
      <w:r>
        <w:rPr>
          <w:spacing w:val="1"/>
        </w:rPr>
        <w:t xml:space="preserve"> </w:t>
      </w:r>
      <w:r>
        <w:t>өзгертуге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бepeтiн</w:t>
      </w:r>
      <w:r>
        <w:rPr>
          <w:spacing w:val="1"/>
        </w:rPr>
        <w:t xml:space="preserve"> </w:t>
      </w:r>
      <w:r>
        <w:t>әдістемелік әдістердің жүйесі. Адам қатынастары мен мінез-құлқының осындай үлгісін</w:t>
      </w:r>
      <w:r>
        <w:rPr>
          <w:spacing w:val="1"/>
        </w:rPr>
        <w:t xml:space="preserve"> </w:t>
      </w:r>
      <w:r>
        <w:t>психологиялық кеңес беруда және ic-әрекеттің басқа да түрлеріңде өзара әрекеттестікті</w:t>
      </w:r>
      <w:r>
        <w:rPr>
          <w:spacing w:val="1"/>
        </w:rPr>
        <w:t xml:space="preserve"> </w:t>
      </w:r>
      <w:r>
        <w:t>жетілдіру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сипаттау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қолдануға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Нейролингвистикалық</w:t>
      </w:r>
      <w:r>
        <w:rPr>
          <w:spacing w:val="1"/>
        </w:rPr>
        <w:t xml:space="preserve"> </w:t>
      </w:r>
      <w:r>
        <w:t>бағдарламалау</w:t>
      </w:r>
      <w:r>
        <w:rPr>
          <w:spacing w:val="1"/>
        </w:rPr>
        <w:t xml:space="preserve"> </w:t>
      </w:r>
      <w:r>
        <w:t>тұлғаны</w:t>
      </w:r>
      <w:r>
        <w:rPr>
          <w:spacing w:val="1"/>
        </w:rPr>
        <w:t xml:space="preserve"> </w:t>
      </w:r>
      <w:r>
        <w:t>жетілдіру</w:t>
      </w:r>
      <w:r>
        <w:rPr>
          <w:spacing w:val="1"/>
        </w:rPr>
        <w:t xml:space="preserve"> </w:t>
      </w:r>
      <w:r>
        <w:t>өнері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қарастырылады. Нейролингвистикалық бағдарламалау мінез-құлықты ғана емес, сонымен</w:t>
      </w:r>
      <w:r>
        <w:rPr>
          <w:spacing w:val="1"/>
        </w:rPr>
        <w:t xml:space="preserve"> </w:t>
      </w:r>
      <w:r>
        <w:t>бipгe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тәсілін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қозғайды.</w:t>
      </w:r>
      <w:r>
        <w:rPr>
          <w:spacing w:val="1"/>
        </w:rPr>
        <w:t xml:space="preserve"> </w:t>
      </w:r>
      <w:r>
        <w:t>Нейролингвистикалық</w:t>
      </w:r>
      <w:r>
        <w:rPr>
          <w:spacing w:val="1"/>
        </w:rPr>
        <w:t xml:space="preserve"> </w:t>
      </w:r>
      <w:r>
        <w:t>бағдарламалау</w:t>
      </w:r>
      <w:r>
        <w:rPr>
          <w:spacing w:val="1"/>
        </w:rPr>
        <w:t xml:space="preserve"> </w:t>
      </w:r>
      <w:r>
        <w:t>ой</w:t>
      </w:r>
      <w:r>
        <w:rPr>
          <w:spacing w:val="1"/>
        </w:rPr>
        <w:t xml:space="preserve"> </w:t>
      </w:r>
      <w:r>
        <w:t>процесін,</w:t>
      </w:r>
      <w:r>
        <w:rPr>
          <w:spacing w:val="1"/>
        </w:rPr>
        <w:t xml:space="preserve"> </w:t>
      </w:r>
      <w:r>
        <w:t>сезімдер мен сенімдердің дамуын модельдеп, тұлғаның барлық қырларына ықпал етеді.</w:t>
      </w:r>
      <w:r>
        <w:rPr>
          <w:spacing w:val="1"/>
        </w:rPr>
        <w:t xml:space="preserve"> </w:t>
      </w:r>
      <w:r>
        <w:t>Алайда, ең алдымен, ол адамдар қарым-қатынастарының процестерімен айналысады. Ол</w:t>
      </w:r>
      <w:r>
        <w:rPr>
          <w:spacing w:val="1"/>
        </w:rPr>
        <w:t xml:space="preserve"> </w:t>
      </w:r>
      <w:r>
        <w:t>төмендегідей</w:t>
      </w:r>
      <w:r>
        <w:rPr>
          <w:spacing w:val="2"/>
        </w:rPr>
        <w:t xml:space="preserve"> </w:t>
      </w:r>
      <w:r>
        <w:t>постулаттарға</w:t>
      </w:r>
      <w:r>
        <w:rPr>
          <w:spacing w:val="1"/>
        </w:rPr>
        <w:t xml:space="preserve"> </w:t>
      </w:r>
      <w:r>
        <w:t>негізделеді.</w:t>
      </w:r>
    </w:p>
    <w:p w14:paraId="58C05981" w14:textId="77777777" w:rsidR="00B5071F" w:rsidRDefault="00B5071F" w:rsidP="00B5071F">
      <w:pPr>
        <w:pStyle w:val="a5"/>
        <w:numPr>
          <w:ilvl w:val="1"/>
          <w:numId w:val="1"/>
        </w:numPr>
        <w:tabs>
          <w:tab w:val="left" w:pos="1957"/>
        </w:tabs>
        <w:spacing w:line="240" w:lineRule="auto"/>
        <w:ind w:right="271" w:firstLine="710"/>
        <w:jc w:val="both"/>
        <w:rPr>
          <w:sz w:val="24"/>
        </w:rPr>
      </w:pPr>
      <w:r>
        <w:rPr>
          <w:sz w:val="24"/>
        </w:rPr>
        <w:t>Адам</w:t>
      </w:r>
      <w:r>
        <w:rPr>
          <w:spacing w:val="1"/>
          <w:sz w:val="24"/>
        </w:rPr>
        <w:t xml:space="preserve"> </w:t>
      </w:r>
      <w:r>
        <w:rPr>
          <w:sz w:val="24"/>
        </w:rPr>
        <w:t>белсенділігінің</w:t>
      </w:r>
      <w:r>
        <w:rPr>
          <w:spacing w:val="1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1"/>
          <w:sz w:val="24"/>
        </w:rPr>
        <w:t xml:space="preserve"> </w:t>
      </w:r>
      <w:r>
        <w:rPr>
          <w:sz w:val="24"/>
        </w:rPr>
        <w:t>турлерінің</w:t>
      </w:r>
      <w:r>
        <w:rPr>
          <w:spacing w:val="1"/>
          <w:sz w:val="24"/>
        </w:rPr>
        <w:t xml:space="preserve"> </w:t>
      </w:r>
      <w:r>
        <w:rPr>
          <w:sz w:val="24"/>
        </w:rPr>
        <w:t>өз</w:t>
      </w:r>
      <w:r>
        <w:rPr>
          <w:spacing w:val="1"/>
          <w:sz w:val="24"/>
        </w:rPr>
        <w:t xml:space="preserve"> </w:t>
      </w:r>
      <w:r>
        <w:rPr>
          <w:sz w:val="24"/>
        </w:rPr>
        <w:t>бағдарлары</w:t>
      </w:r>
      <w:r>
        <w:rPr>
          <w:spacing w:val="1"/>
          <w:sz w:val="24"/>
        </w:rPr>
        <w:t xml:space="preserve"> </w:t>
      </w:r>
      <w:r>
        <w:rPr>
          <w:sz w:val="24"/>
        </w:rPr>
        <w:t>бар.</w:t>
      </w:r>
      <w:r>
        <w:rPr>
          <w:spacing w:val="1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кейбіреулерінің</w:t>
      </w:r>
      <w:r>
        <w:rPr>
          <w:spacing w:val="1"/>
          <w:sz w:val="24"/>
        </w:rPr>
        <w:t xml:space="preserve"> </w:t>
      </w:r>
      <w:r>
        <w:rPr>
          <w:sz w:val="24"/>
        </w:rPr>
        <w:t>шығу</w:t>
      </w:r>
      <w:r>
        <w:rPr>
          <w:spacing w:val="1"/>
          <w:sz w:val="24"/>
        </w:rPr>
        <w:t xml:space="preserve"> </w:t>
      </w:r>
      <w:r>
        <w:rPr>
          <w:sz w:val="24"/>
        </w:rPr>
        <w:t>тегі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болса,</w:t>
      </w:r>
      <w:r>
        <w:rPr>
          <w:spacing w:val="1"/>
          <w:sz w:val="24"/>
        </w:rPr>
        <w:t xml:space="preserve"> </w:t>
      </w:r>
      <w:r>
        <w:rPr>
          <w:sz w:val="24"/>
        </w:rPr>
        <w:t>басқалары</w:t>
      </w:r>
      <w:r>
        <w:rPr>
          <w:spacing w:val="1"/>
          <w:sz w:val="24"/>
        </w:rPr>
        <w:t xml:space="preserve"> </w:t>
      </w:r>
      <w:r>
        <w:rPr>
          <w:sz w:val="24"/>
        </w:rPr>
        <w:t>иландыратын</w:t>
      </w:r>
      <w:r>
        <w:rPr>
          <w:spacing w:val="1"/>
          <w:sz w:val="24"/>
        </w:rPr>
        <w:t xml:space="preserve"> </w:t>
      </w:r>
      <w:r>
        <w:rPr>
          <w:sz w:val="24"/>
        </w:rPr>
        <w:t>ықпалдар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стресстік</w:t>
      </w:r>
      <w:r>
        <w:rPr>
          <w:spacing w:val="-2"/>
          <w:sz w:val="24"/>
        </w:rPr>
        <w:t xml:space="preserve"> </w:t>
      </w:r>
      <w:r>
        <w:rPr>
          <w:sz w:val="24"/>
        </w:rPr>
        <w:t>күйзелістердің</w:t>
      </w:r>
      <w:r>
        <w:rPr>
          <w:spacing w:val="1"/>
          <w:sz w:val="24"/>
        </w:rPr>
        <w:t xml:space="preserve"> </w:t>
      </w:r>
      <w:r>
        <w:rPr>
          <w:sz w:val="24"/>
        </w:rPr>
        <w:t>өзіндік</w:t>
      </w:r>
      <w:r>
        <w:rPr>
          <w:spacing w:val="-1"/>
          <w:sz w:val="24"/>
        </w:rPr>
        <w:t xml:space="preserve"> </w:t>
      </w:r>
      <w:r>
        <w:rPr>
          <w:sz w:val="24"/>
        </w:rPr>
        <w:t>бағдарлануы,</w:t>
      </w:r>
      <w:r>
        <w:rPr>
          <w:spacing w:val="2"/>
          <w:sz w:val="24"/>
        </w:rPr>
        <w:t xml:space="preserve"> </w:t>
      </w:r>
      <w:r>
        <w:rPr>
          <w:sz w:val="24"/>
        </w:rPr>
        <w:t>нығаюы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2"/>
          <w:sz w:val="24"/>
        </w:rPr>
        <w:t xml:space="preserve"> </w:t>
      </w:r>
      <w:r>
        <w:rPr>
          <w:sz w:val="24"/>
        </w:rPr>
        <w:t>қалыптасқан.</w:t>
      </w:r>
    </w:p>
    <w:p w14:paraId="6636A14C" w14:textId="77777777" w:rsidR="00B5071F" w:rsidRDefault="00B5071F" w:rsidP="00B5071F">
      <w:pPr>
        <w:pStyle w:val="a5"/>
        <w:numPr>
          <w:ilvl w:val="1"/>
          <w:numId w:val="1"/>
        </w:numPr>
        <w:tabs>
          <w:tab w:val="left" w:pos="1957"/>
        </w:tabs>
        <w:spacing w:line="242" w:lineRule="auto"/>
        <w:ind w:right="269" w:firstLine="710"/>
        <w:jc w:val="both"/>
        <w:rPr>
          <w:sz w:val="24"/>
        </w:rPr>
      </w:pPr>
      <w:r>
        <w:rPr>
          <w:sz w:val="24"/>
        </w:rPr>
        <w:t>Бағдарламалардың көбici сезілмейді, алайда адамның вербалды емес мінез-</w:t>
      </w:r>
      <w:r>
        <w:rPr>
          <w:spacing w:val="1"/>
          <w:sz w:val="24"/>
        </w:rPr>
        <w:t xml:space="preserve"> </w:t>
      </w:r>
      <w:r>
        <w:rPr>
          <w:sz w:val="24"/>
        </w:rPr>
        <w:t>құлқында</w:t>
      </w:r>
      <w:r>
        <w:rPr>
          <w:spacing w:val="1"/>
          <w:sz w:val="24"/>
        </w:rPr>
        <w:t xml:space="preserve"> </w:t>
      </w:r>
      <w:r>
        <w:rPr>
          <w:sz w:val="24"/>
        </w:rPr>
        <w:t>және айтқандырының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терең</w:t>
      </w:r>
      <w:r>
        <w:rPr>
          <w:spacing w:val="2"/>
          <w:sz w:val="24"/>
        </w:rPr>
        <w:t xml:space="preserve"> </w:t>
      </w:r>
      <w:r>
        <w:rPr>
          <w:sz w:val="24"/>
        </w:rPr>
        <w:t>құрылымдарында сипатталады.</w:t>
      </w:r>
    </w:p>
    <w:p w14:paraId="56FFB295" w14:textId="77777777" w:rsidR="006953CD" w:rsidRDefault="006953CD" w:rsidP="006953CD">
      <w:pPr>
        <w:pStyle w:val="a5"/>
        <w:numPr>
          <w:ilvl w:val="1"/>
          <w:numId w:val="1"/>
        </w:numPr>
        <w:tabs>
          <w:tab w:val="left" w:pos="1957"/>
        </w:tabs>
        <w:spacing w:before="66" w:line="240" w:lineRule="auto"/>
        <w:ind w:right="268" w:firstLine="710"/>
        <w:jc w:val="both"/>
        <w:rPr>
          <w:sz w:val="24"/>
        </w:rPr>
      </w:pPr>
      <w:r>
        <w:rPr>
          <w:sz w:val="24"/>
        </w:rPr>
        <w:t>Мінез-құлық</w:t>
      </w:r>
      <w:r>
        <w:rPr>
          <w:spacing w:val="-6"/>
          <w:sz w:val="24"/>
        </w:rPr>
        <w:t xml:space="preserve"> </w:t>
      </w:r>
      <w:r>
        <w:rPr>
          <w:sz w:val="24"/>
        </w:rPr>
        <w:t>пен</w:t>
      </w:r>
      <w:r>
        <w:rPr>
          <w:spacing w:val="-7"/>
          <w:sz w:val="24"/>
        </w:rPr>
        <w:t xml:space="preserve"> </w:t>
      </w:r>
      <w:r>
        <w:rPr>
          <w:sz w:val="24"/>
        </w:rPr>
        <w:t>ойлаудың</w:t>
      </w:r>
      <w:r>
        <w:rPr>
          <w:spacing w:val="-3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-5"/>
          <w:sz w:val="24"/>
        </w:rPr>
        <w:t xml:space="preserve"> </w:t>
      </w:r>
      <w:r>
        <w:rPr>
          <w:sz w:val="24"/>
        </w:rPr>
        <w:t>тиімсіз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патологиялық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стереотиптері</w:t>
      </w:r>
      <w:r>
        <w:rPr>
          <w:spacing w:val="-58"/>
          <w:sz w:val="24"/>
        </w:rPr>
        <w:t xml:space="preserve"> </w:t>
      </w:r>
      <w:r>
        <w:rPr>
          <w:sz w:val="24"/>
        </w:rPr>
        <w:t>өткен шақта орынды да пайдалы болған; олар жаңа тәжірибе мен жаңа жағдайларға сай</w:t>
      </w:r>
      <w:r>
        <w:rPr>
          <w:spacing w:val="1"/>
          <w:sz w:val="24"/>
        </w:rPr>
        <w:t xml:space="preserve"> </w:t>
      </w:r>
      <w:r>
        <w:rPr>
          <w:sz w:val="24"/>
        </w:rPr>
        <w:t>қайта</w:t>
      </w:r>
      <w:r>
        <w:rPr>
          <w:spacing w:val="1"/>
          <w:sz w:val="24"/>
        </w:rPr>
        <w:t xml:space="preserve"> </w:t>
      </w:r>
      <w:r>
        <w:rPr>
          <w:sz w:val="24"/>
        </w:rPr>
        <w:t>бағдарлана</w:t>
      </w:r>
      <w:r>
        <w:rPr>
          <w:spacing w:val="1"/>
          <w:sz w:val="24"/>
        </w:rPr>
        <w:t xml:space="preserve"> </w:t>
      </w:r>
      <w:r>
        <w:rPr>
          <w:sz w:val="24"/>
        </w:rPr>
        <w:t>алады.</w:t>
      </w:r>
    </w:p>
    <w:p w14:paraId="2A72EF92" w14:textId="77777777" w:rsidR="006953CD" w:rsidRDefault="006953CD" w:rsidP="006953CD">
      <w:pPr>
        <w:pStyle w:val="a5"/>
        <w:numPr>
          <w:ilvl w:val="1"/>
          <w:numId w:val="1"/>
        </w:numPr>
        <w:tabs>
          <w:tab w:val="left" w:pos="1957"/>
        </w:tabs>
        <w:spacing w:before="3"/>
        <w:ind w:left="1956" w:hanging="707"/>
        <w:jc w:val="both"/>
        <w:rPr>
          <w:sz w:val="24"/>
        </w:rPr>
      </w:pPr>
      <w:r>
        <w:rPr>
          <w:sz w:val="24"/>
        </w:rPr>
        <w:t>Психологтың</w:t>
      </w:r>
      <w:r>
        <w:rPr>
          <w:spacing w:val="92"/>
          <w:sz w:val="24"/>
        </w:rPr>
        <w:t xml:space="preserve"> </w:t>
      </w:r>
      <w:r>
        <w:rPr>
          <w:sz w:val="24"/>
        </w:rPr>
        <w:t xml:space="preserve">клиентпен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жұмысы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проблемалардың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мазмұнының  </w:t>
      </w:r>
      <w:r>
        <w:rPr>
          <w:spacing w:val="30"/>
          <w:sz w:val="24"/>
        </w:rPr>
        <w:t xml:space="preserve"> </w:t>
      </w:r>
      <w:r>
        <w:rPr>
          <w:sz w:val="24"/>
        </w:rPr>
        <w:t>емес</w:t>
      </w:r>
    </w:p>
    <w:p w14:paraId="165D8E08" w14:textId="77777777" w:rsidR="006953CD" w:rsidRDefault="006953CD" w:rsidP="006953CD">
      <w:pPr>
        <w:pStyle w:val="a3"/>
        <w:ind w:right="273"/>
      </w:pPr>
      <w:r>
        <w:t>«процесінің» негізінде жүзеге асады. Оның cepiгiнe вербалды емес «қосылуы» және тиімді</w:t>
      </w:r>
      <w:r>
        <w:rPr>
          <w:spacing w:val="-57"/>
        </w:rPr>
        <w:t xml:space="preserve"> </w:t>
      </w:r>
      <w:r>
        <w:t>қатынасулардың</w:t>
      </w:r>
      <w:r>
        <w:rPr>
          <w:spacing w:val="-8"/>
        </w:rPr>
        <w:t xml:space="preserve"> </w:t>
      </w:r>
      <w:r>
        <w:t>басқа</w:t>
      </w:r>
      <w:r>
        <w:rPr>
          <w:spacing w:val="-10"/>
        </w:rPr>
        <w:t xml:space="preserve"> </w:t>
      </w:r>
      <w:r>
        <w:t>тәсілдерінің</w:t>
      </w:r>
      <w:r>
        <w:rPr>
          <w:spacing w:val="-9"/>
        </w:rPr>
        <w:t xml:space="preserve"> </w:t>
      </w:r>
      <w:r>
        <w:t>жүзеге</w:t>
      </w:r>
      <w:r>
        <w:rPr>
          <w:spacing w:val="-11"/>
        </w:rPr>
        <w:t xml:space="preserve"> </w:t>
      </w:r>
      <w:r>
        <w:t>асырылуы</w:t>
      </w:r>
      <w:r>
        <w:rPr>
          <w:spacing w:val="-8"/>
        </w:rPr>
        <w:t xml:space="preserve"> </w:t>
      </w:r>
      <w:r>
        <w:t>процесс</w:t>
      </w:r>
      <w:r>
        <w:rPr>
          <w:spacing w:val="-11"/>
        </w:rPr>
        <w:t xml:space="preserve"> </w:t>
      </w:r>
      <w:r>
        <w:t>деңгейінде</w:t>
      </w:r>
      <w:r>
        <w:rPr>
          <w:spacing w:val="-11"/>
        </w:rPr>
        <w:t xml:space="preserve"> </w:t>
      </w:r>
      <w:r>
        <w:t>жұмыс</w:t>
      </w:r>
      <w:r>
        <w:rPr>
          <w:spacing w:val="-11"/>
        </w:rPr>
        <w:t xml:space="preserve"> </w:t>
      </w:r>
      <w:r>
        <w:t>жасаудың</w:t>
      </w:r>
      <w:r>
        <w:rPr>
          <w:spacing w:val="-57"/>
        </w:rPr>
        <w:t xml:space="preserve"> </w:t>
      </w:r>
      <w:r>
        <w:t>мысалы</w:t>
      </w:r>
      <w:r>
        <w:rPr>
          <w:spacing w:val="2"/>
        </w:rPr>
        <w:t xml:space="preserve"> </w:t>
      </w:r>
      <w:r>
        <w:t>болып</w:t>
      </w:r>
      <w:r>
        <w:rPr>
          <w:spacing w:val="3"/>
        </w:rPr>
        <w:t xml:space="preserve"> </w:t>
      </w:r>
      <w:r>
        <w:t>табылады.</w:t>
      </w:r>
    </w:p>
    <w:p w14:paraId="1E1E8227" w14:textId="77777777" w:rsidR="006953CD" w:rsidRDefault="006953CD" w:rsidP="006953CD">
      <w:pPr>
        <w:pStyle w:val="a3"/>
        <w:spacing w:before="2"/>
        <w:ind w:right="260" w:firstLine="710"/>
      </w:pPr>
      <w:r>
        <w:rPr>
          <w:b/>
        </w:rPr>
        <w:t>Әлеуметтік</w:t>
      </w:r>
      <w:r>
        <w:rPr>
          <w:b/>
          <w:spacing w:val="1"/>
        </w:rPr>
        <w:t xml:space="preserve"> </w:t>
      </w:r>
      <w:r>
        <w:rPr>
          <w:b/>
        </w:rPr>
        <w:t>психологиялық</w:t>
      </w:r>
      <w:r>
        <w:rPr>
          <w:b/>
          <w:spacing w:val="1"/>
        </w:rPr>
        <w:t xml:space="preserve"> </w:t>
      </w:r>
      <w:r>
        <w:rPr>
          <w:b/>
        </w:rPr>
        <w:t>тренинг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психологияның</w:t>
      </w:r>
      <w:r>
        <w:rPr>
          <w:spacing w:val="1"/>
        </w:rPr>
        <w:t xml:space="preserve"> </w:t>
      </w:r>
      <w:r>
        <w:t>қарым-</w:t>
      </w:r>
      <w:r>
        <w:rPr>
          <w:spacing w:val="1"/>
        </w:rPr>
        <w:t xml:space="preserve"> </w:t>
      </w:r>
      <w:r>
        <w:t>қатынастағы біліктілікті дамыту мақсатында топтық психологиялық қызметтің белсенді</w:t>
      </w:r>
      <w:r>
        <w:rPr>
          <w:spacing w:val="1"/>
        </w:rPr>
        <w:t xml:space="preserve"> </w:t>
      </w:r>
      <w:r>
        <w:t>тәсілдерін пайдалануға бағдарланған әдісі. Әлеуметтік психологиялық тренинг дені сау</w:t>
      </w:r>
      <w:r>
        <w:rPr>
          <w:spacing w:val="1"/>
        </w:rPr>
        <w:t xml:space="preserve"> </w:t>
      </w:r>
      <w:r>
        <w:t>адамдарға</w:t>
      </w:r>
      <w:r>
        <w:rPr>
          <w:spacing w:val="1"/>
        </w:rPr>
        <w:t xml:space="preserve"> </w:t>
      </w:r>
      <w:r>
        <w:t>көмек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деңгейіндегі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rPr>
          <w:spacing w:val="-1"/>
        </w:rPr>
        <w:t>қарастырылады.</w:t>
      </w:r>
      <w:r>
        <w:rPr>
          <w:spacing w:val="-5"/>
        </w:rPr>
        <w:t xml:space="preserve"> </w:t>
      </w:r>
      <w:r>
        <w:rPr>
          <w:spacing w:val="-1"/>
        </w:rPr>
        <w:t>Оған:</w:t>
      </w:r>
      <w:r>
        <w:rPr>
          <w:spacing w:val="-11"/>
        </w:rPr>
        <w:t xml:space="preserve"> </w:t>
      </w:r>
      <w:r>
        <w:rPr>
          <w:spacing w:val="-1"/>
        </w:rPr>
        <w:t>Сензитивтілік,</w:t>
      </w:r>
      <w:r>
        <w:rPr>
          <w:spacing w:val="-5"/>
        </w:rPr>
        <w:t xml:space="preserve"> </w:t>
      </w:r>
      <w:r>
        <w:rPr>
          <w:spacing w:val="-1"/>
        </w:rPr>
        <w:t>тулғалық</w:t>
      </w:r>
      <w:r>
        <w:rPr>
          <w:spacing w:val="-7"/>
        </w:rPr>
        <w:t xml:space="preserve"> </w:t>
      </w:r>
      <w:r>
        <w:rPr>
          <w:spacing w:val="-1"/>
        </w:rPr>
        <w:t>өсу</w:t>
      </w:r>
      <w:r>
        <w:rPr>
          <w:spacing w:val="-16"/>
        </w:rPr>
        <w:t xml:space="preserve"> </w:t>
      </w:r>
      <w:r>
        <w:rPr>
          <w:spacing w:val="-1"/>
        </w:rPr>
        <w:t>тренингтерін</w:t>
      </w:r>
      <w:r>
        <w:rPr>
          <w:spacing w:val="-6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тренинг</w:t>
      </w:r>
      <w:r>
        <w:rPr>
          <w:spacing w:val="-9"/>
        </w:rPr>
        <w:t xml:space="preserve"> </w:t>
      </w:r>
      <w:r>
        <w:t>топтарының</w:t>
      </w:r>
      <w:r>
        <w:rPr>
          <w:spacing w:val="-57"/>
        </w:rPr>
        <w:t xml:space="preserve"> </w:t>
      </w:r>
      <w:r>
        <w:t>басқа да түрлерін жатқызады. Ол «белсенді әлеуметтік - психологиялық оқыту» сынды</w:t>
      </w:r>
      <w:r>
        <w:rPr>
          <w:spacing w:val="1"/>
        </w:rPr>
        <w:t xml:space="preserve"> </w:t>
      </w:r>
      <w:r>
        <w:t xml:space="preserve">басқаша да аталуы мүмкін. </w:t>
      </w:r>
      <w:r>
        <w:lastRenderedPageBreak/>
        <w:t>Белсенділік және ашық кepi байланыс принциптері әлеуметтік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тренингтің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принциптері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бекітілген.</w:t>
      </w:r>
      <w:r>
        <w:rPr>
          <w:spacing w:val="1"/>
        </w:rPr>
        <w:t xml:space="preserve"> </w:t>
      </w:r>
      <w:r>
        <w:t>Белсенділік</w:t>
      </w:r>
      <w:r>
        <w:rPr>
          <w:spacing w:val="1"/>
        </w:rPr>
        <w:t xml:space="preserve"> </w:t>
      </w:r>
      <w:r>
        <w:t>дайын</w:t>
      </w:r>
      <w:r>
        <w:rPr>
          <w:spacing w:val="1"/>
        </w:rPr>
        <w:t xml:space="preserve"> </w:t>
      </w:r>
      <w:r>
        <w:t>білімдердің емес жаңа коммуникативті дағдылардың дербес жасалуын болжайды. Kepi</w:t>
      </w:r>
      <w:r>
        <w:rPr>
          <w:spacing w:val="1"/>
        </w:rPr>
        <w:t xml:space="preserve"> </w:t>
      </w:r>
      <w:r>
        <w:t>ақпараттың ұсынылуы әлеуметтік реакцияларға деген сезімталдық пен біліктілік өcyiнiң</w:t>
      </w:r>
      <w:r>
        <w:rPr>
          <w:spacing w:val="1"/>
        </w:rPr>
        <w:t xml:space="preserve"> </w:t>
      </w:r>
      <w:r>
        <w:t>нeriзгi</w:t>
      </w:r>
      <w:r>
        <w:rPr>
          <w:spacing w:val="1"/>
        </w:rPr>
        <w:t xml:space="preserve"> </w:t>
      </w:r>
      <w:r>
        <w:t>шарты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басшыларды,</w:t>
      </w:r>
      <w:r>
        <w:rPr>
          <w:spacing w:val="1"/>
        </w:rPr>
        <w:t xml:space="preserve"> </w:t>
      </w:r>
      <w:r>
        <w:t>педагогтарды, сауда қызметкерлерін, практикалың психологтарды және ic-әрекетті қарым-</w:t>
      </w:r>
      <w:r>
        <w:rPr>
          <w:spacing w:val="-57"/>
        </w:rPr>
        <w:t xml:space="preserve"> </w:t>
      </w:r>
      <w:r>
        <w:t>қатынасқа негізделетін</w:t>
      </w:r>
      <w:r>
        <w:rPr>
          <w:spacing w:val="1"/>
        </w:rPr>
        <w:t xml:space="preserve"> </w:t>
      </w:r>
      <w:r>
        <w:t>басқа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мамандарды</w:t>
      </w:r>
      <w:r>
        <w:rPr>
          <w:spacing w:val="2"/>
        </w:rPr>
        <w:t xml:space="preserve"> </w:t>
      </w:r>
      <w:r>
        <w:t>даярлау</w:t>
      </w:r>
      <w:r>
        <w:rPr>
          <w:spacing w:val="-10"/>
        </w:rPr>
        <w:t xml:space="preserve"> </w:t>
      </w:r>
      <w:r>
        <w:t>жүйесінде</w:t>
      </w:r>
      <w:r>
        <w:rPr>
          <w:spacing w:val="-1"/>
        </w:rPr>
        <w:t xml:space="preserve"> </w:t>
      </w:r>
      <w:r>
        <w:t>кеңінен</w:t>
      </w:r>
      <w:r>
        <w:rPr>
          <w:spacing w:val="2"/>
        </w:rPr>
        <w:t xml:space="preserve"> </w:t>
      </w:r>
      <w:r>
        <w:t>таралды.</w:t>
      </w:r>
    </w:p>
    <w:p w14:paraId="5582C399" w14:textId="77777777" w:rsidR="005C5523" w:rsidRDefault="005C5523"/>
    <w:sectPr w:rsidR="005C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5769A"/>
    <w:multiLevelType w:val="hybridMultilevel"/>
    <w:tmpl w:val="9B64E41E"/>
    <w:lvl w:ilvl="0" w:tplc="0DEC67AC">
      <w:start w:val="1"/>
      <w:numFmt w:val="decimal"/>
      <w:lvlText w:val="%1."/>
      <w:lvlJc w:val="left"/>
      <w:pPr>
        <w:ind w:left="1245" w:hanging="7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B82AA68C">
      <w:start w:val="1"/>
      <w:numFmt w:val="decimal"/>
      <w:lvlText w:val="%2."/>
      <w:lvlJc w:val="left"/>
      <w:pPr>
        <w:ind w:left="53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F89AEB92">
      <w:numFmt w:val="bullet"/>
      <w:lvlText w:val="•"/>
      <w:lvlJc w:val="left"/>
      <w:pPr>
        <w:ind w:left="2231" w:hanging="706"/>
      </w:pPr>
      <w:rPr>
        <w:rFonts w:hint="default"/>
        <w:lang w:val="kk-KZ" w:eastAsia="en-US" w:bidi="ar-SA"/>
      </w:rPr>
    </w:lvl>
    <w:lvl w:ilvl="3" w:tplc="CE2292C6">
      <w:numFmt w:val="bullet"/>
      <w:lvlText w:val="•"/>
      <w:lvlJc w:val="left"/>
      <w:pPr>
        <w:ind w:left="3223" w:hanging="706"/>
      </w:pPr>
      <w:rPr>
        <w:rFonts w:hint="default"/>
        <w:lang w:val="kk-KZ" w:eastAsia="en-US" w:bidi="ar-SA"/>
      </w:rPr>
    </w:lvl>
    <w:lvl w:ilvl="4" w:tplc="4BA0C9F0">
      <w:numFmt w:val="bullet"/>
      <w:lvlText w:val="•"/>
      <w:lvlJc w:val="left"/>
      <w:pPr>
        <w:ind w:left="4214" w:hanging="706"/>
      </w:pPr>
      <w:rPr>
        <w:rFonts w:hint="default"/>
        <w:lang w:val="kk-KZ" w:eastAsia="en-US" w:bidi="ar-SA"/>
      </w:rPr>
    </w:lvl>
    <w:lvl w:ilvl="5" w:tplc="9F1C6F08">
      <w:numFmt w:val="bullet"/>
      <w:lvlText w:val="•"/>
      <w:lvlJc w:val="left"/>
      <w:pPr>
        <w:ind w:left="5206" w:hanging="706"/>
      </w:pPr>
      <w:rPr>
        <w:rFonts w:hint="default"/>
        <w:lang w:val="kk-KZ" w:eastAsia="en-US" w:bidi="ar-SA"/>
      </w:rPr>
    </w:lvl>
    <w:lvl w:ilvl="6" w:tplc="E81AB522">
      <w:numFmt w:val="bullet"/>
      <w:lvlText w:val="•"/>
      <w:lvlJc w:val="left"/>
      <w:pPr>
        <w:ind w:left="6197" w:hanging="706"/>
      </w:pPr>
      <w:rPr>
        <w:rFonts w:hint="default"/>
        <w:lang w:val="kk-KZ" w:eastAsia="en-US" w:bidi="ar-SA"/>
      </w:rPr>
    </w:lvl>
    <w:lvl w:ilvl="7" w:tplc="5356A188">
      <w:numFmt w:val="bullet"/>
      <w:lvlText w:val="•"/>
      <w:lvlJc w:val="left"/>
      <w:pPr>
        <w:ind w:left="7189" w:hanging="706"/>
      </w:pPr>
      <w:rPr>
        <w:rFonts w:hint="default"/>
        <w:lang w:val="kk-KZ" w:eastAsia="en-US" w:bidi="ar-SA"/>
      </w:rPr>
    </w:lvl>
    <w:lvl w:ilvl="8" w:tplc="87D22D64">
      <w:numFmt w:val="bullet"/>
      <w:lvlText w:val="•"/>
      <w:lvlJc w:val="left"/>
      <w:pPr>
        <w:ind w:left="8180" w:hanging="706"/>
      </w:pPr>
      <w:rPr>
        <w:rFonts w:hint="default"/>
        <w:lang w:val="kk-KZ" w:eastAsia="en-US" w:bidi="ar-SA"/>
      </w:rPr>
    </w:lvl>
  </w:abstractNum>
  <w:num w:numId="1" w16cid:durableId="109794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6F"/>
    <w:rsid w:val="005C5523"/>
    <w:rsid w:val="006953CD"/>
    <w:rsid w:val="0096756F"/>
    <w:rsid w:val="00B5071F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F2CE"/>
  <w15:chartTrackingRefBased/>
  <w15:docId w15:val="{05F256F5-C67B-4EDA-8836-4034711E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071F"/>
    <w:pPr>
      <w:ind w:left="5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071F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1"/>
    <w:qFormat/>
    <w:rsid w:val="00B5071F"/>
    <w:pPr>
      <w:spacing w:line="275" w:lineRule="exact"/>
      <w:ind w:left="1260" w:hanging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2024-10-14T11:34:00Z</dcterms:created>
  <dcterms:modified xsi:type="dcterms:W3CDTF">2024-10-14T11:34:00Z</dcterms:modified>
</cp:coreProperties>
</file>