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A13" w:rsidRPr="00371093" w:rsidRDefault="00371093" w:rsidP="00371093">
      <w:pPr>
        <w:jc w:val="center"/>
        <w:rPr>
          <w:rFonts w:cs="Times New Roman"/>
          <w:szCs w:val="28"/>
          <w:lang w:val="kk-KZ"/>
        </w:rPr>
      </w:pPr>
      <w:r>
        <w:rPr>
          <w:rFonts w:cs="Times New Roman"/>
          <w:szCs w:val="28"/>
          <w:lang w:val="kk-KZ"/>
        </w:rPr>
        <w:t>3 лекция</w:t>
      </w:r>
    </w:p>
    <w:p w:rsidR="00585DC5" w:rsidRPr="00371093" w:rsidRDefault="00585DC5">
      <w:pPr>
        <w:rPr>
          <w:rFonts w:cs="Times New Roman"/>
          <w:szCs w:val="28"/>
          <w:lang w:val="kk-KZ"/>
        </w:rPr>
      </w:pPr>
    </w:p>
    <w:p w:rsidR="00585DC5" w:rsidRPr="00371093" w:rsidRDefault="00585DC5">
      <w:pPr>
        <w:rPr>
          <w:rFonts w:cs="Times New Roman"/>
          <w:b/>
          <w:szCs w:val="28"/>
          <w:lang w:val="kk-KZ"/>
        </w:rPr>
      </w:pPr>
      <w:r w:rsidRPr="00371093">
        <w:rPr>
          <w:rFonts w:cs="Times New Roman"/>
          <w:szCs w:val="28"/>
          <w:lang w:val="kk-KZ"/>
        </w:rPr>
        <w:t xml:space="preserve">Тақырыбы: </w:t>
      </w:r>
      <w:r w:rsidRPr="00371093">
        <w:rPr>
          <w:rFonts w:cs="Times New Roman"/>
          <w:b/>
          <w:szCs w:val="28"/>
          <w:lang w:val="kk-KZ"/>
        </w:rPr>
        <w:t>Психодиагностикадағы кәсіби-этикалық принциптер</w:t>
      </w:r>
      <w:r w:rsidRPr="00371093">
        <w:rPr>
          <w:rFonts w:cs="Times New Roman"/>
          <w:b/>
          <w:szCs w:val="28"/>
          <w:lang w:val="kk-KZ"/>
        </w:rPr>
        <w:t>і</w:t>
      </w:r>
    </w:p>
    <w:p w:rsidR="00585DC5" w:rsidRPr="00371093" w:rsidRDefault="00585DC5">
      <w:pPr>
        <w:rPr>
          <w:rFonts w:cs="Times New Roman"/>
          <w:b/>
          <w:szCs w:val="28"/>
          <w:lang w:val="kk-KZ"/>
        </w:rPr>
      </w:pPr>
    </w:p>
    <w:p w:rsidR="00585DC5" w:rsidRPr="00371093" w:rsidRDefault="00585DC5">
      <w:pPr>
        <w:rPr>
          <w:rFonts w:cs="Times New Roman"/>
          <w:b/>
          <w:szCs w:val="28"/>
          <w:lang w:val="kk-KZ"/>
        </w:rPr>
      </w:pPr>
      <w:r w:rsidRPr="00371093">
        <w:rPr>
          <w:rFonts w:cs="Times New Roman"/>
          <w:b/>
          <w:szCs w:val="28"/>
          <w:lang w:val="kk-KZ"/>
        </w:rPr>
        <w:t xml:space="preserve">Жоспар: </w:t>
      </w:r>
    </w:p>
    <w:p w:rsidR="00585DC5" w:rsidRPr="00371093" w:rsidRDefault="00585DC5" w:rsidP="00585DC5">
      <w:pPr>
        <w:pStyle w:val="a5"/>
        <w:numPr>
          <w:ilvl w:val="0"/>
          <w:numId w:val="1"/>
        </w:numPr>
        <w:rPr>
          <w:rFonts w:cs="Times New Roman"/>
          <w:szCs w:val="28"/>
          <w:lang w:val="kk-KZ"/>
        </w:rPr>
      </w:pPr>
      <w:r w:rsidRPr="00371093">
        <w:rPr>
          <w:rFonts w:cs="Times New Roman"/>
          <w:szCs w:val="28"/>
          <w:lang w:val="kk-KZ"/>
        </w:rPr>
        <w:t>Практикалық  психодиагностика</w:t>
      </w:r>
      <w:r w:rsidRPr="00371093">
        <w:rPr>
          <w:rFonts w:cs="Times New Roman"/>
          <w:szCs w:val="28"/>
          <w:lang w:val="kk-KZ"/>
        </w:rPr>
        <w:t xml:space="preserve"> – </w:t>
      </w:r>
      <w:r w:rsidRPr="00371093">
        <w:rPr>
          <w:rFonts w:cs="Times New Roman"/>
          <w:szCs w:val="28"/>
          <w:lang w:val="kk-KZ"/>
        </w:rPr>
        <w:t xml:space="preserve">бұл  психологтардың  кәсіптік іс-әрекетінің ең киын және жауапты </w:t>
      </w:r>
      <w:r w:rsidR="00371093">
        <w:rPr>
          <w:rFonts w:cs="Times New Roman"/>
          <w:szCs w:val="28"/>
          <w:lang w:val="kk-KZ"/>
        </w:rPr>
        <w:t>саласы</w:t>
      </w:r>
    </w:p>
    <w:p w:rsidR="00585DC5" w:rsidRPr="00371093" w:rsidRDefault="00585DC5" w:rsidP="00585DC5">
      <w:pPr>
        <w:pStyle w:val="a5"/>
        <w:numPr>
          <w:ilvl w:val="0"/>
          <w:numId w:val="1"/>
        </w:numPr>
        <w:rPr>
          <w:rFonts w:cs="Times New Roman"/>
          <w:szCs w:val="28"/>
          <w:lang w:val="kk-KZ"/>
        </w:rPr>
      </w:pPr>
      <w:r w:rsidRPr="00371093">
        <w:rPr>
          <w:rFonts w:cs="Times New Roman"/>
          <w:szCs w:val="28"/>
          <w:lang w:val="kk-KZ"/>
        </w:rPr>
        <w:t>Психодиагностикадағы</w:t>
      </w:r>
      <w:r w:rsidR="00371093">
        <w:rPr>
          <w:rFonts w:cs="Times New Roman"/>
          <w:szCs w:val="28"/>
          <w:lang w:val="kk-KZ"/>
        </w:rPr>
        <w:t xml:space="preserve"> объективтілік  көрсеткіштері</w:t>
      </w:r>
      <w:r w:rsidRPr="00371093">
        <w:rPr>
          <w:rFonts w:cs="Times New Roman"/>
          <w:szCs w:val="28"/>
          <w:lang w:val="kk-KZ"/>
        </w:rPr>
        <w:t xml:space="preserve"> </w:t>
      </w:r>
    </w:p>
    <w:p w:rsidR="00585DC5" w:rsidRPr="00371093" w:rsidRDefault="00585DC5" w:rsidP="00585DC5">
      <w:pPr>
        <w:pStyle w:val="a5"/>
        <w:numPr>
          <w:ilvl w:val="0"/>
          <w:numId w:val="1"/>
        </w:numPr>
        <w:rPr>
          <w:rFonts w:cs="Times New Roman"/>
          <w:szCs w:val="28"/>
          <w:lang w:val="kk-KZ"/>
        </w:rPr>
      </w:pPr>
      <w:r w:rsidRPr="00371093">
        <w:rPr>
          <w:rFonts w:cs="Times New Roman"/>
          <w:szCs w:val="28"/>
          <w:lang w:val="kk-KZ"/>
        </w:rPr>
        <w:t xml:space="preserve">Өлшеудің </w:t>
      </w:r>
      <w:r w:rsidR="00371093">
        <w:rPr>
          <w:rFonts w:cs="Times New Roman"/>
          <w:szCs w:val="28"/>
          <w:lang w:val="kk-KZ"/>
        </w:rPr>
        <w:t>стандартты   қатесі</w:t>
      </w:r>
    </w:p>
    <w:p w:rsidR="00585DC5" w:rsidRPr="00371093" w:rsidRDefault="00585DC5" w:rsidP="00585DC5">
      <w:pPr>
        <w:pStyle w:val="a5"/>
        <w:numPr>
          <w:ilvl w:val="0"/>
          <w:numId w:val="1"/>
        </w:numPr>
        <w:rPr>
          <w:rFonts w:cs="Times New Roman"/>
          <w:szCs w:val="28"/>
          <w:lang w:val="kk-KZ"/>
        </w:rPr>
      </w:pPr>
      <w:r w:rsidRPr="00371093">
        <w:rPr>
          <w:rFonts w:cs="Times New Roman"/>
          <w:szCs w:val="28"/>
          <w:lang w:val="kk-KZ"/>
        </w:rPr>
        <w:t xml:space="preserve">Диагностикалық   әдістерге   қойылатын </w:t>
      </w:r>
      <w:r w:rsidR="00371093">
        <w:rPr>
          <w:rFonts w:cs="Times New Roman"/>
          <w:szCs w:val="28"/>
          <w:lang w:val="kk-KZ"/>
        </w:rPr>
        <w:t>талаптар</w:t>
      </w:r>
    </w:p>
    <w:p w:rsidR="00585DC5" w:rsidRPr="00371093" w:rsidRDefault="00585DC5" w:rsidP="00585DC5">
      <w:pPr>
        <w:pStyle w:val="a5"/>
        <w:numPr>
          <w:ilvl w:val="0"/>
          <w:numId w:val="1"/>
        </w:numPr>
        <w:rPr>
          <w:rFonts w:cs="Times New Roman"/>
          <w:szCs w:val="28"/>
          <w:lang w:val="kk-KZ"/>
        </w:rPr>
      </w:pPr>
      <w:r w:rsidRPr="00371093">
        <w:rPr>
          <w:rFonts w:cs="Times New Roman"/>
          <w:szCs w:val="28"/>
          <w:lang w:val="kk-KZ"/>
        </w:rPr>
        <w:t>Психодиагности</w:t>
      </w:r>
      <w:r w:rsidRPr="00371093">
        <w:rPr>
          <w:rFonts w:cs="Times New Roman"/>
          <w:szCs w:val="28"/>
        </w:rPr>
        <w:t>ка</w:t>
      </w:r>
      <w:r w:rsidR="00371093">
        <w:rPr>
          <w:rFonts w:cs="Times New Roman"/>
          <w:szCs w:val="28"/>
        </w:rPr>
        <w:t xml:space="preserve">дағы кәсіби-этикалық </w:t>
      </w:r>
      <w:proofErr w:type="spellStart"/>
      <w:r w:rsidR="00371093">
        <w:rPr>
          <w:rFonts w:cs="Times New Roman"/>
          <w:szCs w:val="28"/>
        </w:rPr>
        <w:t>принциптер</w:t>
      </w:r>
      <w:proofErr w:type="spellEnd"/>
    </w:p>
    <w:p w:rsidR="00585DC5" w:rsidRPr="00371093" w:rsidRDefault="00585DC5">
      <w:pPr>
        <w:rPr>
          <w:rFonts w:cs="Times New Roman"/>
          <w:szCs w:val="28"/>
          <w:lang w:val="kk-KZ"/>
        </w:rPr>
      </w:pPr>
    </w:p>
    <w:p w:rsidR="007677B3" w:rsidRPr="00371093" w:rsidRDefault="007677B3" w:rsidP="007677B3">
      <w:pPr>
        <w:ind w:firstLine="709"/>
        <w:jc w:val="both"/>
        <w:rPr>
          <w:rFonts w:eastAsia="Times New Roman" w:cs="Times New Roman"/>
          <w:szCs w:val="28"/>
          <w:lang w:val="kk-KZ"/>
        </w:rPr>
      </w:pPr>
      <w:r w:rsidRPr="00371093">
        <w:rPr>
          <w:rFonts w:cs="Times New Roman"/>
          <w:szCs w:val="28"/>
          <w:lang w:val="kk-KZ"/>
        </w:rPr>
        <w:t xml:space="preserve">Диагностикалық әдістемелер көмегімен мағлұмат жинаудың алдында зерттелінуші жөніндегі объективтік және субъективтік көрсеткіштер кешенімен (сұхбат, ауру тарихы, басқа мамандардың шешімдері және т.б.)  танысу кезеңі өтеді. Диагностикалық әдістемелердің белгілі авторлары сыналушыны алдын ала мұқият зерттеуге, оның өткені мен бүгінгісін есепке алу қажеттігіне ерекше назар аударады. Осылайша, зерттеудің негізгі көрінісі туындайды. </w:t>
      </w:r>
    </w:p>
    <w:p w:rsidR="007677B3" w:rsidRPr="00371093" w:rsidRDefault="007677B3" w:rsidP="007677B3">
      <w:pPr>
        <w:ind w:firstLine="709"/>
        <w:jc w:val="both"/>
        <w:rPr>
          <w:rFonts w:eastAsia="Times New Roman" w:cs="Times New Roman"/>
          <w:szCs w:val="28"/>
          <w:lang w:val="kk-KZ"/>
        </w:rPr>
      </w:pPr>
      <w:r w:rsidRPr="00371093">
        <w:rPr>
          <w:rFonts w:cs="Times New Roman"/>
          <w:szCs w:val="28"/>
          <w:lang w:val="kk-KZ"/>
        </w:rPr>
        <w:t xml:space="preserve">Психодиагностикалық зерттеу үнемі «экспериментатор – сыналушы» өзара әрекеттесуші жүйесінен тұрады, әдебиеттерде осы жүйеге кіретін түрлі айнымалылардың ықпалын талдауға көп назар аударылады. Әдетте </w:t>
      </w:r>
      <w:r w:rsidRPr="00371093">
        <w:rPr>
          <w:rFonts w:cs="Times New Roman"/>
          <w:iCs/>
          <w:szCs w:val="28"/>
          <w:lang w:val="kk-KZ"/>
        </w:rPr>
        <w:t>жағдаяттық айнымалылар, зерттеулер мен тапсырмалардың айнымалы мақсаттары, зерттеуші мен сыналушының айнымалылары</w:t>
      </w:r>
      <w:r w:rsidRPr="00371093">
        <w:rPr>
          <w:rFonts w:cs="Times New Roman"/>
          <w:i/>
          <w:iCs/>
          <w:szCs w:val="28"/>
          <w:lang w:val="kk-KZ"/>
        </w:rPr>
        <w:t xml:space="preserve"> </w:t>
      </w:r>
      <w:r w:rsidRPr="00371093">
        <w:rPr>
          <w:rFonts w:cs="Times New Roman"/>
          <w:szCs w:val="28"/>
          <w:lang w:val="kk-KZ"/>
        </w:rPr>
        <w:t xml:space="preserve">болады. Бұл айнымалылардың мағынасы зор, ал олардың ықпалы зерттеулерді жоспарлау мен жүргізуде, алынған нәтижелерді өңдеу мен қолдануда есепке алынуы қажет. </w:t>
      </w:r>
    </w:p>
    <w:p w:rsidR="007677B3" w:rsidRPr="00371093" w:rsidRDefault="007677B3" w:rsidP="007677B3">
      <w:pPr>
        <w:ind w:firstLine="709"/>
        <w:jc w:val="both"/>
        <w:rPr>
          <w:rFonts w:cs="Times New Roman"/>
          <w:szCs w:val="28"/>
          <w:lang w:val="kk-KZ"/>
        </w:rPr>
      </w:pPr>
      <w:r w:rsidRPr="00371093">
        <w:rPr>
          <w:rFonts w:cs="Times New Roman"/>
          <w:szCs w:val="28"/>
          <w:lang w:val="kk-KZ"/>
        </w:rPr>
        <w:t xml:space="preserve">Тестілеу үрдісіне ықпал етуі мүмкін факторлардың барлығын қадағалау мүмкін емес. Әйтсе де тестілеуге дайындық кездейсоқ жағдайлардың туындауын болдырмауы және процедураның біркелкілігін қамтамасыз етуі қажет. Тестілеу шарттарының стандартталуы тек нұсқауға ғана емес, зерттелушіге ұсынылатын тест материалына да, тестілеу ахуалына да қатысты. Тест құрастырушының міндеті – тестілеу барысының барлық кезеңінің сипаттамасы толық, әрі анық болуы қажет. Зерттелушімен раппорт орнатуға да едәуір зейін аудару қажет. </w:t>
      </w:r>
    </w:p>
    <w:p w:rsidR="007677B3" w:rsidRPr="00371093" w:rsidRDefault="007677B3" w:rsidP="007677B3">
      <w:pPr>
        <w:ind w:firstLine="709"/>
        <w:jc w:val="both"/>
        <w:rPr>
          <w:rFonts w:eastAsia="Times New Roman" w:cs="Times New Roman"/>
          <w:szCs w:val="28"/>
          <w:lang w:val="kk-KZ"/>
        </w:rPr>
      </w:pPr>
      <w:r w:rsidRPr="00371093">
        <w:rPr>
          <w:rFonts w:cs="Times New Roman"/>
          <w:szCs w:val="28"/>
          <w:lang w:val="kk-KZ"/>
        </w:rPr>
        <w:t xml:space="preserve">В.И. Дружинин психодиагностикалық жағдаяттардың төрт нұсқасы болады деп пайымдайды: </w:t>
      </w:r>
    </w:p>
    <w:p w:rsidR="007677B3" w:rsidRPr="00371093" w:rsidRDefault="007677B3" w:rsidP="007677B3">
      <w:pPr>
        <w:ind w:firstLine="709"/>
        <w:jc w:val="both"/>
        <w:rPr>
          <w:rFonts w:eastAsia="Times New Roman" w:cs="Times New Roman"/>
          <w:szCs w:val="28"/>
          <w:lang w:val="kk-KZ"/>
        </w:rPr>
      </w:pPr>
      <w:r w:rsidRPr="00371093">
        <w:rPr>
          <w:rFonts w:cs="Times New Roman"/>
          <w:szCs w:val="28"/>
          <w:lang w:val="kk-KZ"/>
        </w:rPr>
        <w:t xml:space="preserve">1) зерттеуге өз еркімен қатысу және одан кейінгі мінез-құлықты өзі таңдауы (мысалы, психологиялық кеңес беру); </w:t>
      </w:r>
    </w:p>
    <w:p w:rsidR="007677B3" w:rsidRPr="00371093" w:rsidRDefault="007677B3" w:rsidP="007677B3">
      <w:pPr>
        <w:ind w:firstLine="709"/>
        <w:jc w:val="both"/>
        <w:rPr>
          <w:rFonts w:eastAsia="Times New Roman" w:cs="Times New Roman"/>
          <w:szCs w:val="28"/>
          <w:lang w:val="kk-KZ"/>
        </w:rPr>
      </w:pPr>
      <w:r w:rsidRPr="00371093">
        <w:rPr>
          <w:rFonts w:cs="Times New Roman"/>
          <w:szCs w:val="28"/>
          <w:lang w:val="kk-KZ"/>
        </w:rPr>
        <w:t xml:space="preserve">2) зерттеуге күштеп көндіру, бірақ одан кейінгі мінез-құлқын өзі таңдайды (мысалы, тест құрастыру кезінде психолог-студенттерге сынақ жүргізу); </w:t>
      </w:r>
    </w:p>
    <w:p w:rsidR="007677B3" w:rsidRPr="00371093" w:rsidRDefault="007677B3" w:rsidP="007677B3">
      <w:pPr>
        <w:ind w:firstLine="709"/>
        <w:jc w:val="both"/>
        <w:rPr>
          <w:rFonts w:eastAsia="Times New Roman" w:cs="Times New Roman"/>
          <w:szCs w:val="28"/>
          <w:lang w:val="kk-KZ"/>
        </w:rPr>
      </w:pPr>
      <w:r w:rsidRPr="00371093">
        <w:rPr>
          <w:rFonts w:cs="Times New Roman"/>
          <w:szCs w:val="28"/>
          <w:lang w:val="kk-KZ"/>
        </w:rPr>
        <w:t xml:space="preserve">3) зерттеуге күштеп көндіру және зерттеуден кейінгі мінез-құлықты өзі таңдамайды (мысалы, атқарып отырған қызмет талаптарына сай екендігін анықтау үшін тестілеу); </w:t>
      </w:r>
    </w:p>
    <w:p w:rsidR="007677B3" w:rsidRPr="00371093" w:rsidRDefault="007677B3" w:rsidP="007677B3">
      <w:pPr>
        <w:ind w:firstLine="709"/>
        <w:jc w:val="both"/>
        <w:rPr>
          <w:rFonts w:eastAsia="Times New Roman" w:cs="Times New Roman"/>
          <w:szCs w:val="28"/>
          <w:lang w:val="kk-KZ"/>
        </w:rPr>
      </w:pPr>
      <w:r w:rsidRPr="00371093">
        <w:rPr>
          <w:rFonts w:cs="Times New Roman"/>
          <w:szCs w:val="28"/>
          <w:lang w:val="kk-KZ"/>
        </w:rPr>
        <w:lastRenderedPageBreak/>
        <w:t xml:space="preserve">4) зерттеуге өз еркімен қатысады, бірақ әрі қарай мінез-құлқын өзі таңдамайды (мысалы, кәсіби іріктеу). </w:t>
      </w:r>
    </w:p>
    <w:p w:rsidR="007677B3" w:rsidRPr="00371093" w:rsidRDefault="007677B3" w:rsidP="007677B3">
      <w:pPr>
        <w:ind w:firstLine="709"/>
        <w:jc w:val="both"/>
        <w:rPr>
          <w:rFonts w:eastAsia="Times New Roman" w:cs="Times New Roman"/>
          <w:szCs w:val="28"/>
          <w:lang w:val="kk-KZ"/>
        </w:rPr>
      </w:pPr>
      <w:r w:rsidRPr="00371093">
        <w:rPr>
          <w:rFonts w:cs="Times New Roman"/>
          <w:szCs w:val="28"/>
          <w:lang w:val="kk-KZ"/>
        </w:rPr>
        <w:t xml:space="preserve">Психологиялық диагностикада қойылған міндеттерге сәйкес белгілі бір әдістемелерді таңдауға қатысты нақты бір шарттар болмайды (танымдық үрдістерді есепке алмағанда). Бұл әсіресе тұлғалық ерекшеліктерді зерттеуде (бір әдістеме түрлі мақсаттарда қолданылады) анық көрінеді. Әдістеменің диагностикалық міндетке қатысты валидтілігі зерттеу құралы ретінде таңдалатын критерий болуы қажет. </w:t>
      </w:r>
    </w:p>
    <w:p w:rsidR="007677B3" w:rsidRPr="00371093" w:rsidRDefault="007677B3" w:rsidP="007677B3">
      <w:pPr>
        <w:ind w:firstLine="709"/>
        <w:jc w:val="both"/>
        <w:rPr>
          <w:rFonts w:eastAsia="Times New Roman" w:cs="Times New Roman"/>
          <w:szCs w:val="28"/>
          <w:lang w:val="kk-KZ"/>
        </w:rPr>
      </w:pPr>
      <w:r w:rsidRPr="00371093">
        <w:rPr>
          <w:rFonts w:cs="Times New Roman"/>
          <w:szCs w:val="28"/>
          <w:lang w:val="kk-KZ"/>
        </w:rPr>
        <w:t xml:space="preserve">Алайда тұлға әдістемелерінің валидтілігін анықтағанда едәуір қиындықтар туындайды. Бұл әдістемелердің сыртқы критерийлер негізінде валидтілігін анықтау мүмкін емес, сондықтан да зерттеуші конструктивтік валидтіліктің нәтижелеріне сүйенуге мәжбүр. Кейде тұлғалық сауалнамалардың валидизациясында психиатриялық болжамдарға жүгінеміз. Бұл жерде психиатриялық болжамдардың сенімсіздігін; түрлі бағыттар мен мектептердің клиникалық-диагностикалық сәйкессіздіктері болатындығын; патологияны анықтауға бағытталған сауалнамалардың сыртқы критерийі ретінде  психиатриялық болжамды қолданудың мақсатқа сәйкестілігін ескеру қажет. Әдістеменің валидтілігінің эмпирикалық коэффициенті белгілі болған жағдайда да диагностика бастапқы параметрдің базалық деңгейіне қатысты бағалануы керек (Meehl, Rozen, 1955). </w:t>
      </w:r>
    </w:p>
    <w:p w:rsidR="007677B3" w:rsidRPr="00371093" w:rsidRDefault="007677B3" w:rsidP="007677B3">
      <w:pPr>
        <w:ind w:firstLine="709"/>
        <w:jc w:val="both"/>
        <w:rPr>
          <w:rFonts w:eastAsia="Times New Roman" w:cs="Times New Roman"/>
          <w:szCs w:val="28"/>
          <w:lang w:val="kk-KZ"/>
        </w:rPr>
      </w:pPr>
      <w:r w:rsidRPr="00371093">
        <w:rPr>
          <w:rFonts w:cs="Times New Roman"/>
          <w:szCs w:val="28"/>
          <w:lang w:val="kk-KZ"/>
        </w:rPr>
        <w:t xml:space="preserve">Жеке-дара – психологиялық тәсіл әлеуметтік-психологиялық тәсілмен толықтырылуы керек. </w:t>
      </w:r>
    </w:p>
    <w:p w:rsidR="007677B3" w:rsidRPr="00371093" w:rsidRDefault="007677B3" w:rsidP="007677B3">
      <w:pPr>
        <w:ind w:firstLine="709"/>
        <w:jc w:val="both"/>
        <w:rPr>
          <w:rFonts w:eastAsia="Times New Roman" w:cs="Times New Roman"/>
          <w:szCs w:val="28"/>
          <w:lang w:val="kk-KZ"/>
        </w:rPr>
      </w:pPr>
      <w:r w:rsidRPr="00371093">
        <w:rPr>
          <w:rFonts w:cs="Times New Roman"/>
          <w:szCs w:val="28"/>
          <w:lang w:val="kk-KZ"/>
        </w:rPr>
        <w:t xml:space="preserve">Психодиагностикалық зерттеу алынған нәтижелермен, ауру терапиясының қолайлы әдістерімен, реабилитациямен және т.б. байланысты жүзеге асыруды қажет ететін әрекеттер бағдарламасын құрастырумен аяқталады. </w:t>
      </w:r>
      <w:r w:rsidRPr="00371093">
        <w:rPr>
          <w:rFonts w:cs="Times New Roman"/>
          <w:b/>
          <w:bCs/>
          <w:i/>
          <w:iCs/>
          <w:szCs w:val="28"/>
          <w:lang w:val="kk-KZ"/>
        </w:rPr>
        <w:t xml:space="preserve"> </w:t>
      </w:r>
      <w:r w:rsidRPr="00371093">
        <w:rPr>
          <w:rFonts w:cs="Times New Roman"/>
          <w:szCs w:val="28"/>
          <w:lang w:val="kk-KZ"/>
        </w:rPr>
        <w:t xml:space="preserve"> </w:t>
      </w:r>
    </w:p>
    <w:p w:rsidR="007677B3" w:rsidRPr="00371093" w:rsidRDefault="007677B3" w:rsidP="007677B3">
      <w:pPr>
        <w:ind w:firstLine="709"/>
        <w:jc w:val="both"/>
        <w:rPr>
          <w:rFonts w:eastAsia="Times New Roman" w:cs="Times New Roman"/>
          <w:szCs w:val="28"/>
          <w:lang w:val="kk-KZ"/>
        </w:rPr>
      </w:pPr>
      <w:r w:rsidRPr="00371093">
        <w:rPr>
          <w:rFonts w:cs="Times New Roman"/>
          <w:szCs w:val="28"/>
          <w:lang w:val="kk-KZ"/>
        </w:rPr>
        <w:t xml:space="preserve">Диагностикалық зерттеудің қорытындылары түсіндіруші ұғымдар ретінде ұсынылуы қажет, яғни арнайы терминологияны қолданып, нақты әдістемелер арқылы алынған нәтижелері емес, олардың психологиялық интерпретациясы сипатталады. Қолданылған терминдердің тиісті теорияға сәйкестілігі анықталуы қажет, мысалы «Айзенк бойынша интроверт» немесе «Роршах бойынша интроверт» (Обуховский, 1981). </w:t>
      </w:r>
    </w:p>
    <w:p w:rsidR="007677B3" w:rsidRPr="00371093" w:rsidRDefault="007677B3" w:rsidP="007677B3">
      <w:pPr>
        <w:ind w:firstLine="709"/>
        <w:jc w:val="both"/>
        <w:rPr>
          <w:rFonts w:eastAsia="Times New Roman" w:cs="Times New Roman"/>
          <w:szCs w:val="28"/>
          <w:lang w:val="kk-KZ"/>
        </w:rPr>
      </w:pPr>
      <w:r w:rsidRPr="00371093">
        <w:rPr>
          <w:rFonts w:cs="Times New Roman"/>
          <w:szCs w:val="28"/>
          <w:lang w:val="kk-KZ"/>
        </w:rPr>
        <w:t xml:space="preserve">Өкінішке орай, отандық психодиагностиканың диагностикалық зерттеулерінде туындайтын әдеп мәселелеріне аз мән беріледі. Соңғы жылдары ТМД көлемінде құрастырылған (мысалы, Ресейде, Украинада) психологтың әдеп кодексі жалпылама түрде, бастысы – оларды жүзеге асыруды қадағаланбайды. Психодиагностика саласындағы шетел психологтарының, мамандардың жұмыс тәжірибесі тесттерді басып шығару және қолдануда көптеген әдеп мәселелеріне кезігеді. Америкалық психологиялық ассоциацияның қабылдауымен шыққан психологтың практикалық, оның ішінде психодиагностикалық іс-әрекетін реттеудің нормативтік-құқықтық нормаларын үлгі етуге болады (толығырақ А. Анастазиді, С. Урбинаны қараңыз, 2001). Шетел психологтары атап көрсеткен кейбір мәселелерге тоқтала кетейік. </w:t>
      </w:r>
    </w:p>
    <w:p w:rsidR="007677B3" w:rsidRPr="00371093" w:rsidRDefault="007677B3" w:rsidP="007677B3">
      <w:pPr>
        <w:ind w:firstLine="709"/>
        <w:jc w:val="both"/>
        <w:rPr>
          <w:rFonts w:eastAsia="Times New Roman" w:cs="Times New Roman"/>
          <w:szCs w:val="28"/>
          <w:lang w:val="kk-KZ"/>
        </w:rPr>
      </w:pPr>
      <w:r w:rsidRPr="00371093">
        <w:rPr>
          <w:rFonts w:cs="Times New Roman"/>
          <w:szCs w:val="28"/>
          <w:lang w:val="kk-KZ"/>
        </w:rPr>
        <w:lastRenderedPageBreak/>
        <w:t xml:space="preserve">Тесттер </w:t>
      </w:r>
      <w:r w:rsidRPr="00371093">
        <w:rPr>
          <w:rFonts w:cs="Times New Roman"/>
          <w:bCs/>
          <w:iCs/>
          <w:szCs w:val="28"/>
          <w:lang w:val="kk-KZ"/>
        </w:rPr>
        <w:t>«Психологиялық және білім тесттеріне арналған стандарттарда»</w:t>
      </w:r>
      <w:r w:rsidRPr="00371093">
        <w:rPr>
          <w:rFonts w:cs="Times New Roman"/>
          <w:szCs w:val="28"/>
          <w:lang w:val="kk-KZ"/>
        </w:rPr>
        <w:t xml:space="preserve"> сипатталған талаптарға, ал психологтың іс-әрекеті </w:t>
      </w:r>
      <w:r w:rsidRPr="00371093">
        <w:rPr>
          <w:rFonts w:cs="Times New Roman"/>
          <w:bCs/>
          <w:iCs/>
          <w:szCs w:val="28"/>
          <w:lang w:val="kk-KZ"/>
        </w:rPr>
        <w:t>«Әдеп стандарттарымен және мінез-құлық кодексімен»</w:t>
      </w:r>
      <w:r w:rsidRPr="00371093">
        <w:rPr>
          <w:rFonts w:cs="Times New Roman"/>
          <w:szCs w:val="28"/>
          <w:lang w:val="kk-KZ"/>
        </w:rPr>
        <w:t xml:space="preserve"> реттелуі керек. Тестті қолданушы оның валидтілігі мен сенімділігі, оны қолданудағы шектеулер жайлы мағлұматы болуы керек. Тесттерді іріктеуге, алынған нәтижелерді интерпретациялауға баса мән беру керек. Кез-келген диагностикалық құрал зерттеу мақсатына сәйкес келуі қажет. Кәсіби психологиялық құралдарды кез-келгеннің қолдануына жол берілмеуі қажет. Компьютерленген тесттермен жұмыс жасауға ерекше талаптар қойылады. Компьютерлік сынақты ешқашанда психологсыз өткізуге болмайтындығын есте ұстау қажет. Әдістемелерді теріс пайдалану қолданушының өзі туралы, өзінің мүмкіндіктері жайында бұрмаланған пікірлердің пайда болуына, көп жағдайда психологиялық жарақаттаушы ықпал етуі мүмкін. Тесттердің конфиденциалдылығына үлкен мән беріледі. </w:t>
      </w:r>
    </w:p>
    <w:p w:rsidR="007677B3" w:rsidRPr="00371093" w:rsidRDefault="007677B3" w:rsidP="007677B3">
      <w:pPr>
        <w:ind w:firstLine="709"/>
        <w:jc w:val="both"/>
        <w:rPr>
          <w:rFonts w:eastAsia="Times New Roman" w:cs="Times New Roman"/>
          <w:szCs w:val="28"/>
          <w:lang w:val="kk-KZ"/>
        </w:rPr>
      </w:pPr>
      <w:r w:rsidRPr="00371093">
        <w:rPr>
          <w:rFonts w:cs="Times New Roman"/>
          <w:szCs w:val="28"/>
          <w:lang w:val="kk-KZ"/>
        </w:rPr>
        <w:t xml:space="preserve">Ешбір психолог тесттердің барлығын бірдей білуі мүмкін емес, сондықтан да алдын ала дайындалу артық емес. Кейбір тесттерді қолдану арнайы білімдерді және оқытуды қажет етеді. Мысалы, </w:t>
      </w:r>
      <w:r w:rsidRPr="00371093">
        <w:rPr>
          <w:rFonts w:cs="Times New Roman"/>
          <w:i/>
          <w:iCs/>
          <w:szCs w:val="28"/>
          <w:lang w:val="kk-KZ"/>
        </w:rPr>
        <w:t>Калифорниялық психологиялық сауалнамамен</w:t>
      </w:r>
      <w:r w:rsidRPr="00371093">
        <w:rPr>
          <w:rFonts w:cs="Times New Roman"/>
          <w:szCs w:val="28"/>
          <w:lang w:val="kk-KZ"/>
        </w:rPr>
        <w:t xml:space="preserve"> жұмыс жасау үшін АҚШ-та қабылданған талаптар бойынша психологтың лицензиясы болуын талап етеді. Зерттелінуші өзіне ұғынықты түрде тесттің мақсаты, сондай-ақ алынған нәтижелердің қалай қолданылатындығы жайында мағлұматтар алуы қажет. Сонымен қоса, ол тесттің нәтижесін білуге құқылы. </w:t>
      </w:r>
    </w:p>
    <w:p w:rsidR="007677B3" w:rsidRPr="00371093" w:rsidRDefault="007677B3" w:rsidP="007677B3">
      <w:pPr>
        <w:tabs>
          <w:tab w:val="left" w:pos="2310"/>
        </w:tabs>
        <w:ind w:firstLine="709"/>
        <w:jc w:val="both"/>
        <w:rPr>
          <w:rFonts w:eastAsia="Times New Roman" w:cs="Times New Roman"/>
          <w:szCs w:val="28"/>
          <w:lang w:val="kk-KZ"/>
        </w:rPr>
      </w:pPr>
      <w:r w:rsidRPr="00371093">
        <w:rPr>
          <w:rFonts w:cs="Times New Roman"/>
          <w:szCs w:val="28"/>
          <w:lang w:val="kk-KZ"/>
        </w:rPr>
        <w:t xml:space="preserve">Психодиагностика саласындағы маман адамдармен жұмыс жасап қана қоймайды, оның оларға ықпал ете алатын үлкен мүмкіндіктері бар, ол үлкен жауапкершілікті қажет етеді. Зерттеулердің зерттелінуші үшін </w:t>
      </w:r>
      <w:r w:rsidRPr="00371093">
        <w:rPr>
          <w:rFonts w:cs="Times New Roman"/>
          <w:i/>
          <w:iCs/>
          <w:szCs w:val="28"/>
          <w:lang w:val="kk-KZ"/>
        </w:rPr>
        <w:t>тұлғалық мағынасы</w:t>
      </w:r>
      <w:r w:rsidRPr="00371093">
        <w:rPr>
          <w:rFonts w:cs="Times New Roman"/>
          <w:szCs w:val="28"/>
          <w:lang w:val="kk-KZ"/>
        </w:rPr>
        <w:t xml:space="preserve"> бар екендігін естен шығармау қажет. Бұл психологтың кәсіби әдебінің маңызды талаптарының бірі – тұлғаға моралдық зиян келтірмеуді білдіреді. Психологиялық диагностикада «айдар тағу», зерттелінушіге жоғарыдан қарау тәрізді мәселелер мүлдем болмауы керек. </w:t>
      </w:r>
    </w:p>
    <w:p w:rsidR="007677B3" w:rsidRPr="00371093" w:rsidRDefault="007677B3" w:rsidP="007677B3">
      <w:pPr>
        <w:tabs>
          <w:tab w:val="left" w:pos="2310"/>
        </w:tabs>
        <w:ind w:firstLine="709"/>
        <w:jc w:val="both"/>
        <w:rPr>
          <w:rFonts w:eastAsia="Times New Roman" w:cs="Times New Roman"/>
          <w:szCs w:val="28"/>
          <w:lang w:val="kk-KZ"/>
        </w:rPr>
      </w:pPr>
      <w:r w:rsidRPr="00371093">
        <w:rPr>
          <w:rFonts w:cs="Times New Roman"/>
          <w:bCs/>
          <w:i/>
          <w:iCs/>
          <w:szCs w:val="28"/>
          <w:lang w:val="kk-KZ"/>
        </w:rPr>
        <w:t>Сарапшылық әдістемелер:</w:t>
      </w:r>
    </w:p>
    <w:p w:rsidR="007677B3" w:rsidRPr="00371093" w:rsidRDefault="007677B3" w:rsidP="007677B3">
      <w:pPr>
        <w:tabs>
          <w:tab w:val="left" w:pos="2310"/>
        </w:tabs>
        <w:ind w:firstLine="709"/>
        <w:jc w:val="both"/>
        <w:rPr>
          <w:rFonts w:eastAsia="Times New Roman" w:cs="Times New Roman"/>
          <w:szCs w:val="28"/>
          <w:lang w:val="kk-KZ"/>
        </w:rPr>
      </w:pPr>
      <w:r w:rsidRPr="00371093">
        <w:rPr>
          <w:rFonts w:cs="Times New Roman"/>
          <w:szCs w:val="28"/>
          <w:lang w:val="kk-KZ"/>
        </w:rPr>
        <w:t>а) қолдану туралы инструкциялар сарапшы талап ететін мамандыққа нұсқаумен қамтамасыз етіледі;</w:t>
      </w:r>
    </w:p>
    <w:p w:rsidR="007677B3" w:rsidRPr="00371093" w:rsidRDefault="007677B3" w:rsidP="007677B3">
      <w:pPr>
        <w:tabs>
          <w:tab w:val="left" w:pos="2310"/>
        </w:tabs>
        <w:ind w:firstLine="709"/>
        <w:jc w:val="both"/>
        <w:rPr>
          <w:rFonts w:eastAsia="Times New Roman" w:cs="Times New Roman"/>
          <w:szCs w:val="28"/>
          <w:lang w:val="kk-KZ"/>
        </w:rPr>
      </w:pPr>
      <w:r w:rsidRPr="00371093">
        <w:rPr>
          <w:rFonts w:cs="Times New Roman"/>
          <w:szCs w:val="28"/>
          <w:lang w:val="kk-KZ"/>
        </w:rPr>
        <w:t xml:space="preserve">б) міндетті түрде сынақтан өтуі керек; </w:t>
      </w:r>
    </w:p>
    <w:p w:rsidR="007677B3" w:rsidRPr="00371093" w:rsidRDefault="007677B3" w:rsidP="007677B3">
      <w:pPr>
        <w:tabs>
          <w:tab w:val="left" w:pos="2310"/>
        </w:tabs>
        <w:ind w:firstLine="709"/>
        <w:jc w:val="both"/>
        <w:rPr>
          <w:rFonts w:eastAsia="Times New Roman" w:cs="Times New Roman"/>
          <w:szCs w:val="28"/>
          <w:lang w:val="kk-KZ"/>
        </w:rPr>
      </w:pPr>
      <w:r w:rsidRPr="00371093">
        <w:rPr>
          <w:rFonts w:cs="Times New Roman"/>
          <w:szCs w:val="28"/>
          <w:lang w:val="kk-KZ"/>
        </w:rPr>
        <w:t>в) нәтижені өңдеу процедураларында соңғы нәтижені басқа экспорт (сарапшы) тексеріп көруі үшін өңдеудің аралық кезеңін өткізуі керек;</w:t>
      </w:r>
    </w:p>
    <w:p w:rsidR="007677B3" w:rsidRPr="00371093" w:rsidRDefault="007677B3" w:rsidP="007677B3">
      <w:pPr>
        <w:tabs>
          <w:tab w:val="left" w:pos="2310"/>
        </w:tabs>
        <w:ind w:firstLine="709"/>
        <w:jc w:val="both"/>
        <w:rPr>
          <w:rFonts w:eastAsia="Times New Roman" w:cs="Times New Roman"/>
          <w:szCs w:val="28"/>
          <w:lang w:val="kk-KZ"/>
        </w:rPr>
      </w:pPr>
      <w:r w:rsidRPr="00371093">
        <w:rPr>
          <w:rFonts w:cs="Times New Roman"/>
          <w:szCs w:val="28"/>
          <w:lang w:val="kk-KZ"/>
        </w:rPr>
        <w:t xml:space="preserve">г) жасалған қолданушылық нормативті зерттеушінің өзі өткізіп көруі керек; </w:t>
      </w:r>
    </w:p>
    <w:p w:rsidR="007677B3" w:rsidRPr="00371093" w:rsidRDefault="007677B3" w:rsidP="007677B3">
      <w:pPr>
        <w:tabs>
          <w:tab w:val="left" w:pos="2310"/>
        </w:tabs>
        <w:ind w:firstLine="709"/>
        <w:jc w:val="both"/>
        <w:rPr>
          <w:rFonts w:eastAsia="Times New Roman" w:cs="Times New Roman"/>
          <w:szCs w:val="28"/>
        </w:rPr>
      </w:pPr>
      <w:proofErr w:type="spellStart"/>
      <w:r w:rsidRPr="00371093">
        <w:rPr>
          <w:rFonts w:cs="Times New Roman"/>
          <w:szCs w:val="28"/>
        </w:rPr>
        <w:t>д</w:t>
      </w:r>
      <w:proofErr w:type="spellEnd"/>
      <w:r w:rsidRPr="00371093">
        <w:rPr>
          <w:rFonts w:cs="Times New Roman"/>
          <w:szCs w:val="28"/>
        </w:rPr>
        <w:t xml:space="preserve">) басты ұйым </w:t>
      </w:r>
      <w:proofErr w:type="spellStart"/>
      <w:r w:rsidRPr="00371093">
        <w:rPr>
          <w:rFonts w:cs="Times New Roman"/>
          <w:szCs w:val="28"/>
        </w:rPr>
        <w:t>деректер</w:t>
      </w:r>
      <w:proofErr w:type="spellEnd"/>
      <w:r w:rsidRPr="00371093">
        <w:rPr>
          <w:rFonts w:cs="Times New Roman"/>
          <w:szCs w:val="28"/>
        </w:rPr>
        <w:t xml:space="preserve"> </w:t>
      </w:r>
      <w:proofErr w:type="spellStart"/>
      <w:r w:rsidRPr="00371093">
        <w:rPr>
          <w:rFonts w:cs="Times New Roman"/>
          <w:szCs w:val="28"/>
        </w:rPr>
        <w:t>банкасын</w:t>
      </w:r>
      <w:proofErr w:type="spellEnd"/>
      <w:r w:rsidRPr="00371093">
        <w:rPr>
          <w:rFonts w:cs="Times New Roman"/>
          <w:szCs w:val="28"/>
        </w:rPr>
        <w:t xml:space="preserve"> жүргізуі </w:t>
      </w:r>
      <w:proofErr w:type="spellStart"/>
      <w:r w:rsidRPr="00371093">
        <w:rPr>
          <w:rFonts w:cs="Times New Roman"/>
          <w:szCs w:val="28"/>
        </w:rPr>
        <w:t>керек</w:t>
      </w:r>
      <w:proofErr w:type="spellEnd"/>
      <w:r w:rsidRPr="00371093">
        <w:rPr>
          <w:rFonts w:cs="Times New Roman"/>
          <w:szCs w:val="28"/>
        </w:rPr>
        <w:t xml:space="preserve">; </w:t>
      </w:r>
    </w:p>
    <w:p w:rsidR="007677B3" w:rsidRPr="00371093" w:rsidRDefault="007677B3" w:rsidP="007677B3">
      <w:pPr>
        <w:tabs>
          <w:tab w:val="left" w:pos="2310"/>
        </w:tabs>
        <w:ind w:firstLine="709"/>
        <w:jc w:val="both"/>
        <w:rPr>
          <w:rFonts w:eastAsia="Times New Roman" w:cs="Times New Roman"/>
          <w:szCs w:val="28"/>
        </w:rPr>
      </w:pPr>
      <w:r w:rsidRPr="00371093">
        <w:rPr>
          <w:rFonts w:cs="Times New Roman"/>
          <w:bCs/>
          <w:i/>
          <w:iCs/>
          <w:szCs w:val="28"/>
        </w:rPr>
        <w:t>Әдістемені қ</w:t>
      </w:r>
      <w:proofErr w:type="gramStart"/>
      <w:r w:rsidRPr="00371093">
        <w:rPr>
          <w:rFonts w:cs="Times New Roman"/>
          <w:bCs/>
          <w:i/>
          <w:iCs/>
          <w:szCs w:val="28"/>
        </w:rPr>
        <w:t>олданушы</w:t>
      </w:r>
      <w:proofErr w:type="gramEnd"/>
      <w:r w:rsidRPr="00371093">
        <w:rPr>
          <w:rFonts w:cs="Times New Roman"/>
          <w:bCs/>
          <w:i/>
          <w:iCs/>
          <w:szCs w:val="28"/>
        </w:rPr>
        <w:t xml:space="preserve">ға қойылатын </w:t>
      </w:r>
      <w:proofErr w:type="spellStart"/>
      <w:r w:rsidRPr="00371093">
        <w:rPr>
          <w:rFonts w:cs="Times New Roman"/>
          <w:bCs/>
          <w:i/>
          <w:iCs/>
          <w:szCs w:val="28"/>
        </w:rPr>
        <w:t>талаптар</w:t>
      </w:r>
      <w:proofErr w:type="spellEnd"/>
      <w:r w:rsidRPr="00371093">
        <w:rPr>
          <w:rFonts w:cs="Times New Roman"/>
          <w:bCs/>
          <w:i/>
          <w:iCs/>
          <w:szCs w:val="28"/>
        </w:rPr>
        <w:t>:</w:t>
      </w:r>
    </w:p>
    <w:p w:rsidR="007677B3" w:rsidRPr="00371093" w:rsidRDefault="007677B3" w:rsidP="007677B3">
      <w:pPr>
        <w:tabs>
          <w:tab w:val="left" w:pos="2310"/>
        </w:tabs>
        <w:ind w:firstLine="709"/>
        <w:jc w:val="both"/>
        <w:rPr>
          <w:rFonts w:eastAsia="Times New Roman" w:cs="Times New Roman"/>
          <w:szCs w:val="28"/>
        </w:rPr>
      </w:pPr>
      <w:r w:rsidRPr="00371093">
        <w:rPr>
          <w:rFonts w:cs="Times New Roman"/>
          <w:szCs w:val="28"/>
        </w:rPr>
        <w:t xml:space="preserve">а) психодиагностиканың теориялық, әдістемелік </w:t>
      </w:r>
      <w:proofErr w:type="spellStart"/>
      <w:r w:rsidRPr="00371093">
        <w:rPr>
          <w:rFonts w:cs="Times New Roman"/>
          <w:szCs w:val="28"/>
        </w:rPr>
        <w:t>принциптерін</w:t>
      </w:r>
      <w:proofErr w:type="spellEnd"/>
      <w:r w:rsidRPr="00371093">
        <w:rPr>
          <w:rFonts w:cs="Times New Roman"/>
          <w:szCs w:val="28"/>
        </w:rPr>
        <w:t xml:space="preserve"> </w:t>
      </w:r>
      <w:proofErr w:type="spellStart"/>
      <w:r w:rsidRPr="00371093">
        <w:rPr>
          <w:rFonts w:cs="Times New Roman"/>
          <w:szCs w:val="28"/>
        </w:rPr>
        <w:t>білуі</w:t>
      </w:r>
      <w:proofErr w:type="spellEnd"/>
      <w:r w:rsidRPr="00371093">
        <w:rPr>
          <w:rFonts w:cs="Times New Roman"/>
          <w:szCs w:val="28"/>
        </w:rPr>
        <w:t xml:space="preserve"> </w:t>
      </w:r>
      <w:proofErr w:type="spellStart"/>
      <w:r w:rsidRPr="00371093">
        <w:rPr>
          <w:rFonts w:cs="Times New Roman"/>
          <w:szCs w:val="28"/>
        </w:rPr>
        <w:t>шарт</w:t>
      </w:r>
      <w:proofErr w:type="spellEnd"/>
      <w:r w:rsidRPr="00371093">
        <w:rPr>
          <w:rFonts w:cs="Times New Roman"/>
          <w:szCs w:val="28"/>
        </w:rPr>
        <w:t xml:space="preserve">, </w:t>
      </w:r>
      <w:proofErr w:type="spellStart"/>
      <w:r w:rsidRPr="00371093">
        <w:rPr>
          <w:rFonts w:cs="Times New Roman"/>
          <w:szCs w:val="28"/>
        </w:rPr>
        <w:t>дифференциалды</w:t>
      </w:r>
      <w:proofErr w:type="spellEnd"/>
      <w:r w:rsidRPr="00371093">
        <w:rPr>
          <w:rFonts w:cs="Times New Roman"/>
          <w:szCs w:val="28"/>
        </w:rPr>
        <w:t xml:space="preserve"> психометрия </w:t>
      </w:r>
      <w:proofErr w:type="spellStart"/>
      <w:r w:rsidRPr="00371093">
        <w:rPr>
          <w:rFonts w:cs="Times New Roman"/>
          <w:szCs w:val="28"/>
        </w:rPr>
        <w:t>негіздерін</w:t>
      </w:r>
      <w:proofErr w:type="spellEnd"/>
      <w:r w:rsidRPr="00371093">
        <w:rPr>
          <w:rFonts w:cs="Times New Roman"/>
          <w:szCs w:val="28"/>
        </w:rPr>
        <w:t xml:space="preserve"> </w:t>
      </w:r>
      <w:proofErr w:type="spellStart"/>
      <w:r w:rsidRPr="00371093">
        <w:rPr>
          <w:rFonts w:cs="Times New Roman"/>
          <w:szCs w:val="28"/>
        </w:rPr>
        <w:t>игере</w:t>
      </w:r>
      <w:proofErr w:type="spellEnd"/>
      <w:r w:rsidRPr="00371093">
        <w:rPr>
          <w:rFonts w:cs="Times New Roman"/>
          <w:szCs w:val="28"/>
        </w:rPr>
        <w:t xml:space="preserve"> </w:t>
      </w:r>
      <w:proofErr w:type="spellStart"/>
      <w:r w:rsidRPr="00371093">
        <w:rPr>
          <w:rFonts w:cs="Times New Roman"/>
          <w:szCs w:val="28"/>
        </w:rPr>
        <w:t>білуі</w:t>
      </w:r>
      <w:proofErr w:type="spellEnd"/>
      <w:r w:rsidRPr="00371093">
        <w:rPr>
          <w:rFonts w:cs="Times New Roman"/>
          <w:szCs w:val="28"/>
        </w:rPr>
        <w:t xml:space="preserve"> </w:t>
      </w:r>
      <w:proofErr w:type="spellStart"/>
      <w:r w:rsidRPr="00371093">
        <w:rPr>
          <w:rFonts w:cs="Times New Roman"/>
          <w:szCs w:val="28"/>
        </w:rPr>
        <w:t>керек</w:t>
      </w:r>
      <w:proofErr w:type="spellEnd"/>
      <w:r w:rsidRPr="00371093">
        <w:rPr>
          <w:rFonts w:cs="Times New Roman"/>
          <w:szCs w:val="28"/>
        </w:rPr>
        <w:t>;</w:t>
      </w:r>
    </w:p>
    <w:p w:rsidR="007677B3" w:rsidRPr="00371093" w:rsidRDefault="007677B3" w:rsidP="007677B3">
      <w:pPr>
        <w:tabs>
          <w:tab w:val="left" w:pos="2310"/>
        </w:tabs>
        <w:ind w:firstLine="709"/>
        <w:jc w:val="both"/>
        <w:rPr>
          <w:rFonts w:eastAsia="Times New Roman" w:cs="Times New Roman"/>
          <w:szCs w:val="28"/>
        </w:rPr>
      </w:pPr>
      <w:r w:rsidRPr="00371093">
        <w:rPr>
          <w:rFonts w:cs="Times New Roman"/>
          <w:szCs w:val="28"/>
        </w:rPr>
        <w:t xml:space="preserve">б) </w:t>
      </w:r>
      <w:proofErr w:type="spellStart"/>
      <w:r w:rsidRPr="00371093">
        <w:rPr>
          <w:rFonts w:cs="Times New Roman"/>
          <w:szCs w:val="28"/>
        </w:rPr>
        <w:t>тесті</w:t>
      </w:r>
      <w:proofErr w:type="spellEnd"/>
      <w:r w:rsidRPr="00371093">
        <w:rPr>
          <w:rFonts w:cs="Times New Roman"/>
          <w:szCs w:val="28"/>
        </w:rPr>
        <w:t xml:space="preserve"> өткізу </w:t>
      </w:r>
      <w:proofErr w:type="spellStart"/>
      <w:r w:rsidRPr="00371093">
        <w:rPr>
          <w:rFonts w:cs="Times New Roman"/>
          <w:szCs w:val="28"/>
        </w:rPr>
        <w:t>негізінде</w:t>
      </w:r>
      <w:proofErr w:type="spellEnd"/>
      <w:r w:rsidRPr="00371093">
        <w:rPr>
          <w:rFonts w:cs="Times New Roman"/>
          <w:szCs w:val="28"/>
        </w:rPr>
        <w:t xml:space="preserve"> қабылданатын шешім үшін жауап </w:t>
      </w:r>
      <w:proofErr w:type="spellStart"/>
      <w:r w:rsidRPr="00371093">
        <w:rPr>
          <w:rFonts w:cs="Times New Roman"/>
          <w:szCs w:val="28"/>
        </w:rPr>
        <w:t>береді</w:t>
      </w:r>
      <w:proofErr w:type="spellEnd"/>
      <w:r w:rsidRPr="00371093">
        <w:rPr>
          <w:rFonts w:cs="Times New Roman"/>
          <w:szCs w:val="28"/>
        </w:rPr>
        <w:t>;</w:t>
      </w:r>
    </w:p>
    <w:p w:rsidR="007677B3" w:rsidRPr="00371093" w:rsidRDefault="007677B3" w:rsidP="007677B3">
      <w:pPr>
        <w:tabs>
          <w:tab w:val="left" w:pos="2310"/>
        </w:tabs>
        <w:ind w:firstLine="709"/>
        <w:jc w:val="both"/>
        <w:rPr>
          <w:rFonts w:eastAsia="Times New Roman" w:cs="Times New Roman"/>
          <w:szCs w:val="28"/>
        </w:rPr>
      </w:pPr>
      <w:r w:rsidRPr="00371093">
        <w:rPr>
          <w:rFonts w:cs="Times New Roman"/>
          <w:szCs w:val="28"/>
        </w:rPr>
        <w:t xml:space="preserve">в) </w:t>
      </w:r>
      <w:proofErr w:type="spellStart"/>
      <w:r w:rsidRPr="00371093">
        <w:rPr>
          <w:rFonts w:cs="Times New Roman"/>
          <w:szCs w:val="28"/>
        </w:rPr>
        <w:t>берілген</w:t>
      </w:r>
      <w:proofErr w:type="spellEnd"/>
      <w:r w:rsidRPr="00371093">
        <w:rPr>
          <w:rFonts w:cs="Times New Roman"/>
          <w:szCs w:val="28"/>
        </w:rPr>
        <w:t xml:space="preserve"> салада психодиагностика өткізу құқы бар;</w:t>
      </w:r>
    </w:p>
    <w:p w:rsidR="007677B3" w:rsidRPr="00371093" w:rsidRDefault="007677B3" w:rsidP="007677B3">
      <w:pPr>
        <w:tabs>
          <w:tab w:val="left" w:pos="2310"/>
        </w:tabs>
        <w:ind w:firstLine="709"/>
        <w:jc w:val="both"/>
        <w:rPr>
          <w:rFonts w:eastAsia="Times New Roman" w:cs="Times New Roman"/>
          <w:szCs w:val="28"/>
        </w:rPr>
      </w:pPr>
      <w:r w:rsidRPr="00371093">
        <w:rPr>
          <w:rFonts w:cs="Times New Roman"/>
          <w:szCs w:val="28"/>
        </w:rPr>
        <w:t xml:space="preserve">г) </w:t>
      </w:r>
      <w:proofErr w:type="spellStart"/>
      <w:r w:rsidRPr="00371093">
        <w:rPr>
          <w:rFonts w:cs="Times New Roman"/>
          <w:szCs w:val="28"/>
        </w:rPr>
        <w:t>стандартты</w:t>
      </w:r>
      <w:proofErr w:type="spellEnd"/>
      <w:r w:rsidRPr="00371093">
        <w:rPr>
          <w:rFonts w:cs="Times New Roman"/>
          <w:szCs w:val="28"/>
        </w:rPr>
        <w:t xml:space="preserve"> әдістемелер өткізу үшін қойылатын </w:t>
      </w:r>
      <w:proofErr w:type="spellStart"/>
      <w:r w:rsidRPr="00371093">
        <w:rPr>
          <w:rFonts w:cs="Times New Roman"/>
          <w:szCs w:val="28"/>
        </w:rPr>
        <w:t>талаптарды</w:t>
      </w:r>
      <w:proofErr w:type="spellEnd"/>
      <w:r w:rsidRPr="00371093">
        <w:rPr>
          <w:rFonts w:cs="Times New Roman"/>
          <w:szCs w:val="28"/>
        </w:rPr>
        <w:t xml:space="preserve"> сақтайды; </w:t>
      </w:r>
    </w:p>
    <w:p w:rsidR="007677B3" w:rsidRPr="00371093" w:rsidRDefault="007677B3" w:rsidP="007677B3">
      <w:pPr>
        <w:tabs>
          <w:tab w:val="left" w:pos="2310"/>
        </w:tabs>
        <w:ind w:firstLine="709"/>
        <w:jc w:val="both"/>
        <w:rPr>
          <w:rFonts w:eastAsia="Times New Roman" w:cs="Times New Roman"/>
          <w:szCs w:val="28"/>
        </w:rPr>
      </w:pPr>
      <w:proofErr w:type="spellStart"/>
      <w:r w:rsidRPr="00371093">
        <w:rPr>
          <w:rFonts w:cs="Times New Roman"/>
          <w:szCs w:val="28"/>
        </w:rPr>
        <w:lastRenderedPageBreak/>
        <w:t>д</w:t>
      </w:r>
      <w:proofErr w:type="spellEnd"/>
      <w:r w:rsidRPr="00371093">
        <w:rPr>
          <w:rFonts w:cs="Times New Roman"/>
          <w:szCs w:val="28"/>
        </w:rPr>
        <w:t xml:space="preserve">) психодиагностикалық деректің құпиялылығы (конфеденциаль-дылығы) үшін жауап </w:t>
      </w:r>
      <w:proofErr w:type="spellStart"/>
      <w:r w:rsidRPr="00371093">
        <w:rPr>
          <w:rFonts w:cs="Times New Roman"/>
          <w:szCs w:val="28"/>
        </w:rPr>
        <w:t>береді</w:t>
      </w:r>
      <w:proofErr w:type="spellEnd"/>
      <w:r w:rsidRPr="00371093">
        <w:rPr>
          <w:rFonts w:cs="Times New Roman"/>
          <w:szCs w:val="28"/>
        </w:rPr>
        <w:t>;</w:t>
      </w:r>
    </w:p>
    <w:p w:rsidR="007677B3" w:rsidRPr="00371093" w:rsidRDefault="007677B3" w:rsidP="007677B3">
      <w:pPr>
        <w:tabs>
          <w:tab w:val="left" w:pos="2310"/>
        </w:tabs>
        <w:ind w:firstLine="709"/>
        <w:jc w:val="both"/>
        <w:rPr>
          <w:rFonts w:eastAsia="Times New Roman" w:cs="Times New Roman"/>
          <w:szCs w:val="28"/>
        </w:rPr>
      </w:pPr>
      <w:r w:rsidRPr="00371093">
        <w:rPr>
          <w:rFonts w:cs="Times New Roman"/>
          <w:szCs w:val="28"/>
        </w:rPr>
        <w:t xml:space="preserve">е) психолог қате, әдепсіз қолданылған әдістемені өткізуге, </w:t>
      </w:r>
      <w:proofErr w:type="spellStart"/>
      <w:r w:rsidRPr="00371093">
        <w:rPr>
          <w:rFonts w:cs="Times New Roman"/>
          <w:szCs w:val="28"/>
        </w:rPr>
        <w:t>кедергі</w:t>
      </w:r>
      <w:proofErr w:type="spellEnd"/>
      <w:r w:rsidRPr="00371093">
        <w:rPr>
          <w:rFonts w:cs="Times New Roman"/>
          <w:szCs w:val="28"/>
        </w:rPr>
        <w:t xml:space="preserve"> </w:t>
      </w:r>
      <w:proofErr w:type="spellStart"/>
      <w:r w:rsidRPr="00371093">
        <w:rPr>
          <w:rFonts w:cs="Times New Roman"/>
          <w:szCs w:val="28"/>
        </w:rPr>
        <w:t>келтіруге</w:t>
      </w:r>
      <w:proofErr w:type="spellEnd"/>
      <w:r w:rsidRPr="00371093">
        <w:rPr>
          <w:rFonts w:cs="Times New Roman"/>
          <w:szCs w:val="28"/>
        </w:rPr>
        <w:t xml:space="preserve">, оны </w:t>
      </w:r>
      <w:proofErr w:type="spellStart"/>
      <w:r w:rsidRPr="00371093">
        <w:rPr>
          <w:rFonts w:cs="Times New Roman"/>
          <w:szCs w:val="28"/>
        </w:rPr>
        <w:t>психологтар</w:t>
      </w:r>
      <w:proofErr w:type="spellEnd"/>
      <w:r w:rsidRPr="00371093">
        <w:rPr>
          <w:rFonts w:cs="Times New Roman"/>
          <w:szCs w:val="28"/>
        </w:rPr>
        <w:t xml:space="preserve"> қоғамына </w:t>
      </w:r>
      <w:proofErr w:type="gramStart"/>
      <w:r w:rsidRPr="00371093">
        <w:rPr>
          <w:rFonts w:cs="Times New Roman"/>
          <w:szCs w:val="28"/>
        </w:rPr>
        <w:t>хабарлау</w:t>
      </w:r>
      <w:proofErr w:type="gramEnd"/>
      <w:r w:rsidRPr="00371093">
        <w:rPr>
          <w:rFonts w:cs="Times New Roman"/>
          <w:szCs w:val="28"/>
        </w:rPr>
        <w:t xml:space="preserve">ға </w:t>
      </w:r>
      <w:proofErr w:type="spellStart"/>
      <w:r w:rsidRPr="00371093">
        <w:rPr>
          <w:rFonts w:cs="Times New Roman"/>
          <w:szCs w:val="28"/>
        </w:rPr>
        <w:t>міндетті</w:t>
      </w:r>
      <w:proofErr w:type="spellEnd"/>
      <w:r w:rsidRPr="00371093">
        <w:rPr>
          <w:rFonts w:cs="Times New Roman"/>
          <w:szCs w:val="28"/>
        </w:rPr>
        <w:t>;</w:t>
      </w:r>
    </w:p>
    <w:p w:rsidR="007677B3" w:rsidRPr="00371093" w:rsidRDefault="007677B3" w:rsidP="007677B3">
      <w:pPr>
        <w:tabs>
          <w:tab w:val="left" w:pos="2310"/>
        </w:tabs>
        <w:ind w:firstLine="709"/>
        <w:jc w:val="both"/>
        <w:rPr>
          <w:rFonts w:eastAsia="Times New Roman" w:cs="Times New Roman"/>
          <w:szCs w:val="28"/>
        </w:rPr>
      </w:pPr>
      <w:r w:rsidRPr="00371093">
        <w:rPr>
          <w:rFonts w:cs="Times New Roman"/>
          <w:szCs w:val="28"/>
        </w:rPr>
        <w:t xml:space="preserve">ж) зерттеушілердің құрамы </w:t>
      </w:r>
      <w:proofErr w:type="spellStart"/>
      <w:r w:rsidRPr="00371093">
        <w:rPr>
          <w:rFonts w:cs="Times New Roman"/>
          <w:szCs w:val="28"/>
        </w:rPr>
        <w:t>туралы</w:t>
      </w:r>
      <w:proofErr w:type="spellEnd"/>
      <w:r w:rsidRPr="00371093">
        <w:rPr>
          <w:rFonts w:cs="Times New Roman"/>
          <w:szCs w:val="28"/>
        </w:rPr>
        <w:t xml:space="preserve">, қолдану </w:t>
      </w:r>
      <w:proofErr w:type="spellStart"/>
      <w:r w:rsidRPr="00371093">
        <w:rPr>
          <w:rFonts w:cs="Times New Roman"/>
          <w:szCs w:val="28"/>
        </w:rPr>
        <w:t>барысы</w:t>
      </w:r>
      <w:proofErr w:type="spellEnd"/>
      <w:r w:rsidRPr="00371093">
        <w:rPr>
          <w:rFonts w:cs="Times New Roman"/>
          <w:szCs w:val="28"/>
        </w:rPr>
        <w:t xml:space="preserve"> </w:t>
      </w:r>
      <w:proofErr w:type="spellStart"/>
      <w:r w:rsidRPr="00371093">
        <w:rPr>
          <w:rFonts w:cs="Times New Roman"/>
          <w:szCs w:val="28"/>
        </w:rPr>
        <w:t>туралы</w:t>
      </w:r>
      <w:proofErr w:type="spellEnd"/>
      <w:r w:rsidRPr="00371093">
        <w:rPr>
          <w:rFonts w:cs="Times New Roman"/>
          <w:szCs w:val="28"/>
        </w:rPr>
        <w:t xml:space="preserve"> </w:t>
      </w:r>
      <w:proofErr w:type="spellStart"/>
      <w:r w:rsidRPr="00371093">
        <w:rPr>
          <w:rFonts w:cs="Times New Roman"/>
          <w:szCs w:val="28"/>
        </w:rPr>
        <w:t>баяндайды</w:t>
      </w:r>
      <w:proofErr w:type="spellEnd"/>
      <w:r w:rsidRPr="00371093">
        <w:rPr>
          <w:rFonts w:cs="Times New Roman"/>
          <w:szCs w:val="28"/>
        </w:rPr>
        <w:t>;</w:t>
      </w:r>
    </w:p>
    <w:p w:rsidR="007677B3" w:rsidRPr="00371093" w:rsidRDefault="007677B3" w:rsidP="007677B3">
      <w:pPr>
        <w:tabs>
          <w:tab w:val="left" w:pos="2310"/>
        </w:tabs>
        <w:ind w:firstLine="709"/>
        <w:jc w:val="both"/>
        <w:rPr>
          <w:rFonts w:eastAsia="Times New Roman" w:cs="Times New Roman"/>
          <w:szCs w:val="28"/>
        </w:rPr>
      </w:pPr>
      <w:r w:rsidRPr="00371093">
        <w:rPr>
          <w:rFonts w:cs="Times New Roman"/>
          <w:szCs w:val="28"/>
        </w:rPr>
        <w:t xml:space="preserve">   Нұсқау құжаттарымен анықтамалық </w:t>
      </w:r>
      <w:proofErr w:type="spellStart"/>
      <w:r w:rsidRPr="00371093">
        <w:rPr>
          <w:rFonts w:cs="Times New Roman"/>
          <w:szCs w:val="28"/>
        </w:rPr>
        <w:t>басылымдар</w:t>
      </w:r>
      <w:proofErr w:type="spellEnd"/>
      <w:r w:rsidRPr="00371093">
        <w:rPr>
          <w:rFonts w:cs="Times New Roman"/>
          <w:szCs w:val="28"/>
        </w:rPr>
        <w:t xml:space="preserve"> ә</w:t>
      </w:r>
      <w:proofErr w:type="gramStart"/>
      <w:r w:rsidRPr="00371093">
        <w:rPr>
          <w:rFonts w:cs="Times New Roman"/>
          <w:szCs w:val="28"/>
        </w:rPr>
        <w:t>р</w:t>
      </w:r>
      <w:proofErr w:type="gramEnd"/>
      <w:r w:rsidRPr="00371093">
        <w:rPr>
          <w:rFonts w:cs="Times New Roman"/>
          <w:szCs w:val="28"/>
        </w:rPr>
        <w:t xml:space="preserve"> кезең </w:t>
      </w:r>
      <w:proofErr w:type="spellStart"/>
      <w:r w:rsidRPr="00371093">
        <w:rPr>
          <w:rFonts w:cs="Times New Roman"/>
          <w:szCs w:val="28"/>
        </w:rPr>
        <w:t>сайын</w:t>
      </w:r>
      <w:proofErr w:type="spellEnd"/>
      <w:r w:rsidRPr="00371093">
        <w:rPr>
          <w:rFonts w:cs="Times New Roman"/>
          <w:szCs w:val="28"/>
        </w:rPr>
        <w:t xml:space="preserve"> қайта құрылып </w:t>
      </w:r>
      <w:proofErr w:type="spellStart"/>
      <w:r w:rsidRPr="00371093">
        <w:rPr>
          <w:rFonts w:cs="Times New Roman"/>
          <w:szCs w:val="28"/>
        </w:rPr>
        <w:t>отыруы</w:t>
      </w:r>
      <w:proofErr w:type="spellEnd"/>
      <w:r w:rsidRPr="00371093">
        <w:rPr>
          <w:rFonts w:cs="Times New Roman"/>
          <w:szCs w:val="28"/>
        </w:rPr>
        <w:t xml:space="preserve"> </w:t>
      </w:r>
      <w:proofErr w:type="spellStart"/>
      <w:r w:rsidRPr="00371093">
        <w:rPr>
          <w:rFonts w:cs="Times New Roman"/>
          <w:szCs w:val="28"/>
        </w:rPr>
        <w:t>керек</w:t>
      </w:r>
      <w:proofErr w:type="spellEnd"/>
      <w:r w:rsidRPr="00371093">
        <w:rPr>
          <w:rFonts w:cs="Times New Roman"/>
          <w:szCs w:val="28"/>
        </w:rPr>
        <w:t xml:space="preserve">. </w:t>
      </w:r>
      <w:proofErr w:type="spellStart"/>
      <w:r w:rsidRPr="00371093">
        <w:rPr>
          <w:rFonts w:cs="Times New Roman"/>
          <w:szCs w:val="28"/>
        </w:rPr>
        <w:t>Себебі</w:t>
      </w:r>
      <w:proofErr w:type="spellEnd"/>
      <w:r w:rsidRPr="00371093">
        <w:rPr>
          <w:rFonts w:cs="Times New Roman"/>
          <w:szCs w:val="28"/>
        </w:rPr>
        <w:t xml:space="preserve">, әдістер </w:t>
      </w:r>
      <w:proofErr w:type="spellStart"/>
      <w:r w:rsidRPr="00371093">
        <w:rPr>
          <w:rFonts w:cs="Times New Roman"/>
          <w:szCs w:val="28"/>
        </w:rPr>
        <w:t>шартты</w:t>
      </w:r>
      <w:proofErr w:type="spellEnd"/>
      <w:r w:rsidRPr="00371093">
        <w:rPr>
          <w:rFonts w:cs="Times New Roman"/>
          <w:szCs w:val="28"/>
        </w:rPr>
        <w:t xml:space="preserve"> уақыт ағымына қарай </w:t>
      </w:r>
      <w:proofErr w:type="spellStart"/>
      <w:r w:rsidRPr="00371093">
        <w:rPr>
          <w:rFonts w:cs="Times New Roman"/>
          <w:szCs w:val="28"/>
        </w:rPr>
        <w:t>сай</w:t>
      </w:r>
      <w:proofErr w:type="spellEnd"/>
      <w:r w:rsidRPr="00371093">
        <w:rPr>
          <w:rFonts w:cs="Times New Roman"/>
          <w:szCs w:val="28"/>
        </w:rPr>
        <w:t xml:space="preserve"> өзгері</w:t>
      </w:r>
      <w:proofErr w:type="gramStart"/>
      <w:r w:rsidRPr="00371093">
        <w:rPr>
          <w:rFonts w:cs="Times New Roman"/>
          <w:szCs w:val="28"/>
        </w:rPr>
        <w:t>п</w:t>
      </w:r>
      <w:proofErr w:type="gramEnd"/>
      <w:r w:rsidRPr="00371093">
        <w:rPr>
          <w:rFonts w:cs="Times New Roman"/>
          <w:szCs w:val="28"/>
        </w:rPr>
        <w:t xml:space="preserve"> </w:t>
      </w:r>
      <w:proofErr w:type="spellStart"/>
      <w:r w:rsidRPr="00371093">
        <w:rPr>
          <w:rFonts w:cs="Times New Roman"/>
          <w:szCs w:val="28"/>
        </w:rPr>
        <w:t>отырады</w:t>
      </w:r>
      <w:proofErr w:type="spellEnd"/>
      <w:r w:rsidRPr="00371093">
        <w:rPr>
          <w:rFonts w:cs="Times New Roman"/>
          <w:szCs w:val="28"/>
        </w:rPr>
        <w:t>, нәтижесінде психометрия да өзгереді.</w:t>
      </w:r>
    </w:p>
    <w:p w:rsidR="007677B3" w:rsidRPr="00371093" w:rsidRDefault="007677B3" w:rsidP="007677B3">
      <w:pPr>
        <w:tabs>
          <w:tab w:val="left" w:pos="2310"/>
        </w:tabs>
        <w:ind w:firstLine="709"/>
        <w:jc w:val="both"/>
        <w:rPr>
          <w:rFonts w:eastAsia="Times New Roman" w:cs="Times New Roman"/>
          <w:szCs w:val="28"/>
        </w:rPr>
      </w:pPr>
      <w:r w:rsidRPr="00371093">
        <w:rPr>
          <w:rFonts w:cs="Times New Roman"/>
          <w:bCs/>
          <w:i/>
          <w:iCs/>
          <w:szCs w:val="28"/>
        </w:rPr>
        <w:t xml:space="preserve">Әдістемеге қойылатын </w:t>
      </w:r>
      <w:proofErr w:type="spellStart"/>
      <w:r w:rsidRPr="00371093">
        <w:rPr>
          <w:rFonts w:cs="Times New Roman"/>
          <w:bCs/>
          <w:i/>
          <w:iCs/>
          <w:szCs w:val="28"/>
        </w:rPr>
        <w:t>талаптар</w:t>
      </w:r>
      <w:proofErr w:type="spellEnd"/>
      <w:r w:rsidRPr="00371093">
        <w:rPr>
          <w:rFonts w:cs="Times New Roman"/>
          <w:bCs/>
          <w:i/>
          <w:iCs/>
          <w:szCs w:val="28"/>
        </w:rPr>
        <w:t>:</w:t>
      </w:r>
    </w:p>
    <w:p w:rsidR="007677B3" w:rsidRPr="00371093" w:rsidRDefault="007677B3" w:rsidP="007677B3">
      <w:pPr>
        <w:tabs>
          <w:tab w:val="left" w:pos="2310"/>
        </w:tabs>
        <w:ind w:firstLine="709"/>
        <w:jc w:val="both"/>
        <w:rPr>
          <w:rFonts w:eastAsia="Times New Roman" w:cs="Times New Roman"/>
          <w:szCs w:val="28"/>
        </w:rPr>
      </w:pPr>
      <w:r w:rsidRPr="00371093">
        <w:rPr>
          <w:rFonts w:cs="Times New Roman"/>
          <w:szCs w:val="28"/>
        </w:rPr>
        <w:t xml:space="preserve">Тестер </w:t>
      </w:r>
      <w:proofErr w:type="spellStart"/>
      <w:r w:rsidRPr="00371093">
        <w:rPr>
          <w:rFonts w:cs="Times New Roman"/>
          <w:szCs w:val="28"/>
        </w:rPr>
        <w:t>мына</w:t>
      </w:r>
      <w:proofErr w:type="spellEnd"/>
      <w:r w:rsidRPr="00371093">
        <w:rPr>
          <w:rFonts w:cs="Times New Roman"/>
          <w:szCs w:val="28"/>
        </w:rPr>
        <w:t xml:space="preserve"> </w:t>
      </w:r>
      <w:proofErr w:type="spellStart"/>
      <w:r w:rsidRPr="00371093">
        <w:rPr>
          <w:rFonts w:cs="Times New Roman"/>
          <w:szCs w:val="28"/>
        </w:rPr>
        <w:t>талаптарды</w:t>
      </w:r>
      <w:proofErr w:type="spellEnd"/>
      <w:r w:rsidRPr="00371093">
        <w:rPr>
          <w:rFonts w:cs="Times New Roman"/>
          <w:szCs w:val="28"/>
        </w:rPr>
        <w:t xml:space="preserve"> қанағаттандыруы </w:t>
      </w:r>
      <w:proofErr w:type="spellStart"/>
      <w:r w:rsidRPr="00371093">
        <w:rPr>
          <w:rFonts w:cs="Times New Roman"/>
          <w:szCs w:val="28"/>
        </w:rPr>
        <w:t>керек</w:t>
      </w:r>
      <w:proofErr w:type="spellEnd"/>
      <w:r w:rsidRPr="00371093">
        <w:rPr>
          <w:rFonts w:cs="Times New Roman"/>
          <w:szCs w:val="28"/>
        </w:rPr>
        <w:t>:</w:t>
      </w:r>
    </w:p>
    <w:p w:rsidR="007677B3" w:rsidRPr="00371093" w:rsidRDefault="007677B3" w:rsidP="007677B3">
      <w:pPr>
        <w:pStyle w:val="a5"/>
        <w:numPr>
          <w:ilvl w:val="0"/>
          <w:numId w:val="3"/>
        </w:numPr>
        <w:pBdr>
          <w:top w:val="nil"/>
          <w:left w:val="nil"/>
          <w:bottom w:val="nil"/>
          <w:right w:val="nil"/>
          <w:between w:val="nil"/>
          <w:bar w:val="nil"/>
        </w:pBdr>
        <w:contextualSpacing w:val="0"/>
        <w:jc w:val="both"/>
        <w:rPr>
          <w:rFonts w:cs="Times New Roman"/>
          <w:szCs w:val="28"/>
        </w:rPr>
      </w:pPr>
      <w:r w:rsidRPr="00371093">
        <w:rPr>
          <w:rFonts w:cs="Times New Roman"/>
          <w:szCs w:val="28"/>
        </w:rPr>
        <w:t>әдістемені қолдану саласы (өнді</w:t>
      </w:r>
      <w:proofErr w:type="gramStart"/>
      <w:r w:rsidRPr="00371093">
        <w:rPr>
          <w:rFonts w:cs="Times New Roman"/>
          <w:szCs w:val="28"/>
        </w:rPr>
        <w:t>р</w:t>
      </w:r>
      <w:proofErr w:type="gramEnd"/>
      <w:r w:rsidRPr="00371093">
        <w:rPr>
          <w:rFonts w:cs="Times New Roman"/>
          <w:szCs w:val="28"/>
        </w:rPr>
        <w:t xml:space="preserve">іс медицина, </w:t>
      </w:r>
      <w:proofErr w:type="spellStart"/>
      <w:r w:rsidRPr="00371093">
        <w:rPr>
          <w:rFonts w:cs="Times New Roman"/>
          <w:szCs w:val="28"/>
        </w:rPr>
        <w:t>отбасы</w:t>
      </w:r>
      <w:proofErr w:type="spellEnd"/>
      <w:r w:rsidRPr="00371093">
        <w:rPr>
          <w:rFonts w:cs="Times New Roman"/>
          <w:szCs w:val="28"/>
        </w:rPr>
        <w:t xml:space="preserve">), зерттеушінің </w:t>
      </w:r>
      <w:proofErr w:type="spellStart"/>
      <w:r w:rsidRPr="00371093">
        <w:rPr>
          <w:rFonts w:cs="Times New Roman"/>
          <w:szCs w:val="28"/>
        </w:rPr>
        <w:t>контингенті</w:t>
      </w:r>
      <w:proofErr w:type="spellEnd"/>
      <w:r w:rsidRPr="00371093">
        <w:rPr>
          <w:rFonts w:cs="Times New Roman"/>
          <w:szCs w:val="28"/>
        </w:rPr>
        <w:t xml:space="preserve"> (жас, </w:t>
      </w:r>
      <w:proofErr w:type="spellStart"/>
      <w:r w:rsidRPr="00371093">
        <w:rPr>
          <w:rFonts w:cs="Times New Roman"/>
          <w:szCs w:val="28"/>
        </w:rPr>
        <w:t>жыныс</w:t>
      </w:r>
      <w:proofErr w:type="spellEnd"/>
      <w:r w:rsidRPr="00371093">
        <w:rPr>
          <w:rFonts w:cs="Times New Roman"/>
          <w:szCs w:val="28"/>
        </w:rPr>
        <w:t xml:space="preserve">, </w:t>
      </w:r>
      <w:proofErr w:type="spellStart"/>
      <w:r w:rsidRPr="00371093">
        <w:rPr>
          <w:rFonts w:cs="Times New Roman"/>
          <w:szCs w:val="28"/>
        </w:rPr>
        <w:t>білім</w:t>
      </w:r>
      <w:proofErr w:type="spellEnd"/>
      <w:r w:rsidRPr="00371093">
        <w:rPr>
          <w:rFonts w:cs="Times New Roman"/>
          <w:szCs w:val="28"/>
        </w:rPr>
        <w:t xml:space="preserve">, тәжірибе қызмет), мақсаты - (әкімшілік шешім қабылдау үшін, кәсіптік әрекетті </w:t>
      </w:r>
      <w:proofErr w:type="spellStart"/>
      <w:r w:rsidRPr="00371093">
        <w:rPr>
          <w:rFonts w:cs="Times New Roman"/>
          <w:szCs w:val="28"/>
        </w:rPr>
        <w:t>жетілдіру</w:t>
      </w:r>
      <w:proofErr w:type="spellEnd"/>
      <w:r w:rsidRPr="00371093">
        <w:rPr>
          <w:rFonts w:cs="Times New Roman"/>
          <w:szCs w:val="28"/>
        </w:rPr>
        <w:t xml:space="preserve"> үлгісі) </w:t>
      </w:r>
      <w:proofErr w:type="spellStart"/>
      <w:r w:rsidRPr="00371093">
        <w:rPr>
          <w:rFonts w:cs="Times New Roman"/>
          <w:szCs w:val="28"/>
        </w:rPr>
        <w:t>затты</w:t>
      </w:r>
      <w:proofErr w:type="spellEnd"/>
      <w:r w:rsidRPr="00371093">
        <w:rPr>
          <w:rFonts w:cs="Times New Roman"/>
          <w:szCs w:val="28"/>
        </w:rPr>
        <w:t xml:space="preserve"> </w:t>
      </w:r>
      <w:proofErr w:type="spellStart"/>
      <w:r w:rsidRPr="00371093">
        <w:rPr>
          <w:rFonts w:cs="Times New Roman"/>
          <w:szCs w:val="28"/>
        </w:rPr>
        <w:t>бір</w:t>
      </w:r>
      <w:proofErr w:type="spellEnd"/>
      <w:r w:rsidRPr="00371093">
        <w:rPr>
          <w:rFonts w:cs="Times New Roman"/>
          <w:szCs w:val="28"/>
        </w:rPr>
        <w:t xml:space="preserve"> жақты </w:t>
      </w:r>
      <w:proofErr w:type="spellStart"/>
      <w:r w:rsidRPr="00371093">
        <w:rPr>
          <w:rFonts w:cs="Times New Roman"/>
          <w:szCs w:val="28"/>
        </w:rPr>
        <w:t>белгіленуі</w:t>
      </w:r>
      <w:proofErr w:type="spellEnd"/>
      <w:r w:rsidRPr="00371093">
        <w:rPr>
          <w:rFonts w:cs="Times New Roman"/>
          <w:szCs w:val="28"/>
        </w:rPr>
        <w:t xml:space="preserve"> </w:t>
      </w:r>
      <w:proofErr w:type="spellStart"/>
      <w:r w:rsidRPr="00371093">
        <w:rPr>
          <w:rFonts w:cs="Times New Roman"/>
          <w:szCs w:val="28"/>
        </w:rPr>
        <w:t>керек</w:t>
      </w:r>
      <w:proofErr w:type="spellEnd"/>
      <w:r w:rsidRPr="00371093">
        <w:rPr>
          <w:rFonts w:cs="Times New Roman"/>
          <w:szCs w:val="28"/>
        </w:rPr>
        <w:t>;</w:t>
      </w:r>
    </w:p>
    <w:p w:rsidR="007677B3" w:rsidRPr="00371093" w:rsidRDefault="007677B3" w:rsidP="007677B3">
      <w:pPr>
        <w:numPr>
          <w:ilvl w:val="0"/>
          <w:numId w:val="3"/>
        </w:numPr>
        <w:pBdr>
          <w:top w:val="nil"/>
          <w:left w:val="nil"/>
          <w:bottom w:val="nil"/>
          <w:right w:val="nil"/>
          <w:between w:val="nil"/>
          <w:bar w:val="nil"/>
        </w:pBdr>
        <w:jc w:val="both"/>
        <w:rPr>
          <w:rFonts w:cs="Times New Roman"/>
          <w:szCs w:val="28"/>
        </w:rPr>
      </w:pPr>
      <w:r w:rsidRPr="00371093">
        <w:rPr>
          <w:rFonts w:cs="Times New Roman"/>
          <w:szCs w:val="28"/>
        </w:rPr>
        <w:t xml:space="preserve">алынған </w:t>
      </w:r>
      <w:proofErr w:type="spellStart"/>
      <w:r w:rsidRPr="00371093">
        <w:rPr>
          <w:rFonts w:cs="Times New Roman"/>
          <w:szCs w:val="28"/>
        </w:rPr>
        <w:t>деректерді</w:t>
      </w:r>
      <w:proofErr w:type="spellEnd"/>
      <w:r w:rsidRPr="00371093">
        <w:rPr>
          <w:rFonts w:cs="Times New Roman"/>
          <w:szCs w:val="28"/>
        </w:rPr>
        <w:t xml:space="preserve"> өңдеу </w:t>
      </w:r>
      <w:proofErr w:type="spellStart"/>
      <w:r w:rsidRPr="00371093">
        <w:rPr>
          <w:rFonts w:cs="Times New Roman"/>
          <w:szCs w:val="28"/>
        </w:rPr>
        <w:t>процедурасы</w:t>
      </w:r>
      <w:proofErr w:type="spellEnd"/>
      <w:r w:rsidRPr="00371093">
        <w:rPr>
          <w:rFonts w:cs="Times New Roman"/>
          <w:szCs w:val="28"/>
        </w:rPr>
        <w:t xml:space="preserve"> статистикалық негізделген математикалық әдістерін </w:t>
      </w:r>
      <w:proofErr w:type="spellStart"/>
      <w:r w:rsidRPr="00371093">
        <w:rPr>
          <w:rFonts w:cs="Times New Roman"/>
          <w:szCs w:val="28"/>
        </w:rPr>
        <w:t>пайдалану</w:t>
      </w:r>
      <w:proofErr w:type="spellEnd"/>
      <w:r w:rsidRPr="00371093">
        <w:rPr>
          <w:rFonts w:cs="Times New Roman"/>
          <w:szCs w:val="28"/>
        </w:rPr>
        <w:t xml:space="preserve"> арқылы жүруі </w:t>
      </w:r>
      <w:proofErr w:type="spellStart"/>
      <w:r w:rsidRPr="00371093">
        <w:rPr>
          <w:rFonts w:cs="Times New Roman"/>
          <w:szCs w:val="28"/>
        </w:rPr>
        <w:t>керек</w:t>
      </w:r>
      <w:proofErr w:type="spellEnd"/>
      <w:r w:rsidRPr="00371093">
        <w:rPr>
          <w:rFonts w:cs="Times New Roman"/>
          <w:szCs w:val="28"/>
        </w:rPr>
        <w:t>;</w:t>
      </w:r>
    </w:p>
    <w:p w:rsidR="007677B3" w:rsidRPr="00371093" w:rsidRDefault="007677B3" w:rsidP="007677B3">
      <w:pPr>
        <w:numPr>
          <w:ilvl w:val="0"/>
          <w:numId w:val="3"/>
        </w:numPr>
        <w:pBdr>
          <w:top w:val="nil"/>
          <w:left w:val="nil"/>
          <w:bottom w:val="nil"/>
          <w:right w:val="nil"/>
          <w:between w:val="nil"/>
          <w:bar w:val="nil"/>
        </w:pBdr>
        <w:jc w:val="both"/>
        <w:rPr>
          <w:rFonts w:cs="Times New Roman"/>
          <w:szCs w:val="28"/>
        </w:rPr>
      </w:pPr>
      <w:r w:rsidRPr="00371093">
        <w:rPr>
          <w:rFonts w:cs="Times New Roman"/>
          <w:szCs w:val="28"/>
        </w:rPr>
        <w:t xml:space="preserve">тестің репрезентативтілігі </w:t>
      </w:r>
      <w:proofErr w:type="spellStart"/>
      <w:r w:rsidRPr="00371093">
        <w:rPr>
          <w:rFonts w:cs="Times New Roman"/>
          <w:szCs w:val="28"/>
        </w:rPr>
        <w:t>немесе</w:t>
      </w:r>
      <w:proofErr w:type="spellEnd"/>
      <w:r w:rsidRPr="00371093">
        <w:rPr>
          <w:rFonts w:cs="Times New Roman"/>
          <w:szCs w:val="28"/>
        </w:rPr>
        <w:t xml:space="preserve"> </w:t>
      </w:r>
      <w:proofErr w:type="spellStart"/>
      <w:r w:rsidRPr="00371093">
        <w:rPr>
          <w:rFonts w:cs="Times New Roman"/>
          <w:szCs w:val="28"/>
        </w:rPr>
        <w:t>валидтілікке</w:t>
      </w:r>
      <w:proofErr w:type="spellEnd"/>
      <w:r w:rsidRPr="00371093">
        <w:rPr>
          <w:rFonts w:cs="Times New Roman"/>
          <w:szCs w:val="28"/>
        </w:rPr>
        <w:t xml:space="preserve"> </w:t>
      </w:r>
      <w:proofErr w:type="spellStart"/>
      <w:r w:rsidRPr="00371093">
        <w:rPr>
          <w:rFonts w:cs="Times New Roman"/>
          <w:szCs w:val="28"/>
        </w:rPr>
        <w:t>тексерілуі</w:t>
      </w:r>
      <w:proofErr w:type="spellEnd"/>
      <w:r w:rsidRPr="00371093">
        <w:rPr>
          <w:rFonts w:cs="Times New Roman"/>
          <w:szCs w:val="28"/>
        </w:rPr>
        <w:t xml:space="preserve"> </w:t>
      </w:r>
      <w:proofErr w:type="spellStart"/>
      <w:r w:rsidRPr="00371093">
        <w:rPr>
          <w:rFonts w:cs="Times New Roman"/>
          <w:szCs w:val="28"/>
        </w:rPr>
        <w:t>керек</w:t>
      </w:r>
      <w:proofErr w:type="spellEnd"/>
      <w:r w:rsidRPr="00371093">
        <w:rPr>
          <w:rFonts w:cs="Times New Roman"/>
          <w:szCs w:val="28"/>
        </w:rPr>
        <w:t>;</w:t>
      </w:r>
    </w:p>
    <w:p w:rsidR="007677B3" w:rsidRPr="00371093" w:rsidRDefault="007677B3" w:rsidP="007677B3">
      <w:pPr>
        <w:numPr>
          <w:ilvl w:val="0"/>
          <w:numId w:val="3"/>
        </w:numPr>
        <w:pBdr>
          <w:top w:val="nil"/>
          <w:left w:val="nil"/>
          <w:bottom w:val="nil"/>
          <w:right w:val="nil"/>
          <w:between w:val="nil"/>
          <w:bar w:val="nil"/>
        </w:pBdr>
        <w:jc w:val="both"/>
        <w:rPr>
          <w:rFonts w:cs="Times New Roman"/>
          <w:szCs w:val="28"/>
        </w:rPr>
      </w:pPr>
      <w:r w:rsidRPr="00371093">
        <w:rPr>
          <w:rFonts w:cs="Times New Roman"/>
          <w:szCs w:val="28"/>
        </w:rPr>
        <w:t xml:space="preserve">өзіндік </w:t>
      </w:r>
      <w:proofErr w:type="spellStart"/>
      <w:r w:rsidRPr="00371093">
        <w:rPr>
          <w:rFonts w:cs="Times New Roman"/>
          <w:szCs w:val="28"/>
        </w:rPr>
        <w:t>есепке</w:t>
      </w:r>
      <w:proofErr w:type="spellEnd"/>
      <w:r w:rsidRPr="00371093">
        <w:rPr>
          <w:rFonts w:cs="Times New Roman"/>
          <w:szCs w:val="28"/>
        </w:rPr>
        <w:t xml:space="preserve"> </w:t>
      </w:r>
      <w:proofErr w:type="spellStart"/>
      <w:r w:rsidRPr="00371093">
        <w:rPr>
          <w:rFonts w:cs="Times New Roman"/>
          <w:szCs w:val="28"/>
        </w:rPr>
        <w:t>негізделінген</w:t>
      </w:r>
      <w:proofErr w:type="spellEnd"/>
      <w:r w:rsidRPr="00371093">
        <w:rPr>
          <w:rFonts w:cs="Times New Roman"/>
          <w:szCs w:val="28"/>
        </w:rPr>
        <w:t xml:space="preserve"> </w:t>
      </w:r>
      <w:proofErr w:type="spellStart"/>
      <w:r w:rsidRPr="00371093">
        <w:rPr>
          <w:rFonts w:cs="Times New Roman"/>
          <w:szCs w:val="28"/>
        </w:rPr>
        <w:t>процедуралар</w:t>
      </w:r>
      <w:proofErr w:type="spellEnd"/>
      <w:r w:rsidRPr="00371093">
        <w:rPr>
          <w:rFonts w:cs="Times New Roman"/>
          <w:szCs w:val="28"/>
        </w:rPr>
        <w:t xml:space="preserve"> ақиқаттығына бақылау </w:t>
      </w:r>
      <w:proofErr w:type="spellStart"/>
      <w:r w:rsidRPr="00371093">
        <w:rPr>
          <w:rFonts w:cs="Times New Roman"/>
          <w:szCs w:val="28"/>
        </w:rPr>
        <w:t>жасайтын</w:t>
      </w:r>
      <w:proofErr w:type="spellEnd"/>
      <w:r w:rsidRPr="00371093">
        <w:rPr>
          <w:rFonts w:cs="Times New Roman"/>
          <w:szCs w:val="28"/>
        </w:rPr>
        <w:t xml:space="preserve"> құралдармен қамтамасыз </w:t>
      </w:r>
      <w:proofErr w:type="spellStart"/>
      <w:r w:rsidRPr="00371093">
        <w:rPr>
          <w:rFonts w:cs="Times New Roman"/>
          <w:szCs w:val="28"/>
        </w:rPr>
        <w:t>етілуі</w:t>
      </w:r>
      <w:proofErr w:type="spellEnd"/>
      <w:r w:rsidRPr="00371093">
        <w:rPr>
          <w:rFonts w:cs="Times New Roman"/>
          <w:szCs w:val="28"/>
        </w:rPr>
        <w:t xml:space="preserve"> </w:t>
      </w:r>
      <w:proofErr w:type="spellStart"/>
      <w:r w:rsidRPr="00371093">
        <w:rPr>
          <w:rFonts w:cs="Times New Roman"/>
          <w:szCs w:val="28"/>
        </w:rPr>
        <w:t>керек</w:t>
      </w:r>
      <w:proofErr w:type="spellEnd"/>
      <w:r w:rsidRPr="00371093">
        <w:rPr>
          <w:rFonts w:cs="Times New Roman"/>
          <w:szCs w:val="28"/>
        </w:rPr>
        <w:t>;</w:t>
      </w:r>
    </w:p>
    <w:p w:rsidR="007677B3" w:rsidRPr="00371093" w:rsidRDefault="007677B3" w:rsidP="007677B3">
      <w:pPr>
        <w:numPr>
          <w:ilvl w:val="0"/>
          <w:numId w:val="3"/>
        </w:numPr>
        <w:pBdr>
          <w:top w:val="nil"/>
          <w:left w:val="nil"/>
          <w:bottom w:val="nil"/>
          <w:right w:val="nil"/>
          <w:between w:val="nil"/>
          <w:bar w:val="nil"/>
        </w:pBdr>
        <w:jc w:val="both"/>
        <w:rPr>
          <w:rFonts w:cs="Times New Roman"/>
          <w:szCs w:val="28"/>
        </w:rPr>
      </w:pPr>
      <w:r w:rsidRPr="00371093">
        <w:rPr>
          <w:rFonts w:cs="Times New Roman"/>
          <w:szCs w:val="28"/>
        </w:rPr>
        <w:t xml:space="preserve">тест бойынша жиналған </w:t>
      </w:r>
      <w:proofErr w:type="spellStart"/>
      <w:r w:rsidRPr="00371093">
        <w:rPr>
          <w:rFonts w:cs="Times New Roman"/>
          <w:szCs w:val="28"/>
        </w:rPr>
        <w:t>деректер</w:t>
      </w:r>
      <w:proofErr w:type="spellEnd"/>
      <w:r w:rsidRPr="00371093">
        <w:rPr>
          <w:rFonts w:cs="Times New Roman"/>
          <w:szCs w:val="28"/>
        </w:rPr>
        <w:t xml:space="preserve"> </w:t>
      </w:r>
      <w:proofErr w:type="spellStart"/>
      <w:r w:rsidRPr="00371093">
        <w:rPr>
          <w:rFonts w:cs="Times New Roman"/>
          <w:szCs w:val="28"/>
        </w:rPr>
        <w:t>бланкасын</w:t>
      </w:r>
      <w:proofErr w:type="spellEnd"/>
      <w:r w:rsidRPr="00371093">
        <w:rPr>
          <w:rFonts w:cs="Times New Roman"/>
          <w:szCs w:val="28"/>
        </w:rPr>
        <w:t xml:space="preserve"> жүргізуі </w:t>
      </w:r>
      <w:proofErr w:type="spellStart"/>
      <w:r w:rsidRPr="00371093">
        <w:rPr>
          <w:rFonts w:cs="Times New Roman"/>
          <w:szCs w:val="28"/>
        </w:rPr>
        <w:t>керек</w:t>
      </w:r>
      <w:proofErr w:type="spellEnd"/>
      <w:r w:rsidRPr="00371093">
        <w:rPr>
          <w:rFonts w:cs="Times New Roman"/>
          <w:szCs w:val="28"/>
        </w:rPr>
        <w:t xml:space="preserve"> және </w:t>
      </w:r>
      <w:proofErr w:type="spellStart"/>
      <w:r w:rsidRPr="00371093">
        <w:rPr>
          <w:rFonts w:cs="Times New Roman"/>
          <w:szCs w:val="28"/>
        </w:rPr>
        <w:t>мезгіл-мезгіл</w:t>
      </w:r>
      <w:proofErr w:type="spellEnd"/>
      <w:r w:rsidRPr="00371093">
        <w:rPr>
          <w:rFonts w:cs="Times New Roman"/>
          <w:szCs w:val="28"/>
        </w:rPr>
        <w:t xml:space="preserve"> барлық </w:t>
      </w:r>
      <w:proofErr w:type="spellStart"/>
      <w:r w:rsidRPr="00371093">
        <w:rPr>
          <w:rFonts w:cs="Times New Roman"/>
          <w:szCs w:val="28"/>
        </w:rPr>
        <w:t>стандартты</w:t>
      </w:r>
      <w:proofErr w:type="spellEnd"/>
      <w:r w:rsidRPr="00371093">
        <w:rPr>
          <w:rFonts w:cs="Times New Roman"/>
          <w:szCs w:val="28"/>
        </w:rPr>
        <w:t xml:space="preserve"> әдістемелерді түзеті</w:t>
      </w:r>
      <w:proofErr w:type="gramStart"/>
      <w:r w:rsidRPr="00371093">
        <w:rPr>
          <w:rFonts w:cs="Times New Roman"/>
          <w:szCs w:val="28"/>
        </w:rPr>
        <w:t>п</w:t>
      </w:r>
      <w:proofErr w:type="gramEnd"/>
      <w:r w:rsidRPr="00371093">
        <w:rPr>
          <w:rFonts w:cs="Times New Roman"/>
          <w:szCs w:val="28"/>
        </w:rPr>
        <w:t xml:space="preserve"> </w:t>
      </w:r>
      <w:proofErr w:type="spellStart"/>
      <w:r w:rsidRPr="00371093">
        <w:rPr>
          <w:rFonts w:cs="Times New Roman"/>
          <w:szCs w:val="28"/>
        </w:rPr>
        <w:t>отыруы</w:t>
      </w:r>
      <w:proofErr w:type="spellEnd"/>
      <w:r w:rsidRPr="00371093">
        <w:rPr>
          <w:rFonts w:cs="Times New Roman"/>
          <w:szCs w:val="28"/>
        </w:rPr>
        <w:t xml:space="preserve"> </w:t>
      </w:r>
      <w:proofErr w:type="spellStart"/>
      <w:r w:rsidRPr="00371093">
        <w:rPr>
          <w:rFonts w:cs="Times New Roman"/>
          <w:szCs w:val="28"/>
        </w:rPr>
        <w:t>керек</w:t>
      </w:r>
      <w:proofErr w:type="spellEnd"/>
      <w:r w:rsidRPr="00371093">
        <w:rPr>
          <w:rFonts w:cs="Times New Roman"/>
          <w:szCs w:val="28"/>
        </w:rPr>
        <w:t>.</w:t>
      </w:r>
    </w:p>
    <w:p w:rsidR="007677B3" w:rsidRPr="00371093" w:rsidRDefault="007677B3">
      <w:pPr>
        <w:rPr>
          <w:rFonts w:cs="Times New Roman"/>
          <w:szCs w:val="28"/>
          <w:lang w:val="kk-KZ"/>
        </w:rPr>
      </w:pPr>
    </w:p>
    <w:p w:rsidR="00371093" w:rsidRPr="00371093" w:rsidRDefault="00371093" w:rsidP="00371093">
      <w:pPr>
        <w:ind w:firstLine="709"/>
        <w:jc w:val="center"/>
        <w:rPr>
          <w:rFonts w:cs="Times New Roman"/>
          <w:b/>
          <w:bCs/>
          <w:szCs w:val="28"/>
          <w:lang w:val="kk-KZ"/>
        </w:rPr>
      </w:pPr>
      <w:r w:rsidRPr="00371093">
        <w:rPr>
          <w:rFonts w:cs="Times New Roman"/>
          <w:b/>
          <w:bCs/>
          <w:szCs w:val="28"/>
        </w:rPr>
        <w:t>Ұсынылатын әдебиеттер:</w:t>
      </w:r>
    </w:p>
    <w:p w:rsidR="00371093" w:rsidRPr="00371093" w:rsidRDefault="00371093" w:rsidP="00371093">
      <w:pPr>
        <w:ind w:firstLine="709"/>
        <w:jc w:val="center"/>
        <w:rPr>
          <w:rFonts w:eastAsia="Times New Roman" w:cs="Times New Roman"/>
          <w:b/>
          <w:bCs/>
          <w:szCs w:val="28"/>
          <w:lang w:val="kk-KZ"/>
        </w:rPr>
      </w:pPr>
    </w:p>
    <w:p w:rsidR="00371093" w:rsidRPr="00371093" w:rsidRDefault="00371093" w:rsidP="00371093">
      <w:pPr>
        <w:pStyle w:val="a5"/>
        <w:numPr>
          <w:ilvl w:val="0"/>
          <w:numId w:val="5"/>
        </w:numPr>
        <w:pBdr>
          <w:top w:val="nil"/>
          <w:left w:val="nil"/>
          <w:bottom w:val="nil"/>
          <w:right w:val="nil"/>
          <w:between w:val="nil"/>
          <w:bar w:val="nil"/>
        </w:pBdr>
        <w:contextualSpacing w:val="0"/>
        <w:jc w:val="both"/>
        <w:rPr>
          <w:rFonts w:cs="Times New Roman"/>
          <w:szCs w:val="28"/>
        </w:rPr>
      </w:pPr>
      <w:proofErr w:type="spellStart"/>
      <w:r w:rsidRPr="00371093">
        <w:rPr>
          <w:rFonts w:cs="Times New Roman"/>
          <w:color w:val="1A1A1A"/>
          <w:szCs w:val="28"/>
          <w:u w:color="1A1A1A"/>
        </w:rPr>
        <w:t>Собчик</w:t>
      </w:r>
      <w:proofErr w:type="spellEnd"/>
      <w:r w:rsidRPr="00371093">
        <w:rPr>
          <w:rFonts w:cs="Times New Roman"/>
          <w:color w:val="1A1A1A"/>
          <w:szCs w:val="28"/>
          <w:u w:color="1A1A1A"/>
        </w:rPr>
        <w:t xml:space="preserve"> Л.Н. Искусство психодиагностики. </w:t>
      </w:r>
      <w:r w:rsidRPr="00371093">
        <w:rPr>
          <w:rFonts w:cs="Times New Roman"/>
          <w:szCs w:val="28"/>
        </w:rPr>
        <w:t xml:space="preserve">Издательство: </w:t>
      </w:r>
      <w:hyperlink r:id="rId5" w:history="1">
        <w:r w:rsidRPr="00371093">
          <w:rPr>
            <w:rStyle w:val="Hyperlink0"/>
            <w:rFonts w:cs="Times New Roman"/>
            <w:szCs w:val="28"/>
          </w:rPr>
          <w:t xml:space="preserve">Речь, </w:t>
        </w:r>
      </w:hyperlink>
      <w:r w:rsidRPr="00371093">
        <w:rPr>
          <w:rFonts w:cs="Times New Roman"/>
          <w:szCs w:val="28"/>
        </w:rPr>
        <w:t>2017 г.</w:t>
      </w:r>
    </w:p>
    <w:p w:rsidR="00371093" w:rsidRPr="00371093" w:rsidRDefault="00371093" w:rsidP="00371093">
      <w:pPr>
        <w:pStyle w:val="a5"/>
        <w:numPr>
          <w:ilvl w:val="0"/>
          <w:numId w:val="5"/>
        </w:numPr>
        <w:pBdr>
          <w:top w:val="nil"/>
          <w:left w:val="nil"/>
          <w:bottom w:val="nil"/>
          <w:right w:val="nil"/>
          <w:between w:val="nil"/>
          <w:bar w:val="nil"/>
        </w:pBdr>
        <w:contextualSpacing w:val="0"/>
        <w:jc w:val="both"/>
        <w:rPr>
          <w:rFonts w:cs="Times New Roman"/>
          <w:szCs w:val="28"/>
        </w:rPr>
      </w:pPr>
      <w:proofErr w:type="spellStart"/>
      <w:r w:rsidRPr="00371093">
        <w:rPr>
          <w:rFonts w:cs="Times New Roman"/>
          <w:color w:val="1A1A1A"/>
          <w:szCs w:val="28"/>
          <w:u w:color="1A1A1A"/>
        </w:rPr>
        <w:t>Хинканкина</w:t>
      </w:r>
      <w:proofErr w:type="spellEnd"/>
      <w:r w:rsidRPr="00371093">
        <w:rPr>
          <w:rFonts w:cs="Times New Roman"/>
          <w:color w:val="1A1A1A"/>
          <w:szCs w:val="28"/>
          <w:u w:color="1A1A1A"/>
        </w:rPr>
        <w:t xml:space="preserve"> А.</w:t>
      </w:r>
      <w:r w:rsidRPr="00371093">
        <w:rPr>
          <w:rFonts w:cs="Times New Roman"/>
          <w:szCs w:val="28"/>
        </w:rPr>
        <w:t xml:space="preserve">Л. Психодиагностика: учебное пособие / А.Л. </w:t>
      </w:r>
      <w:proofErr w:type="spellStart"/>
      <w:r w:rsidRPr="00371093">
        <w:rPr>
          <w:rFonts w:cs="Times New Roman"/>
          <w:szCs w:val="28"/>
        </w:rPr>
        <w:t>Хинканина</w:t>
      </w:r>
      <w:proofErr w:type="spellEnd"/>
      <w:r w:rsidRPr="00371093">
        <w:rPr>
          <w:rFonts w:cs="Times New Roman"/>
          <w:szCs w:val="28"/>
        </w:rPr>
        <w:t>. – Йошкар-Ола: ПГТУ, 2016. – 80 с.</w:t>
      </w:r>
    </w:p>
    <w:p w:rsidR="00371093" w:rsidRPr="00371093" w:rsidRDefault="00371093" w:rsidP="00371093">
      <w:pPr>
        <w:pStyle w:val="a5"/>
        <w:numPr>
          <w:ilvl w:val="0"/>
          <w:numId w:val="5"/>
        </w:numPr>
        <w:pBdr>
          <w:top w:val="nil"/>
          <w:left w:val="nil"/>
          <w:bottom w:val="nil"/>
          <w:right w:val="nil"/>
          <w:between w:val="nil"/>
          <w:bar w:val="nil"/>
        </w:pBdr>
        <w:contextualSpacing w:val="0"/>
        <w:jc w:val="both"/>
        <w:rPr>
          <w:rFonts w:cs="Times New Roman"/>
          <w:szCs w:val="28"/>
        </w:rPr>
      </w:pPr>
      <w:r w:rsidRPr="00371093">
        <w:rPr>
          <w:rFonts w:cs="Times New Roman"/>
          <w:color w:val="1A1A1A"/>
          <w:szCs w:val="28"/>
          <w:u w:color="1A1A1A"/>
        </w:rPr>
        <w:t>Соколова М</w:t>
      </w:r>
      <w:r w:rsidRPr="00371093">
        <w:rPr>
          <w:rFonts w:cs="Times New Roman"/>
          <w:szCs w:val="28"/>
        </w:rPr>
        <w:t>.М. Психодиагностика: учебное пособие / М.М. Соколова. – Казань: КНИТУ, 2016. – 184 с.</w:t>
      </w:r>
    </w:p>
    <w:p w:rsidR="00371093" w:rsidRPr="00371093" w:rsidRDefault="00371093" w:rsidP="00371093">
      <w:pPr>
        <w:pStyle w:val="a5"/>
        <w:numPr>
          <w:ilvl w:val="0"/>
          <w:numId w:val="5"/>
        </w:numPr>
        <w:pBdr>
          <w:top w:val="nil"/>
          <w:left w:val="nil"/>
          <w:bottom w:val="nil"/>
          <w:right w:val="nil"/>
          <w:between w:val="nil"/>
          <w:bar w:val="nil"/>
        </w:pBdr>
        <w:contextualSpacing w:val="0"/>
        <w:jc w:val="both"/>
        <w:rPr>
          <w:rFonts w:cs="Times New Roman"/>
          <w:szCs w:val="28"/>
        </w:rPr>
      </w:pPr>
      <w:r w:rsidRPr="00371093">
        <w:rPr>
          <w:rFonts w:cs="Times New Roman"/>
          <w:color w:val="1A1A1A"/>
          <w:szCs w:val="28"/>
          <w:u w:color="1A1A1A"/>
        </w:rPr>
        <w:t>Васильева И</w:t>
      </w:r>
      <w:r w:rsidRPr="00371093">
        <w:rPr>
          <w:rFonts w:cs="Times New Roman"/>
          <w:szCs w:val="28"/>
        </w:rPr>
        <w:t xml:space="preserve">.В. Психодиагностика: учебное пособие / И.В. Васильева. – 3-е изд., стер. – Москва: ФЛИНТА, 2019. – 252 </w:t>
      </w:r>
      <w:proofErr w:type="gramStart"/>
      <w:r w:rsidRPr="00371093">
        <w:rPr>
          <w:rFonts w:cs="Times New Roman"/>
          <w:szCs w:val="28"/>
        </w:rPr>
        <w:t>с</w:t>
      </w:r>
      <w:proofErr w:type="gramEnd"/>
      <w:r w:rsidRPr="00371093">
        <w:rPr>
          <w:rFonts w:cs="Times New Roman"/>
          <w:szCs w:val="28"/>
        </w:rPr>
        <w:t>.</w:t>
      </w:r>
    </w:p>
    <w:p w:rsidR="00371093" w:rsidRPr="00371093" w:rsidRDefault="00371093" w:rsidP="00371093">
      <w:pPr>
        <w:pStyle w:val="a5"/>
        <w:numPr>
          <w:ilvl w:val="0"/>
          <w:numId w:val="5"/>
        </w:numPr>
        <w:pBdr>
          <w:top w:val="nil"/>
          <w:left w:val="nil"/>
          <w:bottom w:val="nil"/>
          <w:right w:val="nil"/>
          <w:between w:val="nil"/>
          <w:bar w:val="nil"/>
        </w:pBdr>
        <w:contextualSpacing w:val="0"/>
        <w:jc w:val="both"/>
        <w:rPr>
          <w:rFonts w:cs="Times New Roman"/>
          <w:szCs w:val="28"/>
        </w:rPr>
      </w:pPr>
      <w:proofErr w:type="spellStart"/>
      <w:r w:rsidRPr="00371093">
        <w:rPr>
          <w:rFonts w:cs="Times New Roman"/>
          <w:iCs/>
          <w:szCs w:val="28"/>
        </w:rPr>
        <w:t>Яньшин</w:t>
      </w:r>
      <w:proofErr w:type="spellEnd"/>
      <w:r w:rsidRPr="00371093">
        <w:rPr>
          <w:rFonts w:cs="Times New Roman"/>
          <w:iCs/>
          <w:szCs w:val="28"/>
        </w:rPr>
        <w:t>,</w:t>
      </w:r>
      <w:r w:rsidRPr="00371093">
        <w:rPr>
          <w:rFonts w:cs="Times New Roman"/>
          <w:i/>
          <w:iCs/>
          <w:szCs w:val="28"/>
        </w:rPr>
        <w:t xml:space="preserve"> П. В. </w:t>
      </w:r>
      <w:r w:rsidRPr="00371093">
        <w:rPr>
          <w:rFonts w:cs="Times New Roman"/>
          <w:szCs w:val="28"/>
        </w:rPr>
        <w:t> Клиническая психодиагностика личности: учебное пособие для вузов / П. В. </w:t>
      </w:r>
      <w:proofErr w:type="spellStart"/>
      <w:r w:rsidRPr="00371093">
        <w:rPr>
          <w:rFonts w:cs="Times New Roman"/>
          <w:szCs w:val="28"/>
        </w:rPr>
        <w:t>Яньшин</w:t>
      </w:r>
      <w:proofErr w:type="spellEnd"/>
      <w:r w:rsidRPr="00371093">
        <w:rPr>
          <w:rFonts w:cs="Times New Roman"/>
          <w:szCs w:val="28"/>
        </w:rPr>
        <w:t xml:space="preserve">. — 3-е изд., </w:t>
      </w:r>
      <w:proofErr w:type="spellStart"/>
      <w:r w:rsidRPr="00371093">
        <w:rPr>
          <w:rFonts w:cs="Times New Roman"/>
          <w:szCs w:val="28"/>
        </w:rPr>
        <w:t>перераб</w:t>
      </w:r>
      <w:proofErr w:type="spellEnd"/>
      <w:r w:rsidRPr="00371093">
        <w:rPr>
          <w:rFonts w:cs="Times New Roman"/>
          <w:szCs w:val="28"/>
        </w:rPr>
        <w:t xml:space="preserve">. и доп. — Москва: Издательство </w:t>
      </w:r>
      <w:proofErr w:type="spellStart"/>
      <w:r w:rsidRPr="00371093">
        <w:rPr>
          <w:rFonts w:cs="Times New Roman"/>
          <w:szCs w:val="28"/>
        </w:rPr>
        <w:t>Юрайт</w:t>
      </w:r>
      <w:proofErr w:type="spellEnd"/>
      <w:r w:rsidRPr="00371093">
        <w:rPr>
          <w:rFonts w:cs="Times New Roman"/>
          <w:szCs w:val="28"/>
        </w:rPr>
        <w:t>, 2020. — 327 </w:t>
      </w:r>
      <w:proofErr w:type="gramStart"/>
      <w:r w:rsidRPr="00371093">
        <w:rPr>
          <w:rFonts w:cs="Times New Roman"/>
          <w:szCs w:val="28"/>
        </w:rPr>
        <w:t>с</w:t>
      </w:r>
      <w:proofErr w:type="gramEnd"/>
      <w:r w:rsidRPr="00371093">
        <w:rPr>
          <w:rFonts w:cs="Times New Roman"/>
          <w:szCs w:val="28"/>
        </w:rPr>
        <w:t>. </w:t>
      </w:r>
    </w:p>
    <w:p w:rsidR="00371093" w:rsidRPr="00371093" w:rsidRDefault="00371093" w:rsidP="00371093">
      <w:pPr>
        <w:pStyle w:val="a5"/>
        <w:numPr>
          <w:ilvl w:val="0"/>
          <w:numId w:val="5"/>
        </w:numPr>
        <w:pBdr>
          <w:top w:val="nil"/>
          <w:left w:val="nil"/>
          <w:bottom w:val="nil"/>
          <w:right w:val="nil"/>
          <w:between w:val="nil"/>
          <w:bar w:val="nil"/>
        </w:pBdr>
        <w:contextualSpacing w:val="0"/>
        <w:jc w:val="both"/>
        <w:rPr>
          <w:rFonts w:cs="Times New Roman"/>
          <w:szCs w:val="28"/>
        </w:rPr>
      </w:pPr>
      <w:proofErr w:type="spellStart"/>
      <w:r w:rsidRPr="00371093">
        <w:rPr>
          <w:rFonts w:cs="Times New Roman"/>
          <w:iCs/>
          <w:szCs w:val="28"/>
          <w:shd w:val="clear" w:color="auto" w:fill="FFFFFF"/>
        </w:rPr>
        <w:t>Рамендик</w:t>
      </w:r>
      <w:proofErr w:type="spellEnd"/>
      <w:r w:rsidRPr="00371093">
        <w:rPr>
          <w:rFonts w:cs="Times New Roman"/>
          <w:iCs/>
          <w:szCs w:val="28"/>
          <w:shd w:val="clear" w:color="auto" w:fill="FFFFFF"/>
        </w:rPr>
        <w:t>,</w:t>
      </w:r>
      <w:r w:rsidRPr="00371093">
        <w:rPr>
          <w:rFonts w:cs="Times New Roman"/>
          <w:i/>
          <w:iCs/>
          <w:szCs w:val="28"/>
          <w:shd w:val="clear" w:color="auto" w:fill="FFFFFF"/>
        </w:rPr>
        <w:t xml:space="preserve"> Д. М. </w:t>
      </w:r>
      <w:r w:rsidRPr="00371093">
        <w:rPr>
          <w:rFonts w:cs="Times New Roman"/>
          <w:szCs w:val="28"/>
          <w:shd w:val="clear" w:color="auto" w:fill="FFFFFF"/>
        </w:rPr>
        <w:t> Практикум по психодиагностике: учебное пособие для вузов / Д. М. </w:t>
      </w:r>
      <w:proofErr w:type="spellStart"/>
      <w:r w:rsidRPr="00371093">
        <w:rPr>
          <w:rFonts w:cs="Times New Roman"/>
          <w:szCs w:val="28"/>
          <w:shd w:val="clear" w:color="auto" w:fill="FFFFFF"/>
        </w:rPr>
        <w:t>Рамендик</w:t>
      </w:r>
      <w:proofErr w:type="spellEnd"/>
      <w:r w:rsidRPr="00371093">
        <w:rPr>
          <w:rFonts w:cs="Times New Roman"/>
          <w:szCs w:val="28"/>
          <w:shd w:val="clear" w:color="auto" w:fill="FFFFFF"/>
        </w:rPr>
        <w:t>, М. Г. </w:t>
      </w:r>
      <w:proofErr w:type="spellStart"/>
      <w:r w:rsidRPr="00371093">
        <w:rPr>
          <w:rFonts w:cs="Times New Roman"/>
          <w:szCs w:val="28"/>
          <w:shd w:val="clear" w:color="auto" w:fill="FFFFFF"/>
        </w:rPr>
        <w:t>Рамендик</w:t>
      </w:r>
      <w:proofErr w:type="spellEnd"/>
      <w:r w:rsidRPr="00371093">
        <w:rPr>
          <w:rFonts w:cs="Times New Roman"/>
          <w:szCs w:val="28"/>
          <w:shd w:val="clear" w:color="auto" w:fill="FFFFFF"/>
        </w:rPr>
        <w:t xml:space="preserve">. — 2-е изд., </w:t>
      </w:r>
      <w:proofErr w:type="spellStart"/>
      <w:r w:rsidRPr="00371093">
        <w:rPr>
          <w:rFonts w:cs="Times New Roman"/>
          <w:szCs w:val="28"/>
          <w:shd w:val="clear" w:color="auto" w:fill="FFFFFF"/>
        </w:rPr>
        <w:t>испр</w:t>
      </w:r>
      <w:proofErr w:type="spellEnd"/>
      <w:r w:rsidRPr="00371093">
        <w:rPr>
          <w:rFonts w:cs="Times New Roman"/>
          <w:szCs w:val="28"/>
          <w:shd w:val="clear" w:color="auto" w:fill="FFFFFF"/>
        </w:rPr>
        <w:t xml:space="preserve">. и доп. — Москва: Издательство </w:t>
      </w:r>
      <w:proofErr w:type="spellStart"/>
      <w:r w:rsidRPr="00371093">
        <w:rPr>
          <w:rFonts w:cs="Times New Roman"/>
          <w:szCs w:val="28"/>
          <w:shd w:val="clear" w:color="auto" w:fill="FFFFFF"/>
        </w:rPr>
        <w:t>Юрайт</w:t>
      </w:r>
      <w:proofErr w:type="spellEnd"/>
      <w:r w:rsidRPr="00371093">
        <w:rPr>
          <w:rFonts w:cs="Times New Roman"/>
          <w:szCs w:val="28"/>
          <w:shd w:val="clear" w:color="auto" w:fill="FFFFFF"/>
        </w:rPr>
        <w:t>, 2020. — 139 с. </w:t>
      </w:r>
      <w:r w:rsidRPr="00371093">
        <w:rPr>
          <w:rFonts w:cs="Times New Roman"/>
          <w:szCs w:val="28"/>
          <w:shd w:val="clear" w:color="auto" w:fill="FFFFFF"/>
          <w:lang w:val="kk-KZ"/>
        </w:rPr>
        <w:t xml:space="preserve">- </w:t>
      </w:r>
      <w:r w:rsidRPr="00371093">
        <w:rPr>
          <w:rFonts w:cs="Times New Roman"/>
          <w:szCs w:val="28"/>
          <w:shd w:val="clear" w:color="auto" w:fill="FFFFFF"/>
        </w:rPr>
        <w:t>(Высшее образование). — ISBN 978-5-534-07265-5.</w:t>
      </w:r>
    </w:p>
    <w:p w:rsidR="00371093" w:rsidRPr="00371093" w:rsidRDefault="00371093" w:rsidP="00371093">
      <w:pPr>
        <w:pStyle w:val="a5"/>
        <w:numPr>
          <w:ilvl w:val="0"/>
          <w:numId w:val="5"/>
        </w:numPr>
        <w:pBdr>
          <w:top w:val="nil"/>
          <w:left w:val="nil"/>
          <w:bottom w:val="nil"/>
          <w:right w:val="nil"/>
          <w:between w:val="nil"/>
          <w:bar w:val="nil"/>
        </w:pBdr>
        <w:shd w:val="clear" w:color="auto" w:fill="FFFFFF"/>
        <w:contextualSpacing w:val="0"/>
        <w:jc w:val="both"/>
        <w:rPr>
          <w:rFonts w:cs="Times New Roman"/>
          <w:szCs w:val="28"/>
        </w:rPr>
      </w:pPr>
      <w:r w:rsidRPr="00371093">
        <w:rPr>
          <w:rFonts w:cs="Times New Roman"/>
          <w:szCs w:val="28"/>
        </w:rPr>
        <w:t>Психодиагностика. Теория и практика в 2 ч. Часть 1: учебник для вузов / М. К. Акимова [и др.]</w:t>
      </w:r>
      <w:proofErr w:type="gramStart"/>
      <w:r w:rsidRPr="00371093">
        <w:rPr>
          <w:rFonts w:cs="Times New Roman"/>
          <w:szCs w:val="28"/>
        </w:rPr>
        <w:t> ;</w:t>
      </w:r>
      <w:proofErr w:type="gramEnd"/>
      <w:r w:rsidRPr="00371093">
        <w:rPr>
          <w:rFonts w:cs="Times New Roman"/>
          <w:szCs w:val="28"/>
        </w:rPr>
        <w:t xml:space="preserve"> под редакцией М. К. Акимовой, М. К. Акимовой. — 4-е изд., </w:t>
      </w:r>
      <w:proofErr w:type="spellStart"/>
      <w:r w:rsidRPr="00371093">
        <w:rPr>
          <w:rFonts w:cs="Times New Roman"/>
          <w:szCs w:val="28"/>
        </w:rPr>
        <w:t>перераб</w:t>
      </w:r>
      <w:proofErr w:type="spellEnd"/>
      <w:r w:rsidRPr="00371093">
        <w:rPr>
          <w:rFonts w:cs="Times New Roman"/>
          <w:szCs w:val="28"/>
        </w:rPr>
        <w:t xml:space="preserve">. и доп. — Москва: Издательство </w:t>
      </w:r>
      <w:proofErr w:type="spellStart"/>
      <w:r w:rsidRPr="00371093">
        <w:rPr>
          <w:rFonts w:cs="Times New Roman"/>
          <w:szCs w:val="28"/>
        </w:rPr>
        <w:t>Юрайт</w:t>
      </w:r>
      <w:proofErr w:type="spellEnd"/>
      <w:r w:rsidRPr="00371093">
        <w:rPr>
          <w:rFonts w:cs="Times New Roman"/>
          <w:szCs w:val="28"/>
        </w:rPr>
        <w:t xml:space="preserve">, 2020. — 301 с. — (Высшее образование). — ISBN 978-5-9916-9948-8. — Текст: электронный // ЭБС </w:t>
      </w:r>
      <w:proofErr w:type="spellStart"/>
      <w:r w:rsidRPr="00371093">
        <w:rPr>
          <w:rFonts w:cs="Times New Roman"/>
          <w:szCs w:val="28"/>
        </w:rPr>
        <w:t>Юрайт</w:t>
      </w:r>
      <w:proofErr w:type="spellEnd"/>
      <w:r w:rsidRPr="00371093">
        <w:rPr>
          <w:rFonts w:cs="Times New Roman"/>
          <w:szCs w:val="28"/>
        </w:rPr>
        <w:t xml:space="preserve"> [сайт]. — URL: </w:t>
      </w:r>
    </w:p>
    <w:p w:rsidR="00371093" w:rsidRPr="00371093" w:rsidRDefault="00371093" w:rsidP="00371093">
      <w:pPr>
        <w:pStyle w:val="a5"/>
        <w:numPr>
          <w:ilvl w:val="0"/>
          <w:numId w:val="5"/>
        </w:numPr>
        <w:pBdr>
          <w:top w:val="nil"/>
          <w:left w:val="nil"/>
          <w:bottom w:val="nil"/>
          <w:right w:val="nil"/>
          <w:between w:val="nil"/>
          <w:bar w:val="nil"/>
        </w:pBdr>
        <w:contextualSpacing w:val="0"/>
        <w:jc w:val="both"/>
        <w:rPr>
          <w:rFonts w:cs="Times New Roman"/>
          <w:szCs w:val="28"/>
        </w:rPr>
      </w:pPr>
      <w:r w:rsidRPr="00371093">
        <w:rPr>
          <w:rFonts w:cs="Times New Roman"/>
          <w:szCs w:val="28"/>
          <w:shd w:val="clear" w:color="auto" w:fill="FFFFFF"/>
        </w:rPr>
        <w:lastRenderedPageBreak/>
        <w:t>Психодиагностика: учебник и практикум для вузов / А. Н. Кошелева [и др.]; под редакцией А. Н. Кошелевой, В. В. Хороших. — Москва</w:t>
      </w:r>
      <w:proofErr w:type="gramStart"/>
      <w:r w:rsidRPr="00371093">
        <w:rPr>
          <w:rFonts w:cs="Times New Roman"/>
          <w:szCs w:val="28"/>
          <w:shd w:val="clear" w:color="auto" w:fill="FFFFFF"/>
        </w:rPr>
        <w:t> :</w:t>
      </w:r>
      <w:proofErr w:type="gramEnd"/>
      <w:r w:rsidRPr="00371093">
        <w:rPr>
          <w:rFonts w:cs="Times New Roman"/>
          <w:szCs w:val="28"/>
          <w:shd w:val="clear" w:color="auto" w:fill="FFFFFF"/>
        </w:rPr>
        <w:t xml:space="preserve"> Издательство </w:t>
      </w:r>
      <w:proofErr w:type="spellStart"/>
      <w:r w:rsidRPr="00371093">
        <w:rPr>
          <w:rFonts w:cs="Times New Roman"/>
          <w:szCs w:val="28"/>
          <w:shd w:val="clear" w:color="auto" w:fill="FFFFFF"/>
        </w:rPr>
        <w:t>Юрайт</w:t>
      </w:r>
      <w:proofErr w:type="spellEnd"/>
      <w:r w:rsidRPr="00371093">
        <w:rPr>
          <w:rFonts w:cs="Times New Roman"/>
          <w:szCs w:val="28"/>
          <w:shd w:val="clear" w:color="auto" w:fill="FFFFFF"/>
        </w:rPr>
        <w:t>, 2020. — 373 с. — (Высшее образование). — ISBN 978-5-534-00775-6.</w:t>
      </w:r>
    </w:p>
    <w:p w:rsidR="00371093" w:rsidRPr="00371093" w:rsidRDefault="00371093" w:rsidP="00371093">
      <w:pPr>
        <w:tabs>
          <w:tab w:val="left" w:pos="1134"/>
        </w:tabs>
        <w:ind w:firstLine="709"/>
        <w:jc w:val="both"/>
        <w:rPr>
          <w:rFonts w:eastAsia="Times New Roman" w:cs="Times New Roman"/>
          <w:szCs w:val="28"/>
          <w:lang w:val="kk-KZ"/>
        </w:rPr>
      </w:pPr>
    </w:p>
    <w:p w:rsidR="00371093" w:rsidRPr="00371093" w:rsidRDefault="00371093" w:rsidP="00371093">
      <w:pPr>
        <w:tabs>
          <w:tab w:val="left" w:pos="1134"/>
        </w:tabs>
        <w:ind w:firstLine="709"/>
        <w:jc w:val="both"/>
        <w:rPr>
          <w:rFonts w:eastAsia="Times New Roman" w:cs="Times New Roman"/>
          <w:szCs w:val="28"/>
          <w:lang w:val="kk-KZ"/>
        </w:rPr>
      </w:pPr>
      <w:r w:rsidRPr="00371093">
        <w:rPr>
          <w:rFonts w:eastAsia="Times New Roman" w:cs="Times New Roman"/>
          <w:szCs w:val="28"/>
          <w:lang w:val="kk-KZ"/>
        </w:rPr>
        <w:t xml:space="preserve">Дереккөздер: </w:t>
      </w:r>
    </w:p>
    <w:p w:rsidR="00371093" w:rsidRPr="00371093" w:rsidRDefault="00371093" w:rsidP="00371093">
      <w:pPr>
        <w:tabs>
          <w:tab w:val="left" w:pos="1134"/>
        </w:tabs>
        <w:ind w:firstLine="709"/>
        <w:jc w:val="both"/>
        <w:rPr>
          <w:rFonts w:eastAsia="Times New Roman" w:cs="Times New Roman"/>
          <w:szCs w:val="28"/>
        </w:rPr>
      </w:pPr>
      <w:r w:rsidRPr="00371093">
        <w:rPr>
          <w:rFonts w:cs="Times New Roman"/>
          <w:color w:val="111111"/>
          <w:szCs w:val="28"/>
          <w:u w:color="111111"/>
          <w:shd w:val="clear" w:color="auto" w:fill="FFFFFF"/>
        </w:rPr>
        <w:t xml:space="preserve">https://e.lanbook.com/book/109161. </w:t>
      </w:r>
    </w:p>
    <w:p w:rsidR="00371093" w:rsidRPr="00371093" w:rsidRDefault="00371093" w:rsidP="00371093">
      <w:pPr>
        <w:tabs>
          <w:tab w:val="left" w:pos="1134"/>
        </w:tabs>
        <w:ind w:firstLine="709"/>
        <w:jc w:val="both"/>
        <w:rPr>
          <w:rFonts w:eastAsia="Times New Roman" w:cs="Times New Roman"/>
          <w:szCs w:val="28"/>
        </w:rPr>
      </w:pPr>
      <w:hyperlink r:id="rId6" w:history="1">
        <w:r w:rsidRPr="00371093">
          <w:rPr>
            <w:rStyle w:val="Hyperlink1"/>
            <w:rFonts w:eastAsia="Calibri"/>
            <w:sz w:val="28"/>
            <w:szCs w:val="28"/>
          </w:rPr>
          <w:t>https://e.lanbook.com/book/92410</w:t>
        </w:r>
      </w:hyperlink>
      <w:r w:rsidRPr="00371093">
        <w:rPr>
          <w:rFonts w:cs="Times New Roman"/>
          <w:szCs w:val="28"/>
        </w:rPr>
        <w:t xml:space="preserve"> </w:t>
      </w:r>
    </w:p>
    <w:p w:rsidR="00371093" w:rsidRPr="00371093" w:rsidRDefault="00371093" w:rsidP="00371093">
      <w:pPr>
        <w:tabs>
          <w:tab w:val="left" w:pos="1134"/>
        </w:tabs>
        <w:ind w:firstLine="709"/>
        <w:jc w:val="both"/>
        <w:rPr>
          <w:rFonts w:eastAsia="Times New Roman" w:cs="Times New Roman"/>
          <w:szCs w:val="28"/>
        </w:rPr>
      </w:pPr>
      <w:hyperlink r:id="rId7" w:history="1">
        <w:r w:rsidRPr="00371093">
          <w:rPr>
            <w:rStyle w:val="Hyperlink1"/>
            <w:rFonts w:eastAsia="Calibri"/>
            <w:sz w:val="28"/>
            <w:szCs w:val="28"/>
          </w:rPr>
          <w:t>https://e.lanbook.com/book/101985</w:t>
        </w:r>
      </w:hyperlink>
      <w:r w:rsidRPr="00371093">
        <w:rPr>
          <w:rFonts w:cs="Times New Roman"/>
          <w:szCs w:val="28"/>
        </w:rPr>
        <w:t xml:space="preserve"> </w:t>
      </w:r>
    </w:p>
    <w:p w:rsidR="00371093" w:rsidRPr="00371093" w:rsidRDefault="00371093" w:rsidP="00371093">
      <w:pPr>
        <w:tabs>
          <w:tab w:val="left" w:pos="1134"/>
        </w:tabs>
        <w:ind w:firstLine="709"/>
        <w:jc w:val="both"/>
        <w:rPr>
          <w:rFonts w:cs="Times New Roman"/>
          <w:color w:val="000000"/>
          <w:szCs w:val="28"/>
          <w:u w:color="000000"/>
          <w:shd w:val="clear" w:color="auto" w:fill="FFFFFF"/>
          <w:lang w:val="kk-KZ"/>
        </w:rPr>
      </w:pPr>
      <w:hyperlink r:id="rId8" w:history="1">
        <w:r w:rsidRPr="00371093">
          <w:rPr>
            <w:rStyle w:val="Hyperlink1"/>
            <w:rFonts w:eastAsia="Calibri"/>
            <w:sz w:val="28"/>
            <w:szCs w:val="28"/>
          </w:rPr>
          <w:t>https://e.lanbook.com/book/119320</w:t>
        </w:r>
      </w:hyperlink>
      <w:r w:rsidRPr="00371093">
        <w:rPr>
          <w:rFonts w:cs="Times New Roman"/>
          <w:szCs w:val="28"/>
        </w:rPr>
        <w:t xml:space="preserve"> </w:t>
      </w:r>
    </w:p>
    <w:p w:rsidR="00371093" w:rsidRPr="00371093" w:rsidRDefault="00371093" w:rsidP="00371093">
      <w:pPr>
        <w:tabs>
          <w:tab w:val="left" w:pos="1134"/>
        </w:tabs>
        <w:ind w:firstLine="709"/>
        <w:jc w:val="both"/>
        <w:rPr>
          <w:rFonts w:eastAsia="Times New Roman" w:cs="Times New Roman"/>
          <w:color w:val="000000"/>
          <w:szCs w:val="28"/>
          <w:u w:color="000000"/>
          <w:shd w:val="clear" w:color="auto" w:fill="FFFFFF"/>
          <w:lang w:val="kk-KZ"/>
        </w:rPr>
      </w:pPr>
      <w:hyperlink r:id="rId9" w:history="1">
        <w:r w:rsidRPr="00371093">
          <w:rPr>
            <w:rStyle w:val="Hyperlink1"/>
            <w:rFonts w:eastAsia="Calibri"/>
            <w:sz w:val="28"/>
            <w:szCs w:val="28"/>
            <w:lang w:val="kk-KZ"/>
          </w:rPr>
          <w:t>https://urait.ru/bcode/44857</w:t>
        </w:r>
      </w:hyperlink>
      <w:r w:rsidRPr="00371093">
        <w:rPr>
          <w:rFonts w:cs="Times New Roman"/>
          <w:szCs w:val="28"/>
          <w:lang w:val="kk-KZ"/>
        </w:rPr>
        <w:t xml:space="preserve"> </w:t>
      </w:r>
    </w:p>
    <w:p w:rsidR="00371093" w:rsidRPr="00371093" w:rsidRDefault="00371093" w:rsidP="00371093">
      <w:pPr>
        <w:tabs>
          <w:tab w:val="left" w:pos="1134"/>
        </w:tabs>
        <w:ind w:firstLine="709"/>
        <w:jc w:val="both"/>
        <w:rPr>
          <w:rFonts w:eastAsia="Times New Roman" w:cs="Times New Roman"/>
          <w:szCs w:val="28"/>
          <w:shd w:val="clear" w:color="auto" w:fill="FFFFFF"/>
          <w:lang w:val="kk-KZ"/>
        </w:rPr>
      </w:pPr>
      <w:hyperlink r:id="rId10" w:history="1">
        <w:r w:rsidRPr="00371093">
          <w:rPr>
            <w:rStyle w:val="Hyperlink2"/>
            <w:rFonts w:eastAsia="Calibri"/>
            <w:sz w:val="28"/>
            <w:szCs w:val="28"/>
            <w:lang w:val="kk-KZ"/>
          </w:rPr>
          <w:t>https://urait.ru/bcode/451639</w:t>
        </w:r>
      </w:hyperlink>
      <w:r w:rsidRPr="00371093">
        <w:rPr>
          <w:rFonts w:cs="Times New Roman"/>
          <w:szCs w:val="28"/>
          <w:lang w:val="kk-KZ"/>
        </w:rPr>
        <w:t xml:space="preserve"> </w:t>
      </w:r>
    </w:p>
    <w:p w:rsidR="00371093" w:rsidRPr="00371093" w:rsidRDefault="00371093" w:rsidP="00371093">
      <w:pPr>
        <w:tabs>
          <w:tab w:val="left" w:pos="1134"/>
        </w:tabs>
        <w:ind w:firstLine="709"/>
        <w:jc w:val="both"/>
        <w:rPr>
          <w:rFonts w:eastAsia="Times New Roman" w:cs="Times New Roman"/>
          <w:szCs w:val="28"/>
          <w:shd w:val="clear" w:color="auto" w:fill="FFFFFF"/>
          <w:lang w:val="kk-KZ"/>
        </w:rPr>
      </w:pPr>
      <w:hyperlink r:id="rId11" w:history="1">
        <w:r w:rsidRPr="00371093">
          <w:rPr>
            <w:rStyle w:val="Hyperlink1"/>
            <w:rFonts w:eastAsia="Calibri"/>
            <w:sz w:val="28"/>
            <w:szCs w:val="28"/>
            <w:lang w:val="kk-KZ"/>
          </w:rPr>
          <w:t>https://urait.ru/bcode/453295</w:t>
        </w:r>
      </w:hyperlink>
      <w:r w:rsidRPr="00371093">
        <w:rPr>
          <w:rFonts w:cs="Times New Roman"/>
          <w:color w:val="000000"/>
          <w:szCs w:val="28"/>
          <w:u w:color="000000"/>
          <w:lang w:val="kk-KZ"/>
        </w:rPr>
        <w:t xml:space="preserve">  </w:t>
      </w:r>
    </w:p>
    <w:p w:rsidR="00371093" w:rsidRPr="00371093" w:rsidRDefault="00371093" w:rsidP="00371093">
      <w:pPr>
        <w:tabs>
          <w:tab w:val="left" w:pos="1134"/>
        </w:tabs>
        <w:ind w:firstLine="709"/>
        <w:jc w:val="both"/>
        <w:rPr>
          <w:rFonts w:eastAsia="Times New Roman" w:cs="Times New Roman"/>
          <w:szCs w:val="28"/>
          <w:lang w:val="kk-KZ"/>
        </w:rPr>
      </w:pPr>
      <w:hyperlink r:id="rId12" w:history="1">
        <w:r w:rsidRPr="00371093">
          <w:rPr>
            <w:rStyle w:val="Hyperlink1"/>
            <w:rFonts w:eastAsia="Calibri"/>
            <w:sz w:val="28"/>
            <w:szCs w:val="28"/>
            <w:lang w:val="kk-KZ"/>
          </w:rPr>
          <w:t>https://urait.ru/bcode/451639</w:t>
        </w:r>
      </w:hyperlink>
      <w:r w:rsidRPr="00371093">
        <w:rPr>
          <w:rFonts w:cs="Times New Roman"/>
          <w:color w:val="000000"/>
          <w:szCs w:val="28"/>
          <w:u w:color="000000"/>
          <w:lang w:val="kk-KZ"/>
        </w:rPr>
        <w:t xml:space="preserve">  </w:t>
      </w:r>
    </w:p>
    <w:p w:rsidR="00371093" w:rsidRPr="00371093" w:rsidRDefault="00371093" w:rsidP="00371093">
      <w:pPr>
        <w:tabs>
          <w:tab w:val="left" w:pos="1134"/>
        </w:tabs>
        <w:ind w:firstLine="709"/>
        <w:jc w:val="both"/>
        <w:rPr>
          <w:rFonts w:cs="Times New Roman"/>
          <w:color w:val="000000"/>
          <w:szCs w:val="28"/>
          <w:u w:color="000000"/>
          <w:shd w:val="clear" w:color="auto" w:fill="FFFFFF"/>
          <w:lang w:val="kk-KZ"/>
        </w:rPr>
      </w:pPr>
      <w:hyperlink r:id="rId13" w:history="1">
        <w:r w:rsidRPr="00371093">
          <w:rPr>
            <w:rStyle w:val="Hyperlink2"/>
            <w:rFonts w:eastAsia="Calibri"/>
            <w:sz w:val="28"/>
            <w:szCs w:val="28"/>
            <w:lang w:val="kk-KZ"/>
          </w:rPr>
          <w:t>https://urait.ru/bcode/451013</w:t>
        </w:r>
      </w:hyperlink>
      <w:r w:rsidRPr="00371093">
        <w:rPr>
          <w:rFonts w:cs="Times New Roman"/>
          <w:szCs w:val="28"/>
          <w:lang w:val="kk-KZ"/>
        </w:rPr>
        <w:t xml:space="preserve"> </w:t>
      </w:r>
    </w:p>
    <w:p w:rsidR="00371093" w:rsidRPr="00371093" w:rsidRDefault="00371093" w:rsidP="00371093">
      <w:pPr>
        <w:tabs>
          <w:tab w:val="left" w:pos="1134"/>
        </w:tabs>
        <w:ind w:firstLine="709"/>
        <w:jc w:val="both"/>
        <w:rPr>
          <w:rFonts w:cs="Times New Roman"/>
          <w:color w:val="000000"/>
          <w:szCs w:val="28"/>
          <w:u w:color="000000"/>
          <w:shd w:val="clear" w:color="auto" w:fill="FFFFFF"/>
          <w:lang w:val="kk-KZ"/>
        </w:rPr>
      </w:pPr>
      <w:hyperlink r:id="rId14" w:history="1">
        <w:r w:rsidRPr="00371093">
          <w:rPr>
            <w:rStyle w:val="Hyperlink2"/>
            <w:rFonts w:eastAsia="Calibri"/>
            <w:sz w:val="28"/>
            <w:szCs w:val="28"/>
            <w:lang w:val="kk-KZ"/>
          </w:rPr>
          <w:t>https://urait.ru/bcode/453295</w:t>
        </w:r>
      </w:hyperlink>
      <w:r w:rsidRPr="00371093">
        <w:rPr>
          <w:rFonts w:cs="Times New Roman"/>
          <w:color w:val="000000"/>
          <w:szCs w:val="28"/>
          <w:u w:color="000000"/>
          <w:shd w:val="clear" w:color="auto" w:fill="FFFFFF"/>
          <w:lang w:val="kk-KZ"/>
        </w:rPr>
        <w:t xml:space="preserve">  </w:t>
      </w:r>
    </w:p>
    <w:p w:rsidR="007677B3" w:rsidRPr="00371093" w:rsidRDefault="007677B3">
      <w:pPr>
        <w:rPr>
          <w:rFonts w:cs="Times New Roman"/>
          <w:szCs w:val="28"/>
          <w:lang w:val="kk-KZ"/>
        </w:rPr>
      </w:pPr>
    </w:p>
    <w:sectPr w:rsidR="007677B3" w:rsidRPr="00371093" w:rsidSect="00004A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E1FD5"/>
    <w:multiLevelType w:val="hybridMultilevel"/>
    <w:tmpl w:val="9726F504"/>
    <w:numStyleLink w:val="15"/>
  </w:abstractNum>
  <w:abstractNum w:abstractNumId="1">
    <w:nsid w:val="4385192E"/>
    <w:multiLevelType w:val="hybridMultilevel"/>
    <w:tmpl w:val="72FA6A20"/>
    <w:styleLink w:val="16"/>
    <w:lvl w:ilvl="0" w:tplc="AE8A911C">
      <w:start w:val="1"/>
      <w:numFmt w:val="decimal"/>
      <w:lvlText w:val="%1."/>
      <w:lvlJc w:val="left"/>
      <w:pPr>
        <w:tabs>
          <w:tab w:val="num" w:pos="1134"/>
        </w:tabs>
        <w:ind w:left="425" w:firstLine="284"/>
      </w:pPr>
      <w:rPr>
        <w:rFonts w:hAnsi="Arial Unicode MS"/>
        <w:caps w:val="0"/>
        <w:smallCaps w:val="0"/>
        <w:strike w:val="0"/>
        <w:dstrike w:val="0"/>
        <w:outline w:val="0"/>
        <w:emboss w:val="0"/>
        <w:imprint w:val="0"/>
        <w:color w:val="1A1A1A"/>
        <w:spacing w:val="0"/>
        <w:w w:val="100"/>
        <w:kern w:val="0"/>
        <w:position w:val="0"/>
        <w:sz w:val="28"/>
        <w:szCs w:val="28"/>
        <w:highlight w:val="none"/>
        <w:vertAlign w:val="baseline"/>
      </w:rPr>
    </w:lvl>
    <w:lvl w:ilvl="1" w:tplc="5732932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2" w:tplc="492A57AA">
      <w:start w:val="1"/>
      <w:numFmt w:val="lowerRoman"/>
      <w:lvlText w:val="%3."/>
      <w:lvlJc w:val="left"/>
      <w:pPr>
        <w:tabs>
          <w:tab w:val="left" w:pos="1134"/>
          <w:tab w:val="num" w:pos="2149"/>
        </w:tabs>
        <w:ind w:left="1440" w:firstLine="86"/>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3" w:tplc="8C226102">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4" w:tplc="25127CEE">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5" w:tplc="3ADC8F16">
      <w:start w:val="1"/>
      <w:numFmt w:val="lowerRoman"/>
      <w:lvlText w:val="%6."/>
      <w:lvlJc w:val="left"/>
      <w:pPr>
        <w:tabs>
          <w:tab w:val="left" w:pos="1134"/>
          <w:tab w:val="num" w:pos="4309"/>
        </w:tabs>
        <w:ind w:left="3600" w:firstLine="122"/>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6" w:tplc="C46E3334">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7" w:tplc="9CB65B8A">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8" w:tplc="2C4A96EE">
      <w:start w:val="1"/>
      <w:numFmt w:val="lowerRoman"/>
      <w:lvlText w:val="%9."/>
      <w:lvlJc w:val="left"/>
      <w:pPr>
        <w:tabs>
          <w:tab w:val="left" w:pos="1134"/>
          <w:tab w:val="num" w:pos="6469"/>
        </w:tabs>
        <w:ind w:left="5760" w:firstLine="158"/>
      </w:pPr>
      <w:rPr>
        <w:rFonts w:hAnsi="Arial Unicode MS"/>
        <w:caps w:val="0"/>
        <w:smallCaps w:val="0"/>
        <w:strike w:val="0"/>
        <w:dstrike w:val="0"/>
        <w:outline w:val="0"/>
        <w:emboss w:val="0"/>
        <w:imprint w:val="0"/>
        <w:color w:val="1A1A1A"/>
        <w:spacing w:val="0"/>
        <w:w w:val="100"/>
        <w:kern w:val="0"/>
        <w:position w:val="0"/>
        <w:highlight w:val="none"/>
        <w:vertAlign w:val="baseline"/>
      </w:rPr>
    </w:lvl>
  </w:abstractNum>
  <w:abstractNum w:abstractNumId="2">
    <w:nsid w:val="4FDC771B"/>
    <w:multiLevelType w:val="hybridMultilevel"/>
    <w:tmpl w:val="C2326E7A"/>
    <w:lvl w:ilvl="0" w:tplc="A0BCB7C6">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393DA9"/>
    <w:multiLevelType w:val="hybridMultilevel"/>
    <w:tmpl w:val="9726F504"/>
    <w:styleLink w:val="15"/>
    <w:lvl w:ilvl="0" w:tplc="66622A0C">
      <w:start w:val="1"/>
      <w:numFmt w:val="decimal"/>
      <w:suff w:val="nothing"/>
      <w:lvlText w:val="%1."/>
      <w:lvlJc w:val="left"/>
      <w:pPr>
        <w:tabs>
          <w:tab w:val="left" w:pos="567"/>
          <w:tab w:val="left" w:pos="851"/>
          <w:tab w:val="left" w:pos="1134"/>
          <w:tab w:val="left" w:pos="1276"/>
          <w:tab w:val="left" w:pos="2310"/>
        </w:tabs>
        <w:ind w:left="142" w:firstLine="567"/>
      </w:pPr>
      <w:rPr>
        <w:rFonts w:hAnsi="Arial Unicode MS"/>
        <w:caps w:val="0"/>
        <w:smallCaps w:val="0"/>
        <w:strike w:val="0"/>
        <w:dstrike w:val="0"/>
        <w:outline w:val="0"/>
        <w:emboss w:val="0"/>
        <w:imprint w:val="0"/>
        <w:spacing w:val="0"/>
        <w:w w:val="100"/>
        <w:kern w:val="0"/>
        <w:position w:val="0"/>
        <w:highlight w:val="none"/>
        <w:vertAlign w:val="baseline"/>
      </w:rPr>
    </w:lvl>
    <w:lvl w:ilvl="1" w:tplc="87CCFF4A">
      <w:start w:val="1"/>
      <w:numFmt w:val="lowerLetter"/>
      <w:lvlText w:val="%2."/>
      <w:lvlJc w:val="left"/>
      <w:pPr>
        <w:tabs>
          <w:tab w:val="left" w:pos="567"/>
          <w:tab w:val="left" w:pos="851"/>
          <w:tab w:val="num" w:pos="1590"/>
          <w:tab w:val="left" w:pos="2310"/>
        </w:tabs>
        <w:ind w:left="881" w:hanging="172"/>
      </w:pPr>
      <w:rPr>
        <w:rFonts w:hAnsi="Arial Unicode MS"/>
        <w:caps w:val="0"/>
        <w:smallCaps w:val="0"/>
        <w:strike w:val="0"/>
        <w:dstrike w:val="0"/>
        <w:outline w:val="0"/>
        <w:emboss w:val="0"/>
        <w:imprint w:val="0"/>
        <w:spacing w:val="0"/>
        <w:w w:val="100"/>
        <w:kern w:val="0"/>
        <w:position w:val="0"/>
        <w:highlight w:val="none"/>
        <w:vertAlign w:val="baseline"/>
      </w:rPr>
    </w:lvl>
    <w:lvl w:ilvl="2" w:tplc="5AD27E9C">
      <w:start w:val="1"/>
      <w:numFmt w:val="lowerRoman"/>
      <w:lvlText w:val="%3."/>
      <w:lvlJc w:val="left"/>
      <w:pPr>
        <w:tabs>
          <w:tab w:val="left" w:pos="567"/>
          <w:tab w:val="left" w:pos="851"/>
          <w:tab w:val="left" w:pos="1134"/>
          <w:tab w:val="left" w:pos="1276"/>
          <w:tab w:val="num" w:pos="2149"/>
          <w:tab w:val="left" w:pos="2310"/>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9BD6E6F4">
      <w:start w:val="1"/>
      <w:numFmt w:val="decimal"/>
      <w:lvlText w:val="%4."/>
      <w:lvlJc w:val="left"/>
      <w:pPr>
        <w:tabs>
          <w:tab w:val="left" w:pos="567"/>
          <w:tab w:val="left" w:pos="851"/>
          <w:tab w:val="left" w:pos="1134"/>
          <w:tab w:val="left" w:pos="1276"/>
          <w:tab w:val="left" w:pos="2310"/>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B0EA7EB6">
      <w:start w:val="1"/>
      <w:numFmt w:val="lowerLetter"/>
      <w:lvlText w:val="%5."/>
      <w:lvlJc w:val="left"/>
      <w:pPr>
        <w:tabs>
          <w:tab w:val="left" w:pos="567"/>
          <w:tab w:val="left" w:pos="851"/>
          <w:tab w:val="left" w:pos="1134"/>
          <w:tab w:val="left" w:pos="1276"/>
          <w:tab w:val="left" w:pos="2310"/>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956612D0">
      <w:start w:val="1"/>
      <w:numFmt w:val="lowerRoman"/>
      <w:lvlText w:val="%6."/>
      <w:lvlJc w:val="left"/>
      <w:pPr>
        <w:tabs>
          <w:tab w:val="left" w:pos="567"/>
          <w:tab w:val="left" w:pos="851"/>
          <w:tab w:val="left" w:pos="1134"/>
          <w:tab w:val="left" w:pos="1276"/>
          <w:tab w:val="left" w:pos="2310"/>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10FCE1E2">
      <w:start w:val="1"/>
      <w:numFmt w:val="decimal"/>
      <w:lvlText w:val="%7."/>
      <w:lvlJc w:val="left"/>
      <w:pPr>
        <w:tabs>
          <w:tab w:val="left" w:pos="567"/>
          <w:tab w:val="left" w:pos="851"/>
          <w:tab w:val="left" w:pos="1134"/>
          <w:tab w:val="left" w:pos="1276"/>
          <w:tab w:val="left" w:pos="2310"/>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601EFD5C">
      <w:start w:val="1"/>
      <w:numFmt w:val="lowerLetter"/>
      <w:lvlText w:val="%8."/>
      <w:lvlJc w:val="left"/>
      <w:pPr>
        <w:tabs>
          <w:tab w:val="left" w:pos="567"/>
          <w:tab w:val="left" w:pos="851"/>
          <w:tab w:val="left" w:pos="1134"/>
          <w:tab w:val="left" w:pos="1276"/>
          <w:tab w:val="left" w:pos="2310"/>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491074F8">
      <w:start w:val="1"/>
      <w:numFmt w:val="lowerRoman"/>
      <w:lvlText w:val="%9."/>
      <w:lvlJc w:val="left"/>
      <w:pPr>
        <w:tabs>
          <w:tab w:val="left" w:pos="567"/>
          <w:tab w:val="left" w:pos="851"/>
          <w:tab w:val="left" w:pos="1134"/>
          <w:tab w:val="left" w:pos="1276"/>
          <w:tab w:val="left" w:pos="2310"/>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5DD8777C"/>
    <w:multiLevelType w:val="hybridMultilevel"/>
    <w:tmpl w:val="72FA6A20"/>
    <w:numStyleLink w:val="16"/>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85DC5"/>
    <w:rsid w:val="00004A13"/>
    <w:rsid w:val="00353120"/>
    <w:rsid w:val="00371093"/>
    <w:rsid w:val="00585DC5"/>
    <w:rsid w:val="007677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120"/>
    <w:pPr>
      <w:spacing w:after="0" w:line="240" w:lineRule="auto"/>
    </w:pPr>
    <w:rPr>
      <w:rFonts w:ascii="Times New Roman" w:hAnsi="Times New Roman"/>
      <w:sz w:val="28"/>
    </w:rPr>
  </w:style>
  <w:style w:type="paragraph" w:styleId="1">
    <w:name w:val="heading 1"/>
    <w:basedOn w:val="a"/>
    <w:next w:val="a"/>
    <w:link w:val="10"/>
    <w:qFormat/>
    <w:rsid w:val="00585DC5"/>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5DC5"/>
    <w:rPr>
      <w:rFonts w:ascii="Cambria" w:eastAsia="Times New Roman" w:hAnsi="Cambria" w:cs="Times New Roman"/>
      <w:b/>
      <w:bCs/>
      <w:kern w:val="32"/>
      <w:sz w:val="32"/>
      <w:szCs w:val="32"/>
    </w:rPr>
  </w:style>
  <w:style w:type="paragraph" w:styleId="a3">
    <w:name w:val="Body Text"/>
    <w:basedOn w:val="a"/>
    <w:link w:val="a4"/>
    <w:uiPriority w:val="99"/>
    <w:rsid w:val="00585DC5"/>
    <w:pPr>
      <w:spacing w:after="120"/>
    </w:pPr>
    <w:rPr>
      <w:rFonts w:eastAsia="Times New Roman" w:cs="Times New Roman"/>
      <w:sz w:val="24"/>
      <w:szCs w:val="24"/>
      <w:lang w:eastAsia="ru-RU"/>
    </w:rPr>
  </w:style>
  <w:style w:type="character" w:customStyle="1" w:styleId="a4">
    <w:name w:val="Основной текст Знак"/>
    <w:basedOn w:val="a0"/>
    <w:link w:val="a3"/>
    <w:uiPriority w:val="99"/>
    <w:rsid w:val="00585DC5"/>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585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85DC5"/>
    <w:rPr>
      <w:rFonts w:ascii="Courier New" w:eastAsia="Times New Roman" w:hAnsi="Courier New" w:cs="Courier New"/>
      <w:sz w:val="20"/>
      <w:szCs w:val="20"/>
      <w:lang w:eastAsia="ru-RU"/>
    </w:rPr>
  </w:style>
  <w:style w:type="paragraph" w:styleId="a5">
    <w:name w:val="List Paragraph"/>
    <w:aliases w:val="маркированный"/>
    <w:basedOn w:val="a"/>
    <w:link w:val="a6"/>
    <w:qFormat/>
    <w:rsid w:val="00585DC5"/>
    <w:pPr>
      <w:ind w:left="720"/>
      <w:contextualSpacing/>
    </w:pPr>
  </w:style>
  <w:style w:type="numbering" w:customStyle="1" w:styleId="15">
    <w:name w:val="Импортированный стиль 15"/>
    <w:rsid w:val="007677B3"/>
    <w:pPr>
      <w:numPr>
        <w:numId w:val="2"/>
      </w:numPr>
    </w:pPr>
  </w:style>
  <w:style w:type="character" w:customStyle="1" w:styleId="a6">
    <w:name w:val="Абзац списка Знак"/>
    <w:aliases w:val="маркированный Знак"/>
    <w:link w:val="a5"/>
    <w:uiPriority w:val="34"/>
    <w:rsid w:val="007677B3"/>
    <w:rPr>
      <w:rFonts w:ascii="Times New Roman" w:hAnsi="Times New Roman"/>
      <w:sz w:val="28"/>
    </w:rPr>
  </w:style>
  <w:style w:type="numbering" w:customStyle="1" w:styleId="16">
    <w:name w:val="Импортированный стиль 16"/>
    <w:rsid w:val="00371093"/>
    <w:pPr>
      <w:numPr>
        <w:numId w:val="4"/>
      </w:numPr>
    </w:pPr>
  </w:style>
  <w:style w:type="character" w:customStyle="1" w:styleId="Hyperlink0">
    <w:name w:val="Hyperlink.0"/>
    <w:basedOn w:val="a7"/>
    <w:rsid w:val="00371093"/>
    <w:rPr>
      <w:color w:val="0000FF"/>
      <w:u w:color="0000FF"/>
    </w:rPr>
  </w:style>
  <w:style w:type="character" w:customStyle="1" w:styleId="Hyperlink1">
    <w:name w:val="Hyperlink.1"/>
    <w:basedOn w:val="Hyperlink0"/>
    <w:rsid w:val="00371093"/>
    <w:rPr>
      <w:rFonts w:ascii="Times New Roman" w:eastAsia="Times New Roman" w:hAnsi="Times New Roman" w:cs="Times New Roman"/>
      <w:sz w:val="24"/>
      <w:szCs w:val="24"/>
    </w:rPr>
  </w:style>
  <w:style w:type="character" w:customStyle="1" w:styleId="Hyperlink2">
    <w:name w:val="Hyperlink.2"/>
    <w:basedOn w:val="Hyperlink0"/>
    <w:rsid w:val="00371093"/>
    <w:rPr>
      <w:rFonts w:ascii="Times New Roman" w:eastAsia="Times New Roman" w:hAnsi="Times New Roman" w:cs="Times New Roman"/>
      <w:color w:val="486C97"/>
      <w:sz w:val="24"/>
      <w:szCs w:val="24"/>
      <w:u w:color="486C97"/>
      <w:shd w:val="clear" w:color="auto" w:fill="FFFFFF"/>
    </w:rPr>
  </w:style>
  <w:style w:type="character" w:styleId="a7">
    <w:name w:val="Hyperlink"/>
    <w:basedOn w:val="a0"/>
    <w:uiPriority w:val="99"/>
    <w:semiHidden/>
    <w:unhideWhenUsed/>
    <w:rsid w:val="0037109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19320" TargetMode="External"/><Relationship Id="rId13" Type="http://schemas.openxmlformats.org/officeDocument/2006/relationships/hyperlink" Target="https://urait.ru/bcode/451013" TargetMode="External"/><Relationship Id="rId3" Type="http://schemas.openxmlformats.org/officeDocument/2006/relationships/settings" Target="settings.xml"/><Relationship Id="rId7" Type="http://schemas.openxmlformats.org/officeDocument/2006/relationships/hyperlink" Target="https://e.lanbook.com/book/101985" TargetMode="External"/><Relationship Id="rId12" Type="http://schemas.openxmlformats.org/officeDocument/2006/relationships/hyperlink" Target="https://urait.ru/bcode/4516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book.com/book/92410" TargetMode="External"/><Relationship Id="rId11" Type="http://schemas.openxmlformats.org/officeDocument/2006/relationships/hyperlink" Target="https://urait.ru/bcode/453295" TargetMode="External"/><Relationship Id="rId5" Type="http://schemas.openxmlformats.org/officeDocument/2006/relationships/hyperlink" Target="https://www.labirint.ru/pubhouse/3851/" TargetMode="External"/><Relationship Id="rId15" Type="http://schemas.openxmlformats.org/officeDocument/2006/relationships/fontTable" Target="fontTable.xml"/><Relationship Id="rId10" Type="http://schemas.openxmlformats.org/officeDocument/2006/relationships/hyperlink" Target="https://urait.ru/bcode/451639" TargetMode="External"/><Relationship Id="rId4" Type="http://schemas.openxmlformats.org/officeDocument/2006/relationships/webSettings" Target="webSettings.xml"/><Relationship Id="rId9" Type="http://schemas.openxmlformats.org/officeDocument/2006/relationships/hyperlink" Target="https://urait.ru/bcode/44857" TargetMode="External"/><Relationship Id="rId14" Type="http://schemas.openxmlformats.org/officeDocument/2006/relationships/hyperlink" Target="https://urait.ru/bcode/453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1639</Words>
  <Characters>9347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2024-08-27T19:18:00Z</dcterms:created>
  <dcterms:modified xsi:type="dcterms:W3CDTF">2024-08-27T20:35:00Z</dcterms:modified>
</cp:coreProperties>
</file>