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D70BC8" w14:textId="77777777" w:rsidR="00E3302A" w:rsidRDefault="00E3302A" w:rsidP="00E3302A">
      <w:pPr>
        <w:spacing w:after="0" w:line="240" w:lineRule="auto"/>
        <w:jc w:val="center"/>
        <w:rPr>
          <w:rFonts w:ascii="Times New Roman" w:hAnsi="Times New Roman"/>
          <w:b/>
          <w:sz w:val="28"/>
          <w:szCs w:val="28"/>
          <w:lang w:val="kk-KZ"/>
        </w:rPr>
      </w:pPr>
      <w:r>
        <w:rPr>
          <w:rFonts w:ascii="Times New Roman" w:hAnsi="Times New Roman" w:cs="Times New Roman"/>
          <w:b/>
          <w:sz w:val="28"/>
          <w:szCs w:val="28"/>
          <w:lang w:val="kk-KZ"/>
        </w:rPr>
        <w:t xml:space="preserve">№11 </w:t>
      </w:r>
      <w:r w:rsidRPr="00917253">
        <w:rPr>
          <w:rFonts w:ascii="Times New Roman" w:hAnsi="Times New Roman" w:cs="Times New Roman"/>
          <w:b/>
          <w:sz w:val="28"/>
          <w:szCs w:val="28"/>
          <w:lang w:val="kk-KZ"/>
        </w:rPr>
        <w:t xml:space="preserve">Тақырып: </w:t>
      </w:r>
      <w:r w:rsidRPr="003E6F2C">
        <w:rPr>
          <w:rFonts w:ascii="Times New Roman" w:hAnsi="Times New Roman"/>
          <w:sz w:val="28"/>
          <w:szCs w:val="28"/>
          <w:lang w:val="kk-KZ"/>
        </w:rPr>
        <w:t>Әлеуметтік мәселелер – контекстік конструктивизм. «Талап қою» және «қаралған шарттар» ұғымдары (claimsmaking)</w:t>
      </w:r>
    </w:p>
    <w:p w14:paraId="29EBCD3A" w14:textId="77777777" w:rsidR="00E3302A" w:rsidRPr="001D7329" w:rsidRDefault="00E3302A" w:rsidP="00E3302A">
      <w:pPr>
        <w:spacing w:after="0" w:line="240" w:lineRule="auto"/>
        <w:jc w:val="center"/>
        <w:rPr>
          <w:rFonts w:ascii="Times New Roman" w:hAnsi="Times New Roman"/>
          <w:sz w:val="28"/>
          <w:szCs w:val="28"/>
          <w:lang w:val="kk-KZ"/>
        </w:rPr>
      </w:pPr>
    </w:p>
    <w:p w14:paraId="562CEE2E" w14:textId="77777777" w:rsidR="00E3302A" w:rsidRPr="00B91394" w:rsidRDefault="00E3302A" w:rsidP="00E3302A">
      <w:pPr>
        <w:pStyle w:val="a3"/>
        <w:numPr>
          <w:ilvl w:val="0"/>
          <w:numId w:val="2"/>
        </w:numPr>
        <w:spacing w:after="0" w:line="240" w:lineRule="auto"/>
        <w:jc w:val="both"/>
        <w:rPr>
          <w:rFonts w:ascii="Times New Roman" w:hAnsi="Times New Roman" w:cs="Times New Roman"/>
          <w:bCs/>
          <w:sz w:val="28"/>
          <w:szCs w:val="28"/>
          <w:lang w:val="kk-KZ"/>
        </w:rPr>
      </w:pPr>
      <w:r w:rsidRPr="00B91394">
        <w:rPr>
          <w:rFonts w:ascii="Times New Roman" w:hAnsi="Times New Roman" w:cs="Times New Roman"/>
          <w:bCs/>
          <w:sz w:val="28"/>
          <w:szCs w:val="28"/>
          <w:lang w:val="kk-KZ"/>
        </w:rPr>
        <w:t>Әлеуметтік мәселелер – контекстік конструктивизм түсінігі.</w:t>
      </w:r>
    </w:p>
    <w:p w14:paraId="14BA38D3" w14:textId="77777777" w:rsidR="00E3302A" w:rsidRPr="00B91394" w:rsidRDefault="00E3302A" w:rsidP="00E3302A">
      <w:pPr>
        <w:pStyle w:val="a3"/>
        <w:numPr>
          <w:ilvl w:val="0"/>
          <w:numId w:val="2"/>
        </w:numPr>
        <w:spacing w:after="0" w:line="240" w:lineRule="auto"/>
        <w:jc w:val="both"/>
        <w:rPr>
          <w:rFonts w:ascii="Times New Roman" w:hAnsi="Times New Roman" w:cs="Times New Roman"/>
          <w:bCs/>
          <w:sz w:val="28"/>
          <w:szCs w:val="28"/>
          <w:lang w:val="kk-KZ"/>
        </w:rPr>
      </w:pPr>
      <w:r w:rsidRPr="00B91394">
        <w:rPr>
          <w:rFonts w:ascii="Times New Roman" w:hAnsi="Times New Roman" w:cs="Times New Roman"/>
          <w:bCs/>
          <w:sz w:val="28"/>
          <w:szCs w:val="28"/>
          <w:lang w:val="kk-KZ"/>
        </w:rPr>
        <w:t xml:space="preserve">Әлеуметтік конструктивизм парадигмасы. </w:t>
      </w:r>
    </w:p>
    <w:p w14:paraId="4722AF86" w14:textId="77777777" w:rsidR="00E3302A" w:rsidRPr="00B91394" w:rsidRDefault="00E3302A" w:rsidP="00E3302A">
      <w:pPr>
        <w:pStyle w:val="a3"/>
        <w:numPr>
          <w:ilvl w:val="0"/>
          <w:numId w:val="2"/>
        </w:numPr>
        <w:spacing w:after="0" w:line="240" w:lineRule="auto"/>
        <w:jc w:val="both"/>
        <w:rPr>
          <w:rFonts w:ascii="Times New Roman" w:hAnsi="Times New Roman" w:cs="Times New Roman"/>
          <w:bCs/>
          <w:sz w:val="28"/>
          <w:szCs w:val="28"/>
          <w:lang w:val="kk-KZ"/>
        </w:rPr>
      </w:pPr>
      <w:r w:rsidRPr="00B91394">
        <w:rPr>
          <w:rFonts w:ascii="Times New Roman" w:hAnsi="Times New Roman" w:cs="Times New Roman"/>
          <w:bCs/>
          <w:sz w:val="28"/>
          <w:szCs w:val="28"/>
          <w:lang w:val="kk-KZ"/>
        </w:rPr>
        <w:t xml:space="preserve">Ресейлік әлеуметтік-философиялық әдебиеттерде әлеуметтік конструктивизм феномені. </w:t>
      </w:r>
    </w:p>
    <w:p w14:paraId="18B47C5A" w14:textId="77777777" w:rsidR="00E3302A" w:rsidRPr="00B91394" w:rsidRDefault="00E3302A" w:rsidP="00E3302A">
      <w:pPr>
        <w:pStyle w:val="a3"/>
        <w:spacing w:after="0" w:line="240" w:lineRule="auto"/>
        <w:ind w:left="1440"/>
        <w:jc w:val="both"/>
        <w:rPr>
          <w:rFonts w:ascii="Times New Roman" w:hAnsi="Times New Roman" w:cs="Times New Roman"/>
          <w:bCs/>
          <w:sz w:val="28"/>
          <w:szCs w:val="28"/>
          <w:lang w:val="kk-KZ"/>
        </w:rPr>
      </w:pPr>
    </w:p>
    <w:p w14:paraId="5F1345E9" w14:textId="77777777" w:rsidR="00E3302A" w:rsidRDefault="00E3302A" w:rsidP="00E3302A">
      <w:pPr>
        <w:shd w:val="clear" w:color="auto" w:fill="FFFFFF"/>
        <w:spacing w:after="0" w:line="240" w:lineRule="auto"/>
        <w:ind w:firstLine="357"/>
        <w:jc w:val="both"/>
        <w:rPr>
          <w:rFonts w:ascii="Times New Roman" w:hAnsi="Times New Roman" w:cs="Times New Roman"/>
          <w:bCs/>
          <w:sz w:val="28"/>
          <w:szCs w:val="28"/>
          <w:lang w:val="kk-KZ"/>
        </w:rPr>
      </w:pPr>
      <w:r w:rsidRPr="003E6F2C">
        <w:rPr>
          <w:rFonts w:ascii="Times New Roman" w:hAnsi="Times New Roman" w:cs="Times New Roman"/>
          <w:bCs/>
          <w:sz w:val="28"/>
          <w:szCs w:val="28"/>
          <w:lang w:val="kk-KZ"/>
        </w:rPr>
        <w:t>Әлеуметтік контексте білімнің жұмыс істеуі зерттелетін негізгі парадигма – әлеуметтік конструктивистік. Әлеуметтік конструктивизм білімнің мәні мен мазмұнын, ең алдымен, ғылыми, оның жасалу жағдайларын есепке алмай, орнатуға болмайтынын бекітеді. Басқаша айтқанда, әлеуметтік конструктивизм парадигмасында ғылыми білім сыртқы жағдайларға – әлеуметтік, экономикалық, мәдени және т.б.</w:t>
      </w:r>
    </w:p>
    <w:p w14:paraId="016DE4D9" w14:textId="77777777" w:rsidR="00E3302A" w:rsidRDefault="00E3302A" w:rsidP="00E3302A">
      <w:pPr>
        <w:shd w:val="clear" w:color="auto" w:fill="FFFFFF"/>
        <w:spacing w:after="0" w:line="240" w:lineRule="auto"/>
        <w:ind w:firstLine="357"/>
        <w:jc w:val="both"/>
        <w:rPr>
          <w:rFonts w:ascii="Times New Roman" w:hAnsi="Times New Roman" w:cs="Times New Roman"/>
          <w:bCs/>
          <w:sz w:val="28"/>
          <w:szCs w:val="28"/>
          <w:lang w:val="kk-KZ"/>
        </w:rPr>
      </w:pPr>
      <w:r w:rsidRPr="003E6F2C">
        <w:rPr>
          <w:rFonts w:ascii="Times New Roman" w:hAnsi="Times New Roman" w:cs="Times New Roman"/>
          <w:bCs/>
          <w:sz w:val="28"/>
          <w:szCs w:val="28"/>
          <w:lang w:val="kk-KZ"/>
        </w:rPr>
        <w:t>Бұл парадигманың іргелі алғышарты мынада: «шынайы» нанымдар жүйелерін құруға қатысатын процестер әлеуметтік және мәдени тұрғыдан детерминацияланған деп қарастырылады және белгілі бір психикалық жүйені ұстану оның әлеуметтік контекстінің ерекше сипаттамаларын талдау арқылы түсіндіріледі. Әлеуметтік конструктивизмде әлеуметтік өзара әрекеттестік тікелей зерттеу пәні ғана емес, сонымен қатар қазіргі заманғы әдіснаманың маңызды бөлігіне айналады.</w:t>
      </w:r>
    </w:p>
    <w:p w14:paraId="6FF10D34" w14:textId="77777777" w:rsidR="00E3302A" w:rsidRDefault="00E3302A" w:rsidP="00E3302A">
      <w:pPr>
        <w:shd w:val="clear" w:color="auto" w:fill="FFFFFF"/>
        <w:spacing w:after="0" w:line="240" w:lineRule="auto"/>
        <w:ind w:firstLine="360"/>
        <w:jc w:val="both"/>
        <w:rPr>
          <w:rFonts w:ascii="Times New Roman" w:hAnsi="Times New Roman" w:cs="Times New Roman"/>
          <w:bCs/>
          <w:sz w:val="28"/>
          <w:szCs w:val="28"/>
          <w:lang w:val="kk-KZ"/>
        </w:rPr>
      </w:pPr>
      <w:r w:rsidRPr="003E6F2C">
        <w:rPr>
          <w:rFonts w:ascii="Times New Roman" w:hAnsi="Times New Roman" w:cs="Times New Roman"/>
          <w:bCs/>
          <w:sz w:val="28"/>
          <w:szCs w:val="28"/>
          <w:lang w:val="kk-KZ"/>
        </w:rPr>
        <w:t>Қазіргі танымдық жағдайдың ерекшелігі — интеллектуалдардың ғылым объектілерінің онтологиялық мәртебесін-аңғал реализм мен абсолютті релятивизмді түсінудегі шектен тыс тепе-теңдікті табанды іздеуі. Берілген парадигманың эволюциясын, оның негізгі нәтижелерін және оның шеңберінде жұмыс істейтін зерттеушілер кездесетін қиындықтарды түсіну Осы тепе-теңдікті табуға көмектеседі</w:t>
      </w:r>
      <w:r>
        <w:rPr>
          <w:rFonts w:ascii="Times New Roman" w:hAnsi="Times New Roman" w:cs="Times New Roman"/>
          <w:bCs/>
          <w:sz w:val="28"/>
          <w:szCs w:val="28"/>
          <w:lang w:val="kk-KZ"/>
        </w:rPr>
        <w:t>.</w:t>
      </w:r>
    </w:p>
    <w:p w14:paraId="0D9482D3" w14:textId="77777777" w:rsidR="00E3302A" w:rsidRDefault="00E3302A" w:rsidP="00E3302A">
      <w:pPr>
        <w:shd w:val="clear" w:color="auto" w:fill="FFFFFF"/>
        <w:spacing w:after="0" w:line="240" w:lineRule="auto"/>
        <w:ind w:firstLine="360"/>
        <w:jc w:val="both"/>
        <w:rPr>
          <w:rFonts w:ascii="Times New Roman" w:hAnsi="Times New Roman" w:cs="Times New Roman"/>
          <w:bCs/>
          <w:sz w:val="28"/>
          <w:szCs w:val="28"/>
          <w:lang w:val="kk-KZ"/>
        </w:rPr>
      </w:pPr>
      <w:r>
        <w:rPr>
          <w:rFonts w:ascii="Times New Roman" w:hAnsi="Times New Roman" w:cs="Times New Roman"/>
          <w:bCs/>
          <w:sz w:val="28"/>
          <w:szCs w:val="28"/>
          <w:lang w:val="kk-KZ"/>
        </w:rPr>
        <w:t>Ресейлік</w:t>
      </w:r>
      <w:r w:rsidRPr="003E6F2C">
        <w:rPr>
          <w:rFonts w:ascii="Times New Roman" w:hAnsi="Times New Roman" w:cs="Times New Roman"/>
          <w:bCs/>
          <w:sz w:val="28"/>
          <w:szCs w:val="28"/>
          <w:lang w:val="kk-KZ"/>
        </w:rPr>
        <w:t xml:space="preserve"> әлеуметтік-философиялық әдебиеттерде әлеуметтік конструктивизм феномені әлі де аз зерттелген. Сонымен қатар, қазіргі ғылыми зерттеулерде білімнің әлеуметтік шарттылығы кеңінен танылады. Әлеуметтіліктің қазіргі жағдайға әсері туралы</w:t>
      </w:r>
      <w:r>
        <w:rPr>
          <w:rFonts w:ascii="Times New Roman" w:hAnsi="Times New Roman" w:cs="Times New Roman"/>
          <w:bCs/>
          <w:sz w:val="28"/>
          <w:szCs w:val="28"/>
          <w:lang w:val="kk-KZ"/>
        </w:rPr>
        <w:t xml:space="preserve"> </w:t>
      </w:r>
      <w:r w:rsidRPr="003E6F2C">
        <w:rPr>
          <w:rFonts w:ascii="Times New Roman" w:hAnsi="Times New Roman" w:cs="Times New Roman"/>
          <w:bCs/>
          <w:sz w:val="28"/>
          <w:szCs w:val="28"/>
          <w:lang w:val="kk-KZ"/>
        </w:rPr>
        <w:t>ғылымдарды зерттеушілердің</w:t>
      </w:r>
      <w:r>
        <w:rPr>
          <w:rFonts w:ascii="Times New Roman" w:hAnsi="Times New Roman" w:cs="Times New Roman"/>
          <w:bCs/>
          <w:sz w:val="28"/>
          <w:szCs w:val="28"/>
          <w:lang w:val="kk-KZ"/>
        </w:rPr>
        <w:t xml:space="preserve"> көпшілігі айтады. Сонымен, Н.</w:t>
      </w:r>
      <w:r w:rsidRPr="003E6F2C">
        <w:rPr>
          <w:rFonts w:ascii="Times New Roman" w:hAnsi="Times New Roman" w:cs="Times New Roman"/>
          <w:bCs/>
          <w:sz w:val="28"/>
          <w:szCs w:val="28"/>
          <w:lang w:val="kk-KZ"/>
        </w:rPr>
        <w:t>Луманн ғылым</w:t>
      </w:r>
      <w:r>
        <w:rPr>
          <w:rFonts w:ascii="Times New Roman" w:hAnsi="Times New Roman" w:cs="Times New Roman"/>
          <w:bCs/>
          <w:sz w:val="28"/>
          <w:szCs w:val="28"/>
          <w:lang w:val="kk-KZ"/>
        </w:rPr>
        <w:t xml:space="preserve"> «</w:t>
      </w:r>
      <w:r w:rsidRPr="003E6F2C">
        <w:rPr>
          <w:rFonts w:ascii="Times New Roman" w:hAnsi="Times New Roman" w:cs="Times New Roman"/>
          <w:bCs/>
          <w:sz w:val="28"/>
          <w:szCs w:val="28"/>
          <w:lang w:val="kk-KZ"/>
        </w:rPr>
        <w:t>оған қатысты коммуникац</w:t>
      </w:r>
      <w:r>
        <w:rPr>
          <w:rFonts w:ascii="Times New Roman" w:hAnsi="Times New Roman" w:cs="Times New Roman"/>
          <w:bCs/>
          <w:sz w:val="28"/>
          <w:szCs w:val="28"/>
          <w:lang w:val="kk-KZ"/>
        </w:rPr>
        <w:t xml:space="preserve">ияның мүмкін нәтижелерінің бірі» </w:t>
      </w:r>
      <w:r w:rsidRPr="003E6F2C">
        <w:rPr>
          <w:rFonts w:ascii="Times New Roman" w:hAnsi="Times New Roman" w:cs="Times New Roman"/>
          <w:bCs/>
          <w:sz w:val="28"/>
          <w:szCs w:val="28"/>
          <w:lang w:val="kk-KZ"/>
        </w:rPr>
        <w:t>деп санайды</w:t>
      </w:r>
      <w:r>
        <w:rPr>
          <w:rFonts w:ascii="Times New Roman" w:hAnsi="Times New Roman" w:cs="Times New Roman"/>
          <w:bCs/>
          <w:sz w:val="28"/>
          <w:szCs w:val="28"/>
          <w:lang w:val="kk-KZ"/>
        </w:rPr>
        <w:t xml:space="preserve">. </w:t>
      </w:r>
    </w:p>
    <w:p w14:paraId="156B8C22" w14:textId="77777777" w:rsidR="00E3302A" w:rsidRDefault="00E3302A" w:rsidP="00E3302A">
      <w:pPr>
        <w:shd w:val="clear" w:color="auto" w:fill="FFFFFF"/>
        <w:spacing w:after="0" w:line="240" w:lineRule="auto"/>
        <w:ind w:firstLine="360"/>
        <w:jc w:val="both"/>
        <w:rPr>
          <w:rFonts w:ascii="Times New Roman" w:hAnsi="Times New Roman" w:cs="Times New Roman"/>
          <w:bCs/>
          <w:sz w:val="28"/>
          <w:szCs w:val="28"/>
          <w:lang w:val="kk-KZ"/>
        </w:rPr>
      </w:pPr>
      <w:r w:rsidRPr="003E6F2C">
        <w:rPr>
          <w:rFonts w:ascii="Times New Roman" w:hAnsi="Times New Roman" w:cs="Times New Roman"/>
          <w:bCs/>
          <w:sz w:val="28"/>
          <w:szCs w:val="28"/>
          <w:lang w:val="kk-KZ"/>
        </w:rPr>
        <w:t>Ғылым философтарының жаратылыстану эволюциясын түсінуі қоғамның ғылыми танымның қалыптасу процесіне әсерін</w:t>
      </w:r>
      <w:r>
        <w:rPr>
          <w:rFonts w:ascii="Times New Roman" w:hAnsi="Times New Roman" w:cs="Times New Roman"/>
          <w:bCs/>
          <w:sz w:val="28"/>
          <w:szCs w:val="28"/>
          <w:lang w:val="kk-KZ"/>
        </w:rPr>
        <w:t xml:space="preserve"> әртүрлі тәсілдермен ескеретін «</w:t>
      </w:r>
      <w:r w:rsidRPr="003E6F2C">
        <w:rPr>
          <w:rFonts w:ascii="Times New Roman" w:hAnsi="Times New Roman" w:cs="Times New Roman"/>
          <w:bCs/>
          <w:sz w:val="28"/>
          <w:szCs w:val="28"/>
          <w:lang w:val="kk-KZ"/>
        </w:rPr>
        <w:t>класси</w:t>
      </w:r>
      <w:r>
        <w:rPr>
          <w:rFonts w:ascii="Times New Roman" w:hAnsi="Times New Roman" w:cs="Times New Roman"/>
          <w:bCs/>
          <w:sz w:val="28"/>
          <w:szCs w:val="28"/>
          <w:lang w:val="kk-KZ"/>
        </w:rPr>
        <w:t>калық емес»</w:t>
      </w:r>
      <w:r w:rsidRPr="003E6F2C">
        <w:rPr>
          <w:rFonts w:ascii="Times New Roman" w:hAnsi="Times New Roman" w:cs="Times New Roman"/>
          <w:bCs/>
          <w:sz w:val="28"/>
          <w:szCs w:val="28"/>
          <w:lang w:val="kk-KZ"/>
        </w:rPr>
        <w:t xml:space="preserve"> ғылыми ұтымдылық бағдарламал</w:t>
      </w:r>
      <w:r>
        <w:rPr>
          <w:rFonts w:ascii="Times New Roman" w:hAnsi="Times New Roman" w:cs="Times New Roman"/>
          <w:bCs/>
          <w:sz w:val="28"/>
          <w:szCs w:val="28"/>
          <w:lang w:val="kk-KZ"/>
        </w:rPr>
        <w:t>арының пайда болуына әкелді. Т.</w:t>
      </w:r>
      <w:r w:rsidRPr="003E6F2C">
        <w:rPr>
          <w:rFonts w:ascii="Times New Roman" w:hAnsi="Times New Roman" w:cs="Times New Roman"/>
          <w:bCs/>
          <w:sz w:val="28"/>
          <w:szCs w:val="28"/>
          <w:lang w:val="kk-KZ"/>
        </w:rPr>
        <w:t>Кун білімнің біртіндеп жинақталу бейнелерін оның құндылық-нормативтік жүйелерінің күрт өзгеру тұжырымдамасымен үйлестіретін танымдық іс-әрекеттің модельдерін ұсынды. П. Фейерабенд ғылымның пайда болуы мен дамуының әлеуметтік-мәдени факторларын талдау негізінде ғылым мен білімнің ғылыми емес формаларын салыстырды и. Лакатос философияның ғылыми зерттеудің жетекші факторларының бірі ретіндегі рөлін күшейтуге баса назар аударды</w:t>
      </w:r>
      <w:r>
        <w:rPr>
          <w:rFonts w:ascii="Times New Roman" w:hAnsi="Times New Roman" w:cs="Times New Roman"/>
          <w:bCs/>
          <w:sz w:val="28"/>
          <w:szCs w:val="28"/>
          <w:lang w:val="kk-KZ"/>
        </w:rPr>
        <w:t>.</w:t>
      </w:r>
    </w:p>
    <w:p w14:paraId="59EB9FA9" w14:textId="77777777" w:rsidR="00E3302A" w:rsidRDefault="00E3302A" w:rsidP="00E3302A">
      <w:pPr>
        <w:shd w:val="clear" w:color="auto" w:fill="FFFFFF"/>
        <w:spacing w:after="0" w:line="240" w:lineRule="auto"/>
        <w:ind w:firstLine="360"/>
        <w:jc w:val="both"/>
        <w:rPr>
          <w:rFonts w:ascii="Times New Roman" w:hAnsi="Times New Roman" w:cs="Times New Roman"/>
          <w:bCs/>
          <w:sz w:val="28"/>
          <w:szCs w:val="28"/>
          <w:lang w:val="kk-KZ"/>
        </w:rPr>
      </w:pPr>
      <w:r w:rsidRPr="003E6F2C">
        <w:rPr>
          <w:rFonts w:ascii="Times New Roman" w:hAnsi="Times New Roman" w:cs="Times New Roman"/>
          <w:bCs/>
          <w:sz w:val="28"/>
          <w:szCs w:val="28"/>
          <w:lang w:val="kk-KZ"/>
        </w:rPr>
        <w:t xml:space="preserve">Ғылым әлеуметтануы, ғылым әдіснамасы және ғылымды зерттеу аясындағы зерттеулер барысында ғылыми тұжырымдамаларды таңдаудағы </w:t>
      </w:r>
      <w:r w:rsidRPr="003E6F2C">
        <w:rPr>
          <w:rFonts w:ascii="Times New Roman" w:hAnsi="Times New Roman" w:cs="Times New Roman"/>
          <w:bCs/>
          <w:sz w:val="28"/>
          <w:szCs w:val="28"/>
          <w:lang w:val="kk-KZ"/>
        </w:rPr>
        <w:lastRenderedPageBreak/>
        <w:t>әлеуметтік аспектілердің маңызды рөлін негіздей отырып, Д.Прайс ғылыми ұжымдардағы зерттеулерге, ұйымшылдыққа және тұлға аралық өнімділікке баса назар аударды. Т.Кун логикалық және әдістемелік факторлардың белгілі бір тарихи кезеңдердегі ғылыми қоғамдастықтың басым әрекет ету режиміне тәуелділігін ашты.</w:t>
      </w:r>
      <w:r>
        <w:rPr>
          <w:rFonts w:ascii="Times New Roman" w:hAnsi="Times New Roman" w:cs="Times New Roman"/>
          <w:bCs/>
          <w:sz w:val="28"/>
          <w:szCs w:val="28"/>
          <w:lang w:val="kk-KZ"/>
        </w:rPr>
        <w:t xml:space="preserve"> Ф</w:t>
      </w:r>
      <w:r w:rsidRPr="00B91394">
        <w:rPr>
          <w:rFonts w:ascii="Times New Roman" w:hAnsi="Times New Roman" w:cs="Times New Roman"/>
          <w:bCs/>
          <w:sz w:val="28"/>
          <w:szCs w:val="28"/>
          <w:lang w:val="kk-KZ"/>
        </w:rPr>
        <w:t>ормальды жақтаушылармен полемикада</w:t>
      </w:r>
      <w:r>
        <w:rPr>
          <w:rFonts w:ascii="Times New Roman" w:hAnsi="Times New Roman" w:cs="Times New Roman"/>
          <w:bCs/>
          <w:sz w:val="28"/>
          <w:szCs w:val="28"/>
          <w:lang w:val="kk-KZ"/>
        </w:rPr>
        <w:t xml:space="preserve"> </w:t>
      </w:r>
      <w:r w:rsidRPr="00B91394">
        <w:rPr>
          <w:rFonts w:ascii="Times New Roman" w:hAnsi="Times New Roman" w:cs="Times New Roman"/>
          <w:bCs/>
          <w:sz w:val="28"/>
          <w:szCs w:val="28"/>
          <w:lang w:val="kk-KZ"/>
        </w:rPr>
        <w:t>ғылыми әдістер, ғалымдарды объективті дүниенің қарапайым тіркеушілері ретінде бейнелей отырып, М.Поланый зерттеушінің ғылыми ашу процесіне жеке қатысуын «бір нәрсенің ақиқатына сене алатын жалғыз қатынас» деп атап көрсетті. Д.Гильберт пен М.Мулькахи ғылыми концепцияларды таңдауда ғалымдардың зерттелетін объектілермен өзара әрекеттесуінде қамтылған когнитивтік аспектілерден басқа әлеуметтік аспектілер маңызды рөл атқарады деп тұжырымдайды. Бұл өзара әрекеттестіктерге ғылыми қоғамдастық ішіндегі нақты өзара әрекеттесулер ғана емес, сонымен қатар одан тысқары жататындар да жатады.</w:t>
      </w:r>
    </w:p>
    <w:p w14:paraId="3F58EFC9" w14:textId="77777777" w:rsidR="00E3302A" w:rsidRPr="003E6F2C" w:rsidRDefault="00E3302A" w:rsidP="00E3302A">
      <w:pPr>
        <w:shd w:val="clear" w:color="auto" w:fill="FFFFFF"/>
        <w:spacing w:after="0" w:line="240" w:lineRule="auto"/>
        <w:ind w:firstLine="360"/>
        <w:jc w:val="both"/>
        <w:rPr>
          <w:rFonts w:ascii="Times New Roman" w:hAnsi="Times New Roman" w:cs="Times New Roman"/>
          <w:bCs/>
          <w:sz w:val="28"/>
          <w:szCs w:val="28"/>
          <w:lang w:val="kk-KZ"/>
        </w:rPr>
      </w:pPr>
      <w:r>
        <w:rPr>
          <w:rFonts w:ascii="Times New Roman" w:hAnsi="Times New Roman" w:cs="Times New Roman"/>
          <w:bCs/>
          <w:sz w:val="28"/>
          <w:szCs w:val="28"/>
          <w:lang w:val="kk-KZ"/>
        </w:rPr>
        <w:t>Ресейлік</w:t>
      </w:r>
      <w:r w:rsidRPr="00B91394">
        <w:rPr>
          <w:rFonts w:ascii="Times New Roman" w:hAnsi="Times New Roman" w:cs="Times New Roman"/>
          <w:bCs/>
          <w:sz w:val="28"/>
          <w:szCs w:val="28"/>
          <w:lang w:val="kk-KZ"/>
        </w:rPr>
        <w:t xml:space="preserve"> гносеология ғылымның әлеуметтік детер</w:t>
      </w:r>
      <w:r>
        <w:rPr>
          <w:rFonts w:ascii="Times New Roman" w:hAnsi="Times New Roman" w:cs="Times New Roman"/>
          <w:bCs/>
          <w:sz w:val="28"/>
          <w:szCs w:val="28"/>
          <w:lang w:val="kk-KZ"/>
        </w:rPr>
        <w:t>минизмін нәтижелі зерттейді. В.</w:t>
      </w:r>
      <w:r w:rsidRPr="00B91394">
        <w:rPr>
          <w:rFonts w:ascii="Times New Roman" w:hAnsi="Times New Roman" w:cs="Times New Roman"/>
          <w:bCs/>
          <w:sz w:val="28"/>
          <w:szCs w:val="28"/>
          <w:lang w:val="kk-KZ"/>
        </w:rPr>
        <w:t>Степин объектілеріне органикалық</w:t>
      </w:r>
      <w:r>
        <w:rPr>
          <w:rFonts w:ascii="Times New Roman" w:hAnsi="Times New Roman" w:cs="Times New Roman"/>
          <w:bCs/>
          <w:sz w:val="28"/>
          <w:szCs w:val="28"/>
          <w:lang w:val="kk-KZ"/>
        </w:rPr>
        <w:t xml:space="preserve"> түрде "адам факторы" кіретін «постклассикалық»</w:t>
      </w:r>
      <w:r w:rsidRPr="00B91394">
        <w:rPr>
          <w:rFonts w:ascii="Times New Roman" w:hAnsi="Times New Roman" w:cs="Times New Roman"/>
          <w:bCs/>
          <w:sz w:val="28"/>
          <w:szCs w:val="28"/>
          <w:lang w:val="kk-KZ"/>
        </w:rPr>
        <w:t xml:space="preserve"> типтегі ғылыми білімге көшуді негіздеді. В. Лекторский гносеологияның дамуын ғылыми ойдың өзіндік мазмұнынан оның әлеуметтік сұраныс идеясына (осы ұғымның кеңейтілген (натуралистік және әлеуметтік-орталық) мағынасындағы таным теориясы) "қызығушылықтың ауысуы" бағытында талдайды. И. Карсавин өзінің әлеуметтік-тарихи сипаттамаларын ескере отырып, постмодерндік білімді әлеуметтік-мәдени түсіндірудің пайдасына біржақты таңдау жасайды</w:t>
      </w:r>
    </w:p>
    <w:p w14:paraId="51F3C03E" w14:textId="77777777" w:rsidR="00E3302A" w:rsidRDefault="00E3302A" w:rsidP="00E3302A">
      <w:pPr>
        <w:shd w:val="clear" w:color="auto" w:fill="FFFFFF"/>
        <w:spacing w:before="120" w:after="120" w:line="240" w:lineRule="auto"/>
        <w:ind w:firstLine="360"/>
        <w:rPr>
          <w:rFonts w:ascii="Times New Roman" w:eastAsia="Times New Roman" w:hAnsi="Times New Roman" w:cs="Times New Roman"/>
          <w:b/>
          <w:color w:val="auto"/>
          <w:sz w:val="28"/>
          <w:szCs w:val="28"/>
          <w:lang w:val="kk-KZ"/>
        </w:rPr>
      </w:pPr>
      <w:r w:rsidRPr="00D17424">
        <w:rPr>
          <w:rFonts w:ascii="Times New Roman" w:eastAsia="Times New Roman" w:hAnsi="Times New Roman" w:cs="Times New Roman"/>
          <w:b/>
          <w:color w:val="auto"/>
          <w:sz w:val="28"/>
          <w:szCs w:val="28"/>
          <w:lang w:val="kk-KZ"/>
        </w:rPr>
        <w:t>Б</w:t>
      </w:r>
      <w:r>
        <w:rPr>
          <w:rFonts w:ascii="Times New Roman" w:eastAsia="Times New Roman" w:hAnsi="Times New Roman" w:cs="Times New Roman"/>
          <w:b/>
          <w:color w:val="auto"/>
          <w:sz w:val="28"/>
          <w:szCs w:val="28"/>
          <w:lang w:val="kk-KZ"/>
        </w:rPr>
        <w:t>а</w:t>
      </w:r>
      <w:r w:rsidRPr="00D17424">
        <w:rPr>
          <w:rFonts w:ascii="Times New Roman" w:eastAsia="Times New Roman" w:hAnsi="Times New Roman" w:cs="Times New Roman"/>
          <w:b/>
          <w:color w:val="auto"/>
          <w:sz w:val="28"/>
          <w:szCs w:val="28"/>
          <w:lang w:val="kk-KZ"/>
        </w:rPr>
        <w:t>қылау сұрақтары:</w:t>
      </w:r>
    </w:p>
    <w:p w14:paraId="0F22FCA4" w14:textId="77777777" w:rsidR="00E3302A" w:rsidRDefault="00E3302A" w:rsidP="00E3302A">
      <w:pPr>
        <w:pStyle w:val="a3"/>
        <w:numPr>
          <w:ilvl w:val="0"/>
          <w:numId w:val="1"/>
        </w:numPr>
        <w:spacing w:after="0" w:line="240" w:lineRule="auto"/>
        <w:jc w:val="both"/>
        <w:rPr>
          <w:rFonts w:ascii="Times New Roman" w:hAnsi="Times New Roman" w:cs="Times New Roman"/>
          <w:bCs/>
          <w:sz w:val="28"/>
          <w:szCs w:val="28"/>
          <w:lang w:val="kk-KZ"/>
        </w:rPr>
      </w:pPr>
      <w:r w:rsidRPr="00B91394">
        <w:rPr>
          <w:rFonts w:ascii="Times New Roman" w:hAnsi="Times New Roman" w:cs="Times New Roman"/>
          <w:bCs/>
          <w:sz w:val="28"/>
          <w:szCs w:val="28"/>
          <w:lang w:val="kk-KZ"/>
        </w:rPr>
        <w:t>Д.Гильберт пен М.Мулькахи ғылыми концепциялар</w:t>
      </w:r>
      <w:r>
        <w:rPr>
          <w:rFonts w:ascii="Times New Roman" w:hAnsi="Times New Roman" w:cs="Times New Roman"/>
          <w:bCs/>
          <w:sz w:val="28"/>
          <w:szCs w:val="28"/>
          <w:lang w:val="kk-KZ"/>
        </w:rPr>
        <w:t>ын қарастыру.</w:t>
      </w:r>
    </w:p>
    <w:p w14:paraId="4C42EB8E" w14:textId="77777777" w:rsidR="00E3302A" w:rsidRDefault="00E3302A" w:rsidP="00E3302A">
      <w:pPr>
        <w:pStyle w:val="a3"/>
        <w:numPr>
          <w:ilvl w:val="0"/>
          <w:numId w:val="1"/>
        </w:numPr>
        <w:spacing w:after="0" w:line="240" w:lineRule="auto"/>
        <w:jc w:val="both"/>
        <w:rPr>
          <w:rFonts w:ascii="Times New Roman" w:hAnsi="Times New Roman" w:cs="Times New Roman"/>
          <w:bCs/>
          <w:sz w:val="28"/>
          <w:szCs w:val="28"/>
          <w:lang w:val="kk-KZ"/>
        </w:rPr>
      </w:pPr>
      <w:r w:rsidRPr="00B91394">
        <w:rPr>
          <w:rFonts w:ascii="Times New Roman" w:hAnsi="Times New Roman" w:cs="Times New Roman"/>
          <w:bCs/>
          <w:sz w:val="28"/>
          <w:szCs w:val="28"/>
          <w:lang w:val="kk-KZ"/>
        </w:rPr>
        <w:t>П. Фейерабенд ғылымның пайда болуы мен дамуының әлеуметтік-мәдени факторларын талдау</w:t>
      </w:r>
      <w:r>
        <w:rPr>
          <w:rFonts w:ascii="Times New Roman" w:hAnsi="Times New Roman" w:cs="Times New Roman"/>
          <w:bCs/>
          <w:sz w:val="28"/>
          <w:szCs w:val="28"/>
          <w:lang w:val="kk-KZ"/>
        </w:rPr>
        <w:t>.</w:t>
      </w:r>
      <w:r w:rsidRPr="00B91394">
        <w:rPr>
          <w:rFonts w:ascii="Times New Roman" w:hAnsi="Times New Roman" w:cs="Times New Roman"/>
          <w:bCs/>
          <w:sz w:val="28"/>
          <w:szCs w:val="28"/>
          <w:lang w:val="kk-KZ"/>
        </w:rPr>
        <w:t xml:space="preserve"> </w:t>
      </w:r>
    </w:p>
    <w:p w14:paraId="3E538778" w14:textId="77777777" w:rsidR="00E3302A" w:rsidRDefault="00E3302A" w:rsidP="00E3302A">
      <w:pPr>
        <w:pStyle w:val="a3"/>
        <w:numPr>
          <w:ilvl w:val="0"/>
          <w:numId w:val="1"/>
        </w:numPr>
        <w:spacing w:after="0" w:line="240" w:lineRule="auto"/>
        <w:jc w:val="both"/>
        <w:rPr>
          <w:rFonts w:ascii="Times New Roman" w:hAnsi="Times New Roman" w:cs="Times New Roman"/>
          <w:bCs/>
          <w:sz w:val="28"/>
          <w:szCs w:val="28"/>
          <w:lang w:val="kk-KZ"/>
        </w:rPr>
      </w:pPr>
      <w:r w:rsidRPr="00B91394">
        <w:rPr>
          <w:rFonts w:ascii="Times New Roman" w:hAnsi="Times New Roman" w:cs="Times New Roman"/>
          <w:bCs/>
          <w:sz w:val="28"/>
          <w:szCs w:val="28"/>
          <w:lang w:val="kk-KZ"/>
        </w:rPr>
        <w:t xml:space="preserve">В.Степин </w:t>
      </w:r>
      <w:r>
        <w:rPr>
          <w:rFonts w:ascii="Times New Roman" w:hAnsi="Times New Roman" w:cs="Times New Roman"/>
          <w:bCs/>
          <w:sz w:val="28"/>
          <w:szCs w:val="28"/>
          <w:lang w:val="kk-KZ"/>
        </w:rPr>
        <w:t>еңбектерін қарастыру.</w:t>
      </w:r>
      <w:r w:rsidRPr="00B91394">
        <w:rPr>
          <w:rFonts w:ascii="Times New Roman" w:hAnsi="Times New Roman" w:cs="Times New Roman"/>
          <w:bCs/>
          <w:sz w:val="28"/>
          <w:szCs w:val="28"/>
          <w:lang w:val="kk-KZ"/>
        </w:rPr>
        <w:t xml:space="preserve">  </w:t>
      </w:r>
    </w:p>
    <w:p w14:paraId="2580DB1D" w14:textId="77777777" w:rsidR="00E3302A" w:rsidRPr="00B91394" w:rsidRDefault="00E3302A" w:rsidP="00E3302A">
      <w:pPr>
        <w:pStyle w:val="a3"/>
        <w:spacing w:after="0" w:line="240" w:lineRule="auto"/>
        <w:jc w:val="both"/>
        <w:rPr>
          <w:rFonts w:ascii="Times New Roman" w:hAnsi="Times New Roman" w:cs="Times New Roman"/>
          <w:bCs/>
          <w:sz w:val="28"/>
          <w:szCs w:val="28"/>
          <w:lang w:val="kk-KZ"/>
        </w:rPr>
      </w:pPr>
    </w:p>
    <w:p w14:paraId="5B62BD2D" w14:textId="77777777" w:rsidR="00E3302A" w:rsidRDefault="00E3302A" w:rsidP="00E3302A">
      <w:pPr>
        <w:ind w:firstLine="360"/>
        <w:rPr>
          <w:rFonts w:ascii="Times New Roman" w:eastAsia="Times New Roman" w:hAnsi="Times New Roman" w:cs="Times New Roman"/>
          <w:b/>
          <w:color w:val="auto"/>
          <w:sz w:val="28"/>
          <w:szCs w:val="28"/>
          <w:lang w:val="kk-KZ"/>
        </w:rPr>
      </w:pPr>
      <w:r w:rsidRPr="006E2503">
        <w:rPr>
          <w:rFonts w:ascii="Times New Roman" w:eastAsia="Times New Roman" w:hAnsi="Times New Roman" w:cs="Times New Roman"/>
          <w:b/>
          <w:color w:val="auto"/>
          <w:sz w:val="28"/>
          <w:szCs w:val="28"/>
          <w:lang w:val="kk-KZ"/>
        </w:rPr>
        <w:t>Әдебиеттер</w:t>
      </w:r>
    </w:p>
    <w:p w14:paraId="760058C9" w14:textId="77777777" w:rsidR="00E3302A" w:rsidRDefault="00E3302A" w:rsidP="00E3302A">
      <w:pPr>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1. </w:t>
      </w:r>
      <w:proofErr w:type="spellStart"/>
      <w:r w:rsidRPr="00537856">
        <w:rPr>
          <w:rFonts w:ascii="Times New Roman" w:hAnsi="Times New Roman" w:cs="Times New Roman"/>
          <w:bCs/>
          <w:sz w:val="28"/>
          <w:szCs w:val="28"/>
        </w:rPr>
        <w:t>Знанецкий</w:t>
      </w:r>
      <w:proofErr w:type="spellEnd"/>
      <w:r w:rsidRPr="00537856">
        <w:rPr>
          <w:rFonts w:ascii="Times New Roman" w:hAnsi="Times New Roman" w:cs="Times New Roman"/>
          <w:bCs/>
          <w:sz w:val="28"/>
          <w:szCs w:val="28"/>
        </w:rPr>
        <w:t xml:space="preserve">. </w:t>
      </w:r>
      <w:proofErr w:type="spellStart"/>
      <w:r w:rsidRPr="00537856">
        <w:rPr>
          <w:rFonts w:ascii="Times New Roman" w:hAnsi="Times New Roman" w:cs="Times New Roman"/>
          <w:bCs/>
          <w:sz w:val="28"/>
          <w:szCs w:val="28"/>
        </w:rPr>
        <w:t>Әлеуметтік</w:t>
      </w:r>
      <w:proofErr w:type="spellEnd"/>
      <w:r w:rsidRPr="00537856">
        <w:rPr>
          <w:rFonts w:ascii="Times New Roman" w:hAnsi="Times New Roman" w:cs="Times New Roman"/>
          <w:bCs/>
          <w:sz w:val="28"/>
          <w:szCs w:val="28"/>
        </w:rPr>
        <w:t xml:space="preserve"> дезорганизация </w:t>
      </w:r>
      <w:proofErr w:type="spellStart"/>
      <w:r w:rsidRPr="00537856">
        <w:rPr>
          <w:rFonts w:ascii="Times New Roman" w:hAnsi="Times New Roman" w:cs="Times New Roman"/>
          <w:bCs/>
          <w:sz w:val="28"/>
          <w:szCs w:val="28"/>
        </w:rPr>
        <w:t>түсінігі</w:t>
      </w:r>
      <w:proofErr w:type="spellEnd"/>
      <w:r w:rsidRPr="00537856">
        <w:rPr>
          <w:rFonts w:ascii="Times New Roman" w:hAnsi="Times New Roman" w:cs="Times New Roman"/>
          <w:bCs/>
          <w:sz w:val="28"/>
          <w:szCs w:val="28"/>
        </w:rPr>
        <w:t xml:space="preserve"> // Контексты современности – II: Хрестоматия. 134-137б.</w:t>
      </w:r>
    </w:p>
    <w:p w14:paraId="065B1760" w14:textId="77777777" w:rsidR="00E3302A" w:rsidRPr="004E62C7" w:rsidRDefault="00E3302A" w:rsidP="00E3302A">
      <w:pPr>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2. </w:t>
      </w:r>
      <w:r w:rsidRPr="00537856">
        <w:rPr>
          <w:rFonts w:ascii="Times New Roman" w:hAnsi="Times New Roman" w:cs="Times New Roman"/>
          <w:bCs/>
          <w:sz w:val="28"/>
          <w:szCs w:val="28"/>
        </w:rPr>
        <w:t xml:space="preserve">Эдвин </w:t>
      </w:r>
      <w:proofErr w:type="spellStart"/>
      <w:r w:rsidRPr="00537856">
        <w:rPr>
          <w:rFonts w:ascii="Times New Roman" w:hAnsi="Times New Roman" w:cs="Times New Roman"/>
          <w:bCs/>
          <w:sz w:val="28"/>
          <w:szCs w:val="28"/>
        </w:rPr>
        <w:t>Лемерт</w:t>
      </w:r>
      <w:proofErr w:type="spellEnd"/>
      <w:r w:rsidRPr="00537856">
        <w:rPr>
          <w:rFonts w:ascii="Times New Roman" w:hAnsi="Times New Roman" w:cs="Times New Roman"/>
          <w:bCs/>
          <w:sz w:val="28"/>
          <w:szCs w:val="28"/>
        </w:rPr>
        <w:t xml:space="preserve">. </w:t>
      </w:r>
      <w:proofErr w:type="spellStart"/>
      <w:r w:rsidRPr="00537856">
        <w:rPr>
          <w:rFonts w:ascii="Times New Roman" w:hAnsi="Times New Roman" w:cs="Times New Roman"/>
          <w:bCs/>
          <w:sz w:val="28"/>
          <w:szCs w:val="28"/>
        </w:rPr>
        <w:t>Бастапқы</w:t>
      </w:r>
      <w:proofErr w:type="spellEnd"/>
      <w:r w:rsidRPr="00537856">
        <w:rPr>
          <w:rFonts w:ascii="Times New Roman" w:hAnsi="Times New Roman" w:cs="Times New Roman"/>
          <w:bCs/>
          <w:sz w:val="28"/>
          <w:szCs w:val="28"/>
        </w:rPr>
        <w:t xml:space="preserve"> </w:t>
      </w:r>
      <w:proofErr w:type="spellStart"/>
      <w:r w:rsidRPr="00537856">
        <w:rPr>
          <w:rFonts w:ascii="Times New Roman" w:hAnsi="Times New Roman" w:cs="Times New Roman"/>
          <w:bCs/>
          <w:sz w:val="28"/>
          <w:szCs w:val="28"/>
        </w:rPr>
        <w:t>және</w:t>
      </w:r>
      <w:proofErr w:type="spellEnd"/>
      <w:r w:rsidRPr="00537856">
        <w:rPr>
          <w:rFonts w:ascii="Times New Roman" w:hAnsi="Times New Roman" w:cs="Times New Roman"/>
          <w:bCs/>
          <w:sz w:val="28"/>
          <w:szCs w:val="28"/>
        </w:rPr>
        <w:t xml:space="preserve"> </w:t>
      </w:r>
      <w:proofErr w:type="spellStart"/>
      <w:r w:rsidRPr="00537856">
        <w:rPr>
          <w:rFonts w:ascii="Times New Roman" w:hAnsi="Times New Roman" w:cs="Times New Roman"/>
          <w:bCs/>
          <w:sz w:val="28"/>
          <w:szCs w:val="28"/>
        </w:rPr>
        <w:t>кейінгі</w:t>
      </w:r>
      <w:proofErr w:type="spellEnd"/>
      <w:r w:rsidRPr="00537856">
        <w:rPr>
          <w:rFonts w:ascii="Times New Roman" w:hAnsi="Times New Roman" w:cs="Times New Roman"/>
          <w:bCs/>
          <w:sz w:val="28"/>
          <w:szCs w:val="28"/>
        </w:rPr>
        <w:t xml:space="preserve"> </w:t>
      </w:r>
      <w:proofErr w:type="spellStart"/>
      <w:r w:rsidRPr="00537856">
        <w:rPr>
          <w:rFonts w:ascii="Times New Roman" w:hAnsi="Times New Roman" w:cs="Times New Roman"/>
          <w:bCs/>
          <w:sz w:val="28"/>
          <w:szCs w:val="28"/>
        </w:rPr>
        <w:t>ауытқу</w:t>
      </w:r>
      <w:proofErr w:type="spellEnd"/>
      <w:r w:rsidRPr="00537856">
        <w:rPr>
          <w:rFonts w:ascii="Times New Roman" w:hAnsi="Times New Roman" w:cs="Times New Roman"/>
          <w:bCs/>
          <w:sz w:val="28"/>
          <w:szCs w:val="28"/>
        </w:rPr>
        <w:t xml:space="preserve"> // Контексты современности – II: Хрестоматия.</w:t>
      </w:r>
    </w:p>
    <w:p w14:paraId="6F9C7731" w14:textId="77777777" w:rsidR="00E3302A" w:rsidRDefault="00E3302A" w:rsidP="00E3302A">
      <w:pPr>
        <w:spacing w:after="0" w:line="240" w:lineRule="auto"/>
        <w:jc w:val="both"/>
        <w:rPr>
          <w:rFonts w:ascii="Times New Roman" w:eastAsia="Times New Roman" w:hAnsi="Times New Roman" w:cs="Times New Roman"/>
          <w:color w:val="auto"/>
          <w:sz w:val="28"/>
          <w:szCs w:val="28"/>
          <w:lang w:val="kk-KZ"/>
        </w:rPr>
      </w:pPr>
      <w:r>
        <w:rPr>
          <w:rFonts w:ascii="Times New Roman" w:hAnsi="Times New Roman" w:cs="Times New Roman"/>
          <w:bCs/>
          <w:sz w:val="28"/>
          <w:szCs w:val="28"/>
          <w:lang w:val="kk-KZ"/>
        </w:rPr>
        <w:t xml:space="preserve">3. </w:t>
      </w:r>
      <w:proofErr w:type="spellStart"/>
      <w:r w:rsidRPr="00537856">
        <w:rPr>
          <w:rFonts w:ascii="Times New Roman" w:hAnsi="Times New Roman" w:cs="Times New Roman"/>
          <w:bCs/>
          <w:sz w:val="28"/>
          <w:szCs w:val="28"/>
        </w:rPr>
        <w:t>Джоел</w:t>
      </w:r>
      <w:proofErr w:type="spellEnd"/>
      <w:r w:rsidRPr="00537856">
        <w:rPr>
          <w:rFonts w:ascii="Times New Roman" w:hAnsi="Times New Roman" w:cs="Times New Roman"/>
          <w:bCs/>
          <w:sz w:val="28"/>
          <w:szCs w:val="28"/>
        </w:rPr>
        <w:t xml:space="preserve"> Бест. </w:t>
      </w:r>
      <w:proofErr w:type="spellStart"/>
      <w:r w:rsidRPr="00537856">
        <w:rPr>
          <w:rFonts w:ascii="Times New Roman" w:hAnsi="Times New Roman" w:cs="Times New Roman"/>
          <w:bCs/>
          <w:sz w:val="28"/>
          <w:szCs w:val="28"/>
        </w:rPr>
        <w:t>Әлеуметтік</w:t>
      </w:r>
      <w:proofErr w:type="spellEnd"/>
      <w:r w:rsidRPr="00537856">
        <w:rPr>
          <w:rFonts w:ascii="Times New Roman" w:hAnsi="Times New Roman" w:cs="Times New Roman"/>
          <w:bCs/>
          <w:sz w:val="28"/>
          <w:szCs w:val="28"/>
        </w:rPr>
        <w:t xml:space="preserve"> </w:t>
      </w:r>
      <w:proofErr w:type="spellStart"/>
      <w:r w:rsidRPr="00537856">
        <w:rPr>
          <w:rFonts w:ascii="Times New Roman" w:hAnsi="Times New Roman" w:cs="Times New Roman"/>
          <w:bCs/>
          <w:sz w:val="28"/>
          <w:szCs w:val="28"/>
        </w:rPr>
        <w:t>мәселелерді</w:t>
      </w:r>
      <w:proofErr w:type="spellEnd"/>
      <w:r w:rsidRPr="00537856">
        <w:rPr>
          <w:rFonts w:ascii="Times New Roman" w:hAnsi="Times New Roman" w:cs="Times New Roman"/>
          <w:bCs/>
          <w:sz w:val="28"/>
          <w:szCs w:val="28"/>
        </w:rPr>
        <w:t xml:space="preserve"> </w:t>
      </w:r>
      <w:proofErr w:type="spellStart"/>
      <w:r w:rsidRPr="00537856">
        <w:rPr>
          <w:rFonts w:ascii="Times New Roman" w:hAnsi="Times New Roman" w:cs="Times New Roman"/>
          <w:bCs/>
          <w:sz w:val="28"/>
          <w:szCs w:val="28"/>
        </w:rPr>
        <w:t>зерттеудегі</w:t>
      </w:r>
      <w:proofErr w:type="spellEnd"/>
      <w:r w:rsidRPr="00537856">
        <w:rPr>
          <w:rFonts w:ascii="Times New Roman" w:hAnsi="Times New Roman" w:cs="Times New Roman"/>
          <w:bCs/>
          <w:sz w:val="28"/>
          <w:szCs w:val="28"/>
        </w:rPr>
        <w:t xml:space="preserve"> </w:t>
      </w:r>
      <w:proofErr w:type="spellStart"/>
      <w:r w:rsidRPr="00537856">
        <w:rPr>
          <w:rFonts w:ascii="Times New Roman" w:hAnsi="Times New Roman" w:cs="Times New Roman"/>
          <w:bCs/>
          <w:sz w:val="28"/>
          <w:szCs w:val="28"/>
        </w:rPr>
        <w:t>конструктивті</w:t>
      </w:r>
      <w:proofErr w:type="spellEnd"/>
      <w:r w:rsidRPr="00537856">
        <w:rPr>
          <w:rFonts w:ascii="Times New Roman" w:hAnsi="Times New Roman" w:cs="Times New Roman"/>
          <w:bCs/>
          <w:sz w:val="28"/>
          <w:szCs w:val="28"/>
        </w:rPr>
        <w:t xml:space="preserve"> </w:t>
      </w:r>
      <w:proofErr w:type="spellStart"/>
      <w:r w:rsidRPr="00537856">
        <w:rPr>
          <w:rFonts w:ascii="Times New Roman" w:hAnsi="Times New Roman" w:cs="Times New Roman"/>
          <w:bCs/>
          <w:sz w:val="28"/>
          <w:szCs w:val="28"/>
        </w:rPr>
        <w:t>көзқарас</w:t>
      </w:r>
      <w:proofErr w:type="spellEnd"/>
      <w:r w:rsidRPr="00537856">
        <w:rPr>
          <w:rFonts w:ascii="Times New Roman" w:hAnsi="Times New Roman" w:cs="Times New Roman"/>
          <w:bCs/>
          <w:sz w:val="28"/>
          <w:szCs w:val="28"/>
        </w:rPr>
        <w:t xml:space="preserve"> // Контексты современности – II: </w:t>
      </w:r>
      <w:proofErr w:type="gramStart"/>
      <w:r w:rsidRPr="00537856">
        <w:rPr>
          <w:rFonts w:ascii="Times New Roman" w:hAnsi="Times New Roman" w:cs="Times New Roman"/>
          <w:bCs/>
          <w:sz w:val="28"/>
          <w:szCs w:val="28"/>
        </w:rPr>
        <w:t>Хрестоматия.–</w:t>
      </w:r>
      <w:proofErr w:type="gramEnd"/>
      <w:r w:rsidRPr="00537856">
        <w:rPr>
          <w:rFonts w:ascii="Times New Roman" w:hAnsi="Times New Roman" w:cs="Times New Roman"/>
          <w:bCs/>
          <w:sz w:val="28"/>
          <w:szCs w:val="28"/>
        </w:rPr>
        <w:t xml:space="preserve"> 164-175</w:t>
      </w:r>
    </w:p>
    <w:p w14:paraId="60959147" w14:textId="77777777" w:rsidR="00E3302A" w:rsidRDefault="00E3302A" w:rsidP="00E3302A">
      <w:pPr>
        <w:spacing w:after="0" w:line="240" w:lineRule="auto"/>
        <w:jc w:val="center"/>
        <w:rPr>
          <w:rFonts w:ascii="Times New Roman" w:eastAsia="Times New Roman" w:hAnsi="Times New Roman" w:cs="Times New Roman"/>
          <w:color w:val="auto"/>
          <w:sz w:val="28"/>
          <w:szCs w:val="28"/>
          <w:lang w:val="kk-KZ"/>
        </w:rPr>
      </w:pPr>
    </w:p>
    <w:p w14:paraId="64F34202" w14:textId="77777777" w:rsidR="00E3302A" w:rsidRDefault="00E3302A" w:rsidP="00E3302A">
      <w:pPr>
        <w:spacing w:after="0" w:line="240" w:lineRule="auto"/>
        <w:jc w:val="both"/>
        <w:rPr>
          <w:rFonts w:ascii="Times New Roman" w:eastAsia="Times New Roman" w:hAnsi="Times New Roman" w:cs="Times New Roman"/>
          <w:color w:val="auto"/>
          <w:sz w:val="28"/>
          <w:szCs w:val="28"/>
          <w:lang w:val="kk-KZ"/>
        </w:rPr>
      </w:pPr>
    </w:p>
    <w:p w14:paraId="58B4C5A7" w14:textId="77777777" w:rsidR="00CB2CB4" w:rsidRDefault="00CB2CB4"/>
    <w:sectPr w:rsidR="00CB2C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45B23"/>
    <w:multiLevelType w:val="hybridMultilevel"/>
    <w:tmpl w:val="8DC2AD4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AA51755"/>
    <w:multiLevelType w:val="hybridMultilevel"/>
    <w:tmpl w:val="A28A05A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144"/>
    <w:rsid w:val="000F3144"/>
    <w:rsid w:val="00CB2CB4"/>
    <w:rsid w:val="00E3302A"/>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BAE459-A91D-4BD5-B6FE-BA17DC350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302A"/>
    <w:rPr>
      <w:rFonts w:ascii="Calibri" w:eastAsia="Calibri" w:hAnsi="Calibri" w:cs="Calibri"/>
      <w:color w:val="00000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30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703</Words>
  <Characters>4013</Characters>
  <Application>Microsoft Office Word</Application>
  <DocSecurity>0</DocSecurity>
  <Lines>33</Lines>
  <Paragraphs>9</Paragraphs>
  <ScaleCrop>false</ScaleCrop>
  <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Тлеубекова Гүлназ Бекзатқызы</dc:creator>
  <cp:keywords/>
  <dc:description/>
  <cp:lastModifiedBy>Тлеубекова Гүлназ Бекзатқызы</cp:lastModifiedBy>
  <cp:revision>2</cp:revision>
  <dcterms:created xsi:type="dcterms:W3CDTF">2024-09-27T04:59:00Z</dcterms:created>
  <dcterms:modified xsi:type="dcterms:W3CDTF">2024-09-27T04:59:00Z</dcterms:modified>
</cp:coreProperties>
</file>